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E826" w14:textId="77777777" w:rsidR="00C90C34" w:rsidRDefault="00C90C34" w:rsidP="0097360A">
      <w:pPr>
        <w:tabs>
          <w:tab w:val="left" w:pos="0"/>
        </w:tabs>
        <w:rPr>
          <w:b/>
          <w:color w:val="4F81BD" w:themeColor="accent1"/>
          <w:sz w:val="24"/>
          <w:szCs w:val="24"/>
        </w:rPr>
      </w:pPr>
    </w:p>
    <w:p w14:paraId="65871D28" w14:textId="77777777" w:rsidR="000103CC" w:rsidRPr="000700C7" w:rsidRDefault="000103CC" w:rsidP="000103CC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>Monitro Cynnydd Academaidd – Templedi Ffurflenni a Llythyrau</w:t>
      </w:r>
    </w:p>
    <w:p w14:paraId="0B766798" w14:textId="5E5E2BEE" w:rsidR="000103CC" w:rsidRPr="000700C7" w:rsidRDefault="00E217BA" w:rsidP="000103CC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E217BA">
        <w:rPr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4F7EE3">
        <w:rPr>
          <w:color w:val="4F81BD" w:themeColor="accent1"/>
          <w:sz w:val="24"/>
          <w:szCs w:val="24"/>
        </w:rPr>
        <w:t>.</w:t>
      </w:r>
    </w:p>
    <w:p w14:paraId="725345C7" w14:textId="544615F4" w:rsidR="00E50DE9" w:rsidRPr="000700C7" w:rsidRDefault="00E50DE9" w:rsidP="0097360A">
      <w:pPr>
        <w:tabs>
          <w:tab w:val="left" w:pos="0"/>
        </w:tabs>
        <w:rPr>
          <w:b/>
          <w:color w:val="4F81BD" w:themeColor="accent1"/>
          <w:sz w:val="24"/>
          <w:szCs w:val="24"/>
        </w:rPr>
      </w:pPr>
      <w:r w:rsidRPr="000700C7">
        <w:rPr>
          <w:b/>
          <w:color w:val="4F81BD" w:themeColor="accent1"/>
          <w:sz w:val="24"/>
          <w:szCs w:val="24"/>
        </w:rPr>
        <w:t>TEMPL</w:t>
      </w:r>
      <w:r w:rsidR="00377538" w:rsidRPr="000700C7">
        <w:rPr>
          <w:b/>
          <w:color w:val="4F81BD" w:themeColor="accent1"/>
          <w:sz w:val="24"/>
          <w:szCs w:val="24"/>
        </w:rPr>
        <w:t>ED</w:t>
      </w:r>
      <w:r w:rsidRPr="000700C7">
        <w:rPr>
          <w:b/>
          <w:color w:val="4F81BD" w:themeColor="accent1"/>
          <w:sz w:val="24"/>
          <w:szCs w:val="24"/>
        </w:rPr>
        <w:t xml:space="preserve"> </w:t>
      </w:r>
      <w:r w:rsidR="00721F0E">
        <w:rPr>
          <w:b/>
          <w:color w:val="4F81BD" w:themeColor="accent1"/>
          <w:sz w:val="24"/>
          <w:szCs w:val="24"/>
        </w:rPr>
        <w:t>D</w:t>
      </w:r>
      <w:r w:rsidR="00913E78">
        <w:rPr>
          <w:b/>
          <w:color w:val="4F81BD" w:themeColor="accent1"/>
          <w:sz w:val="24"/>
          <w:szCs w:val="24"/>
        </w:rPr>
        <w:t xml:space="preserve"> </w:t>
      </w:r>
      <w:r w:rsidRPr="000700C7">
        <w:rPr>
          <w:b/>
          <w:color w:val="4F81BD" w:themeColor="accent1"/>
          <w:sz w:val="24"/>
          <w:szCs w:val="24"/>
        </w:rPr>
        <w:t xml:space="preserve"> – </w:t>
      </w:r>
      <w:r w:rsidR="00377538" w:rsidRPr="000700C7">
        <w:rPr>
          <w:b/>
          <w:color w:val="4F81BD" w:themeColor="accent1"/>
          <w:sz w:val="24"/>
          <w:szCs w:val="24"/>
        </w:rPr>
        <w:t xml:space="preserve">Rhybudd i fyfyriwr os nad yw’n dod i gyfarfod â </w:t>
      </w:r>
      <w:r w:rsidR="0097360A">
        <w:rPr>
          <w:b/>
          <w:color w:val="4F81BD" w:themeColor="accent1"/>
          <w:sz w:val="24"/>
          <w:szCs w:val="24"/>
        </w:rPr>
        <w:t>Dirprwy Is-Ganghellor y Gyfadran</w:t>
      </w:r>
    </w:p>
    <w:p w14:paraId="7F8F75C6" w14:textId="533AAE94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-999964627"/>
          <w:placeholder>
            <w:docPart w:val="4B4F1D9D93224A1D968004C2DBCDAB47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3DA63CA5" w14:textId="77777777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</w:t>
      </w:r>
    </w:p>
    <w:p w14:paraId="2D714867" w14:textId="1FE56239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Rhaid rhoi gwybod i mi yn ysgrifenedig, erbyn </w:t>
      </w:r>
      <w:sdt>
        <w:sdtPr>
          <w:rPr>
            <w:color w:val="1F497D" w:themeColor="text2"/>
          </w:rPr>
          <w:id w:val="-943690725"/>
          <w:placeholder>
            <w:docPart w:val="59B86F7107684E16904FEFCA508D922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pam na ddaethoch i’r cyfweliad. Os na wnewch hynny, byddaf yn dechrau cymryd camau i’ch diarddel o’r Brifysgol.</w:t>
      </w:r>
    </w:p>
    <w:p w14:paraId="6DF375AD" w14:textId="77777777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4B3375BF" w14:textId="3C1DCF95" w:rsidR="00E50DE9" w:rsidRPr="000700C7" w:rsidRDefault="0097360A" w:rsidP="00BB3B1F">
      <w:pPr>
        <w:tabs>
          <w:tab w:val="left" w:pos="0"/>
        </w:tabs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647783C2" w14:textId="0CA31EA7" w:rsidR="001E4EA5" w:rsidRPr="000700C7" w:rsidRDefault="001E4EA5">
      <w:pPr>
        <w:rPr>
          <w:color w:val="4F81BD" w:themeColor="accent1"/>
          <w:sz w:val="24"/>
          <w:szCs w:val="24"/>
        </w:rPr>
      </w:pPr>
    </w:p>
    <w:sectPr w:rsidR="001E4EA5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CD55" w14:textId="77777777" w:rsidR="003219DB" w:rsidRDefault="003219DB" w:rsidP="00967D98">
      <w:pPr>
        <w:spacing w:after="0" w:line="240" w:lineRule="auto"/>
      </w:pPr>
      <w:r>
        <w:separator/>
      </w:r>
    </w:p>
  </w:endnote>
  <w:endnote w:type="continuationSeparator" w:id="0">
    <w:p w14:paraId="08657A7B" w14:textId="77777777" w:rsidR="003219DB" w:rsidRDefault="003219DB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3EDCA05B" w:rsidR="00A951FD" w:rsidRDefault="0097360A">
    <w:pPr>
      <w:pStyle w:val="Footer"/>
    </w:pPr>
    <w:r>
      <w:t>Y Gofrestrfa Academaidd</w:t>
    </w:r>
    <w:r w:rsidR="004C4260">
      <w:t xml:space="preserve"> </w:t>
    </w:r>
    <w:r w:rsidR="00E217BA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DC06" w14:textId="77777777" w:rsidR="003219DB" w:rsidRDefault="003219DB" w:rsidP="00967D98">
      <w:pPr>
        <w:spacing w:after="0" w:line="240" w:lineRule="auto"/>
      </w:pPr>
      <w:r>
        <w:separator/>
      </w:r>
    </w:p>
  </w:footnote>
  <w:footnote w:type="continuationSeparator" w:id="0">
    <w:p w14:paraId="56BAD66D" w14:textId="77777777" w:rsidR="003219DB" w:rsidRDefault="003219DB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5D59390C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764376836">
    <w:abstractNumId w:val="2"/>
  </w:num>
  <w:num w:numId="2" w16cid:durableId="1682585658">
    <w:abstractNumId w:val="1"/>
  </w:num>
  <w:num w:numId="3" w16cid:durableId="11053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103CC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047AC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219DB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4F7EE3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B3B1F"/>
    <w:rsid w:val="00BE7F8A"/>
    <w:rsid w:val="00C642C6"/>
    <w:rsid w:val="00C746E8"/>
    <w:rsid w:val="00C90C34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17BA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2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F1D9D93224A1D968004C2DBCD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B1E7-2F76-4FEF-8F13-51A7B86644B8}"/>
      </w:docPartPr>
      <w:docPartBody>
        <w:p w:rsidR="009F7183" w:rsidRDefault="00641C83" w:rsidP="00641C83">
          <w:pPr>
            <w:pStyle w:val="4B4F1D9D93224A1D968004C2DBCDAB47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59B86F7107684E16904FEFCA508D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AD53-5D75-4F57-AFD1-986CF1E1220B}"/>
      </w:docPartPr>
      <w:docPartBody>
        <w:p w:rsidR="009F7183" w:rsidRDefault="00641C83" w:rsidP="00641C83">
          <w:pPr>
            <w:pStyle w:val="59B86F7107684E16904FEFCA508D922D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72D2E"/>
    <w:rsid w:val="000E26F7"/>
    <w:rsid w:val="00147D92"/>
    <w:rsid w:val="00171C2F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2B3A-5BF3-4D8F-AEB4-742CB7FA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6</cp:revision>
  <cp:lastPrinted>2016-10-12T11:52:00Z</cp:lastPrinted>
  <dcterms:created xsi:type="dcterms:W3CDTF">2019-01-22T13:43:00Z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2024-04-15T11:15:11Z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be75eb31-a20c-490b-9788-13aa8df820dd</vt:lpwstr>
  </property>
  <property fmtid="{D5CDD505-2E9C-101B-9397-08002B2CF9AE}" pid="8" name="MSIP_Label_f2dfecbd-fc97-4e8a-a9cd-19ed496c406e_ContentBits">
    <vt:lpwstr>0</vt:lpwstr>
  </property>
</Properties>
</file>