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E94D" w14:textId="77777777" w:rsidR="004C22D7" w:rsidRDefault="00C6717E" w:rsidP="001C49F5">
      <w:pPr>
        <w:spacing w:before="100" w:beforeAutospacing="1" w:after="100" w:afterAutospacing="1" w:line="240" w:lineRule="auto"/>
        <w:outlineLvl w:val="1"/>
      </w:pPr>
      <w:r>
        <w:rPr>
          <w:rFonts w:cs="Calibri"/>
          <w:noProof/>
          <w:lang w:eastAsia="en-GB"/>
        </w:rPr>
        <w:drawing>
          <wp:inline distT="0" distB="0" distL="0" distR="0" wp14:anchorId="747C9B88" wp14:editId="6B67B241">
            <wp:extent cx="2571750" cy="542925"/>
            <wp:effectExtent l="0" t="0" r="0" b="9525"/>
            <wp:docPr id="3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F807" w14:textId="77777777" w:rsidR="000E4BAB" w:rsidRPr="004C22D7" w:rsidRDefault="00C6717E" w:rsidP="000E4BAB">
      <w:pPr>
        <w:spacing w:before="100" w:beforeAutospacing="1" w:after="100" w:afterAutospacing="1" w:line="240" w:lineRule="auto"/>
        <w:outlineLvl w:val="1"/>
      </w:pPr>
      <w:r>
        <w:rPr>
          <w:rFonts w:ascii="Trebuchet MS" w:eastAsia="Trebuchet MS" w:hAnsi="Trebuchet MS"/>
          <w:b/>
          <w:bCs/>
          <w:lang w:val="cy-GB" w:eastAsia="en-GB"/>
        </w:rPr>
        <w:t xml:space="preserve">Tystysgrif ar gyfer Gwaith Adeiladu ar Raddfa Sero a Graddfa Ostyngedig 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6"/>
      </w:tblGrid>
      <w:tr w:rsidR="003C5BB2" w14:paraId="582FBDDB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24DC0235" w14:textId="77777777" w:rsidR="000E4BAB" w:rsidRPr="004C22D7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1. Cyfeiriad yr adeilad:</w:t>
            </w:r>
          </w:p>
          <w:p w14:paraId="274D60AE" w14:textId="77777777" w:rsidR="00692FCC" w:rsidRPr="004C22D7" w:rsidRDefault="00692FCC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5E82BA3E" w14:textId="77777777" w:rsidR="00692FCC" w:rsidRPr="004C22D7" w:rsidRDefault="00692FCC" w:rsidP="000F050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</w:tc>
      </w:tr>
      <w:tr w:rsidR="003C5BB2" w:rsidRPr="00B91099" w14:paraId="6EBA0984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3A935286" w14:textId="77777777" w:rsidR="000E4BAB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2. Enw a chyfeiriad y sefydliad sy'n derbyn y gwaith adeiladu:</w:t>
            </w:r>
          </w:p>
          <w:p w14:paraId="40D1C1F6" w14:textId="72837DC6" w:rsidR="004C22D7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Cyfeiriad Cofrestredig:                                                                Cyfeiriad Gohebiaeth:</w:t>
            </w:r>
          </w:p>
          <w:p w14:paraId="4A0AC7B1" w14:textId="77777777" w:rsidR="004C22D7" w:rsidRDefault="00C6717E" w:rsidP="004C22D7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>Prifysgol Aberystwyth University                                              Prifysgol Aberystwyth University</w:t>
            </w:r>
          </w:p>
          <w:p w14:paraId="1A9BBC87" w14:textId="0CEE7E8E" w:rsidR="004C22D7" w:rsidRDefault="00C6717E" w:rsidP="004C22D7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 xml:space="preserve">Derbynfa                                                                                      </w:t>
            </w:r>
            <w:r w:rsidR="00B91099">
              <w:rPr>
                <w:lang w:val="cy-GB" w:eastAsia="en-GB"/>
              </w:rPr>
              <w:t xml:space="preserve">  </w:t>
            </w:r>
            <w:r>
              <w:rPr>
                <w:lang w:val="cy-GB" w:eastAsia="en-GB"/>
              </w:rPr>
              <w:t>Adran Gyllid</w:t>
            </w:r>
          </w:p>
          <w:p w14:paraId="639C37BF" w14:textId="3479C914" w:rsidR="004C22D7" w:rsidRDefault="00C6717E" w:rsidP="004C22D7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>Campws Penglais                                                                         12 Parc Gwyddoniaeth</w:t>
            </w:r>
          </w:p>
          <w:p w14:paraId="7B1376C5" w14:textId="77777777" w:rsidR="004C22D7" w:rsidRDefault="00C6717E" w:rsidP="004C22D7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 xml:space="preserve">Aberystwyth                                                                                 Cefn Llan      </w:t>
            </w:r>
          </w:p>
          <w:p w14:paraId="34C06259" w14:textId="77777777" w:rsidR="004C22D7" w:rsidRDefault="00C6717E" w:rsidP="004C22D7">
            <w:pPr>
              <w:pStyle w:val="NoSpacing"/>
              <w:rPr>
                <w:lang w:eastAsia="en-GB"/>
              </w:rPr>
            </w:pPr>
            <w:r>
              <w:rPr>
                <w:lang w:val="cy-GB" w:eastAsia="en-GB"/>
              </w:rPr>
              <w:t>Ceredigion                                                                                    Aberystwyth</w:t>
            </w:r>
          </w:p>
          <w:p w14:paraId="5389B0B2" w14:textId="5F5434BC" w:rsidR="00692FCC" w:rsidRPr="004C22D7" w:rsidRDefault="00C6717E" w:rsidP="004C22D7">
            <w:pPr>
              <w:pStyle w:val="NoSpacing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SY23 3FL                                                                                       Ceredigion SY23 3AH</w:t>
            </w:r>
          </w:p>
          <w:p w14:paraId="644C77A0" w14:textId="0B803E8A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>
              <w:rPr>
                <w:lang w:val="cy-GB" w:eastAsia="en-GB"/>
              </w:rPr>
              <w:t xml:space="preserve">Rhif Cofrestru TAW:    </w:t>
            </w:r>
            <w:r w:rsidR="00BF5EB4">
              <w:rPr>
                <w:lang w:val="cy-GB"/>
              </w:rPr>
              <w:t xml:space="preserve">GB </w:t>
            </w:r>
            <w:r w:rsidR="00BF5EB4">
              <w:t>450 7372 00</w:t>
            </w:r>
          </w:p>
          <w:p w14:paraId="64962298" w14:textId="77777777" w:rsidR="000E4BAB" w:rsidRPr="00B91099" w:rsidRDefault="00C6717E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>
              <w:rPr>
                <w:lang w:val="cy-GB" w:eastAsia="en-GB"/>
              </w:rPr>
              <w:t>Rhif cofrestru elusen:             1145141</w:t>
            </w:r>
          </w:p>
        </w:tc>
      </w:tr>
      <w:tr w:rsidR="003C5BB2" w14:paraId="3FC2DFCB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720C0729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>
              <w:rPr>
                <w:lang w:val="cy-GB" w:eastAsia="en-GB"/>
              </w:rPr>
              <w:t>3. Dyddiad cwblhau’r gwaith (neu amcangyfrif o’r dyddiad cwblhau):</w:t>
            </w:r>
          </w:p>
          <w:p w14:paraId="527B93A0" w14:textId="77777777" w:rsidR="00A42DA7" w:rsidRPr="00B91099" w:rsidRDefault="00A42DA7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</w:p>
          <w:p w14:paraId="69DB31F8" w14:textId="77777777" w:rsidR="000E4BAB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Gwerth y cyflenwad (neu amcangyfrif o’i werth): £</w:t>
            </w:r>
          </w:p>
          <w:p w14:paraId="1918F6ED" w14:textId="77777777" w:rsidR="00A42DA7" w:rsidRPr="004C22D7" w:rsidRDefault="00A42DA7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6DC590ED" w14:textId="77777777" w:rsidR="00A42DA7" w:rsidRPr="00B91099" w:rsidRDefault="00C6717E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>
              <w:rPr>
                <w:lang w:val="cy-GB" w:eastAsia="en-GB"/>
              </w:rPr>
              <w:t>Manylion y Contractwr Adeiladu:</w:t>
            </w:r>
          </w:p>
          <w:p w14:paraId="4F55C217" w14:textId="77777777" w:rsidR="00A42DA7" w:rsidRPr="00B91099" w:rsidRDefault="00C6717E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>
              <w:rPr>
                <w:lang w:val="cy-GB" w:eastAsia="en-GB"/>
              </w:rPr>
              <w:t>Enw:</w:t>
            </w:r>
          </w:p>
          <w:p w14:paraId="2803DF13" w14:textId="77777777" w:rsidR="00A42DA7" w:rsidRDefault="00C6717E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Cyfeiriad</w:t>
            </w:r>
          </w:p>
          <w:p w14:paraId="379192E7" w14:textId="77777777" w:rsidR="00A42DA7" w:rsidRDefault="00A42DA7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66BD67D4" w14:textId="77777777" w:rsidR="00A42DA7" w:rsidRDefault="00A42DA7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0B452DE6" w14:textId="77777777" w:rsidR="000F0500" w:rsidRDefault="000F0500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77FE8A06" w14:textId="77777777" w:rsidR="00A42DA7" w:rsidRDefault="00A42DA7" w:rsidP="007747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7B01EE3B" w14:textId="77777777" w:rsidR="00692FCC" w:rsidRDefault="00C6717E" w:rsidP="00A42DA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Rhif Cofrestru TAW:</w:t>
            </w:r>
          </w:p>
          <w:p w14:paraId="141D3690" w14:textId="77777777" w:rsidR="00A42DA7" w:rsidRPr="004C22D7" w:rsidRDefault="00A42DA7" w:rsidP="00A42DA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</w:tc>
      </w:tr>
      <w:tr w:rsidR="003C5BB2" w14:paraId="43872589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32105267" w14:textId="16807920" w:rsidR="000F0500" w:rsidRPr="000F0500" w:rsidRDefault="00C6717E" w:rsidP="000F050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lastRenderedPageBreak/>
              <w:t>4. Rwyf wedi darllen y rhannau perthnasol o</w:t>
            </w:r>
            <w:r w:rsidR="00B91099">
              <w:rPr>
                <w:lang w:val="cy-GB" w:eastAsia="en-GB"/>
              </w:rPr>
              <w:t xml:space="preserve"> Hysbysiad TAW 708</w:t>
            </w:r>
            <w:r>
              <w:rPr>
                <w:i/>
                <w:iCs/>
                <w:lang w:val="cy-GB" w:eastAsia="en-GB"/>
              </w:rPr>
              <w:t xml:space="preserve"> </w:t>
            </w:r>
            <w:r w:rsidR="00B91099">
              <w:rPr>
                <w:i/>
                <w:iCs/>
                <w:lang w:val="cy-GB" w:eastAsia="en-GB"/>
              </w:rPr>
              <w:t>‘</w:t>
            </w:r>
            <w:proofErr w:type="spellStart"/>
            <w:r>
              <w:rPr>
                <w:i/>
                <w:iCs/>
                <w:lang w:val="cy-GB" w:eastAsia="en-GB"/>
              </w:rPr>
              <w:t>Buildings</w:t>
            </w:r>
            <w:proofErr w:type="spellEnd"/>
            <w:r>
              <w:rPr>
                <w:i/>
                <w:iCs/>
                <w:lang w:val="cy-GB" w:eastAsia="en-GB"/>
              </w:rPr>
              <w:t xml:space="preserve"> and </w:t>
            </w:r>
            <w:proofErr w:type="spellStart"/>
            <w:r>
              <w:rPr>
                <w:i/>
                <w:iCs/>
                <w:lang w:val="cy-GB" w:eastAsia="en-GB"/>
              </w:rPr>
              <w:t>construction</w:t>
            </w:r>
            <w:proofErr w:type="spellEnd"/>
            <w:r w:rsidR="00B91099">
              <w:rPr>
                <w:i/>
                <w:iCs/>
                <w:lang w:val="cy-GB" w:eastAsia="en-GB"/>
              </w:rPr>
              <w:t>’</w:t>
            </w:r>
            <w:r>
              <w:rPr>
                <w:i/>
                <w:iCs/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(Hysbysiad TAW 708) ac yn ardystio: (darllenwch ddatganiadau 1 a 2 a tharo llinell trwy'r un nad yw'n berthnasol). </w:t>
            </w:r>
          </w:p>
          <w:p w14:paraId="37360339" w14:textId="71F11027" w:rsidR="000F0500" w:rsidRDefault="00C6717E" w:rsidP="000F05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Fel derbynnydd gwasanaethau adeiladu a throsi, bydd y sefydliad hwn (ar y cyd ag unrhyw sefydliad arall lle bo hynny'n berthnasol) yn defnyddio'r adeilad, neu'r rhan o'r adeilad, y gofynnir am gyfradd sero neu raddfa ostyngedig a</w:t>
            </w:r>
            <w:r w:rsidR="00B91099">
              <w:rPr>
                <w:lang w:val="cy-GB" w:eastAsia="en-GB"/>
              </w:rPr>
              <w:t>mdano neu amdani</w:t>
            </w:r>
            <w:r>
              <w:rPr>
                <w:lang w:val="cy-GB" w:eastAsia="en-GB"/>
              </w:rPr>
              <w:t>, at y dibenion a nodir isod yn unig (ticiwch fel y bo'n briodol):</w:t>
            </w:r>
          </w:p>
          <w:p w14:paraId="2E267853" w14:textId="13E7B432" w:rsidR="0002669C" w:rsidRPr="0002669C" w:rsidRDefault="00C6717E" w:rsidP="0002669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Fel derbynnydd gwasanaethau adnewyddu a addasu adeiladau preswyl, fe ddefnyddir yr adeilad hwn, neu’r rhan o’r adeilad, gan sefydliad y gofynnir am gyfradd sero amdano, at y dibenion a nodir isod yn unig (ticiwch fel y bo'n briodol):</w:t>
            </w:r>
          </w:p>
          <w:p w14:paraId="14E2E118" w14:textId="33DAB6CF" w:rsidR="0002669C" w:rsidRPr="00FE58E6" w:rsidRDefault="00C6717E" w:rsidP="0002669C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rFonts w:cs="Calibri"/>
                <w:lang w:val="cy-GB" w:eastAsia="en-GB"/>
              </w:rPr>
              <w:t>□</w:t>
            </w:r>
            <w:r>
              <w:rPr>
                <w:lang w:val="cy-GB" w:eastAsia="en-GB"/>
              </w:rPr>
              <w:t xml:space="preserve">Adeiladau newydd yn unig. Diben elusennol perthnasol, sef </w:t>
            </w:r>
            <w:r w:rsidR="00FE58E6">
              <w:rPr>
                <w:lang w:val="cy-GB" w:eastAsia="en-GB"/>
              </w:rPr>
              <w:t xml:space="preserve">fe’i defnyddir </w:t>
            </w:r>
            <w:r>
              <w:rPr>
                <w:lang w:val="cy-GB" w:eastAsia="en-GB"/>
              </w:rPr>
              <w:t xml:space="preserve">gan elusen yn y naill ffordd neu'r llall </w:t>
            </w:r>
            <w:r w:rsidR="00FE58E6">
              <w:rPr>
                <w:lang w:val="cy-GB" w:eastAsia="en-GB"/>
              </w:rPr>
              <w:t>(</w:t>
            </w:r>
            <w:r>
              <w:rPr>
                <w:lang w:val="cy-GB" w:eastAsia="en-GB"/>
              </w:rPr>
              <w:t>neu’r ddwy</w:t>
            </w:r>
            <w:r w:rsidR="00FE58E6">
              <w:rPr>
                <w:lang w:val="cy-GB" w:eastAsia="en-GB"/>
              </w:rPr>
              <w:t>)</w:t>
            </w:r>
            <w:r>
              <w:rPr>
                <w:lang w:val="cy-GB" w:eastAsia="en-GB"/>
              </w:rPr>
              <w:t xml:space="preserve"> o'r rhai isod:</w:t>
            </w:r>
          </w:p>
          <w:p w14:paraId="5EE2207F" w14:textId="77777777" w:rsidR="0002669C" w:rsidRDefault="00C6717E" w:rsidP="000F05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mewn ffordd nad yw’n rhan o gwrs busnes na hyrwyddo busnes </w:t>
            </w:r>
          </w:p>
          <w:p w14:paraId="24058C9E" w14:textId="77777777" w:rsidR="0002669C" w:rsidRDefault="00C6717E" w:rsidP="000F050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fel neuadd bentref (neu debyg), gan ddarparu cyfleusterau cymdeithasol neu hamdden i gymuned leol </w:t>
            </w:r>
          </w:p>
          <w:p w14:paraId="03F05322" w14:textId="77777777" w:rsidR="0002669C" w:rsidRDefault="00C6717E" w:rsidP="000F050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cs="Calibri"/>
                <w:lang w:val="cy-GB" w:eastAsia="en-GB"/>
              </w:rPr>
              <w:t xml:space="preserve">       □</w:t>
            </w:r>
            <w:r>
              <w:rPr>
                <w:lang w:val="cy-GB" w:eastAsia="en-GB"/>
              </w:rPr>
              <w:t>Adeiladau newydd ac trosi adeiladau. Diben preswyl perthnasol, sef:</w:t>
            </w:r>
          </w:p>
          <w:p w14:paraId="35B1E8A3" w14:textId="77777777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cartref neu sefydliad arall sy'n darparu llety preswyl i blant </w:t>
            </w:r>
          </w:p>
          <w:p w14:paraId="05369248" w14:textId="62A4175D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cartref neu sefydliad arall sy'n darparu llety preswyl gyda gofal personol i bobl </w:t>
            </w:r>
            <w:r w:rsidR="00FE58E6">
              <w:rPr>
                <w:lang w:val="cy-GB" w:eastAsia="en-GB"/>
              </w:rPr>
              <w:t xml:space="preserve">y mae </w:t>
            </w:r>
            <w:r>
              <w:rPr>
                <w:lang w:val="cy-GB" w:eastAsia="en-GB"/>
              </w:rPr>
              <w:t>angen gofal personol</w:t>
            </w:r>
            <w:r w:rsidR="00FE58E6">
              <w:rPr>
                <w:lang w:val="cy-GB" w:eastAsia="en-GB"/>
              </w:rPr>
              <w:t xml:space="preserve"> arnynt</w:t>
            </w:r>
            <w:r>
              <w:rPr>
                <w:lang w:val="cy-GB" w:eastAsia="en-GB"/>
              </w:rPr>
              <w:t xml:space="preserve"> oherwydd henaint, anabledd, dibyniaeth ar alcohol neu gyffuriau yn y gorffennol neu’r presennol, neu anhwylder meddwl yn y gorffennol neu’r presennol </w:t>
            </w:r>
          </w:p>
          <w:p w14:paraId="19967833" w14:textId="77777777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hosbis </w:t>
            </w:r>
          </w:p>
          <w:p w14:paraId="3C8DFE2A" w14:textId="77777777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llety preswyl i fyfyrwyr neu ddisgyblion ysgol </w:t>
            </w:r>
          </w:p>
          <w:p w14:paraId="2E5C6F98" w14:textId="77777777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llety preswyl i aelodau unrhyw lu arfog </w:t>
            </w:r>
          </w:p>
          <w:p w14:paraId="2B31E7FF" w14:textId="77777777" w:rsid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mynachlog, lleiandy neu sefydliad tebyg </w:t>
            </w:r>
          </w:p>
          <w:p w14:paraId="349DE9F2" w14:textId="77777777" w:rsidR="000F0500" w:rsidRPr="0002669C" w:rsidRDefault="00C6717E" w:rsidP="000F05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sefydliad sydd yn unig breswylfa neu'n brif breswylfa i o leiaf 90% o'i drigolion ac na fydd yn cael ei ddefnyddio fel ysbyty, carchar na sefydliad tebyg, na gwesty, tafarn na sefydliad tebyg</w:t>
            </w:r>
          </w:p>
          <w:p w14:paraId="2924A742" w14:textId="77777777" w:rsidR="00A42DA7" w:rsidRDefault="00A42DA7" w:rsidP="000E4BA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7E31473F" w14:textId="77777777" w:rsidR="00A42DA7" w:rsidRPr="004C22D7" w:rsidRDefault="00A42DA7" w:rsidP="000E4BA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</w:tc>
      </w:tr>
      <w:tr w:rsidR="003C5BB2" w14:paraId="679B9D30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32B7D71B" w14:textId="77777777" w:rsidR="000E4BAB" w:rsidRPr="004C22D7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5. Rwy'n ardystio bod y wybodaeth a roddir yn gyflawn ac yn gywir ac yn cydnabod, os bydd yr adeilad neu’r rhan ohono y mae cyflenwadau wedi’u cael ar raddfa sero amdano neu amdani, ymhen 10 mlynedd o ddyddiad ei gwblhau,</w:t>
            </w:r>
          </w:p>
          <w:p w14:paraId="51C3F495" w14:textId="77777777" w:rsidR="000E4BAB" w:rsidRPr="004C22D7" w:rsidRDefault="00C6717E" w:rsidP="000E4B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yn peidio â chael ei ddefnyddio neu ei defnyddio bellach at ddiben preswyl perthnasol yn unig a/neu at ddiben elusennol perthnasol yn unig; </w:t>
            </w:r>
          </w:p>
          <w:p w14:paraId="658AE6CC" w14:textId="2E925F48" w:rsidR="000E4BAB" w:rsidRPr="004C22D7" w:rsidRDefault="00C6717E" w:rsidP="000E4B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yn peidio â chael ei ddefnyddio neu ei defnyddio bellach i'r un graddau at ddiben preswyl perthnasol a/neu os bydd</w:t>
            </w:r>
            <w:r w:rsidR="00FE58E6">
              <w:rPr>
                <w:lang w:val="cy-GB" w:eastAsia="en-GB"/>
              </w:rPr>
              <w:t xml:space="preserve"> y</w:t>
            </w:r>
            <w:r>
              <w:rPr>
                <w:lang w:val="cy-GB" w:eastAsia="en-GB"/>
              </w:rPr>
              <w:t xml:space="preserve"> dibenion elusennol perthnasol yn lleihau; neu </w:t>
            </w:r>
          </w:p>
          <w:p w14:paraId="1CC504D1" w14:textId="77777777" w:rsidR="000E4BAB" w:rsidRPr="004C22D7" w:rsidRDefault="00C6717E" w:rsidP="000E4B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yn cael ei waredu neu ei gwaredu,</w:t>
            </w:r>
          </w:p>
          <w:p w14:paraId="4D567E32" w14:textId="77777777" w:rsidR="000E4BAB" w:rsidRPr="004C22D7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fe fydd cyflenwad trethadwy wedi ei wneud, a bydd yn rhaid i'r sefydliad hwn gyfrif am TAW ar y gyfradd safonol.</w:t>
            </w:r>
          </w:p>
          <w:p w14:paraId="0A342DD1" w14:textId="77777777" w:rsidR="0002669C" w:rsidRDefault="0002669C" w:rsidP="00D212A4">
            <w:pPr>
              <w:spacing w:after="140" w:line="240" w:lineRule="auto"/>
              <w:rPr>
                <w:rFonts w:asciiTheme="minorHAnsi" w:eastAsia="Times New Roman" w:hAnsiTheme="minorHAnsi"/>
                <w:lang w:eastAsia="en-GB"/>
              </w:rPr>
            </w:pPr>
          </w:p>
          <w:p w14:paraId="0ECE62C0" w14:textId="77777777" w:rsidR="00907779" w:rsidRPr="004C22D7" w:rsidRDefault="00C6717E" w:rsidP="00D212A4">
            <w:pPr>
              <w:spacing w:after="14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Enw (llythrennau bras): </w:t>
            </w:r>
          </w:p>
          <w:p w14:paraId="1EAF1F97" w14:textId="77777777" w:rsidR="00907779" w:rsidRPr="004C22D7" w:rsidRDefault="00C6717E" w:rsidP="00D212A4">
            <w:pPr>
              <w:spacing w:after="14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Swydd:</w:t>
            </w:r>
          </w:p>
          <w:p w14:paraId="3F5BB467" w14:textId="77777777" w:rsidR="00692FCC" w:rsidRPr="004C22D7" w:rsidRDefault="00C6717E" w:rsidP="00D212A4">
            <w:pPr>
              <w:spacing w:after="14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>Dyddiad:</w:t>
            </w:r>
          </w:p>
          <w:p w14:paraId="3C24B75F" w14:textId="77777777" w:rsidR="00907779" w:rsidRPr="004C22D7" w:rsidRDefault="00C6717E" w:rsidP="00D212A4">
            <w:pPr>
              <w:spacing w:after="140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lang w:val="cy-GB" w:eastAsia="en-GB"/>
              </w:rPr>
              <w:t xml:space="preserve">Llofnod: </w:t>
            </w:r>
          </w:p>
        </w:tc>
      </w:tr>
      <w:tr w:rsidR="003C5BB2" w:rsidRPr="00B91099" w14:paraId="1808C81C" w14:textId="77777777" w:rsidTr="00796ED5">
        <w:trPr>
          <w:tblCellSpacing w:w="15" w:type="dxa"/>
          <w:jc w:val="center"/>
        </w:trPr>
        <w:tc>
          <w:tcPr>
            <w:tcW w:w="0" w:type="auto"/>
            <w:hideMark/>
          </w:tcPr>
          <w:p w14:paraId="57EA26EF" w14:textId="77777777" w:rsidR="000E4BAB" w:rsidRPr="004C22D7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b/>
                <w:bCs/>
                <w:lang w:val="cy-GB" w:eastAsia="en-GB"/>
              </w:rPr>
              <w:lastRenderedPageBreak/>
              <w:t>Rhybudd cyffredinol</w:t>
            </w:r>
          </w:p>
          <w:p w14:paraId="4CE47943" w14:textId="4629B485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lang w:val="cy-GB" w:eastAsia="en-GB"/>
              </w:rPr>
              <w:t xml:space="preserve">1. Mae </w:t>
            </w:r>
            <w:proofErr w:type="spellStart"/>
            <w:r>
              <w:rPr>
                <w:lang w:val="cy-GB" w:eastAsia="en-GB"/>
              </w:rPr>
              <w:t>CThEF</w:t>
            </w:r>
            <w:proofErr w:type="spellEnd"/>
            <w:r>
              <w:rPr>
                <w:lang w:val="cy-GB" w:eastAsia="en-GB"/>
              </w:rPr>
              <w:t xml:space="preserve"> yn cadw'r hawl i newid fformat y dystysgrif drwy gyhoeddi hysbysiad newydd. Mae'n rhaid i chi sicrhau bod y dystysgrif a ddefnyddir yn gyfredol ar adeg </w:t>
            </w:r>
            <w:r w:rsidR="00FE58E6">
              <w:rPr>
                <w:lang w:val="cy-GB" w:eastAsia="en-GB"/>
              </w:rPr>
              <w:t xml:space="preserve">ei </w:t>
            </w:r>
            <w:r>
              <w:rPr>
                <w:lang w:val="cy-GB" w:eastAsia="en-GB"/>
              </w:rPr>
              <w:t>dosbarthu.</w:t>
            </w:r>
          </w:p>
          <w:p w14:paraId="740CE264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b/>
                <w:bCs/>
                <w:lang w:val="cy-GB" w:eastAsia="en-GB"/>
              </w:rPr>
              <w:t>Rhybuddion i'r dosbarthwr</w:t>
            </w:r>
          </w:p>
          <w:p w14:paraId="2D561B7A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lang w:val="cy-GB" w:eastAsia="en-GB"/>
              </w:rPr>
              <w:t>2. Efallai y byddwch yn agored i gosb os byddwch yn dosbarthu tystysgrif ffug.</w:t>
            </w:r>
          </w:p>
          <w:p w14:paraId="5B68E89E" w14:textId="471B9B8F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lang w:val="cy-GB" w:eastAsia="en-GB"/>
              </w:rPr>
              <w:t>3. Chi sy'n gyfrifol am y wybodaeth a ddarperir ar y dystysgrif</w:t>
            </w:r>
            <w:r w:rsidR="00FE58E6">
              <w:rPr>
                <w:lang w:val="cy-GB" w:eastAsia="en-GB"/>
              </w:rPr>
              <w:t>,</w:t>
            </w:r>
            <w:r>
              <w:rPr>
                <w:lang w:val="cy-GB" w:eastAsia="en-GB"/>
              </w:rPr>
              <w:t xml:space="preserve"> wedi'i </w:t>
            </w:r>
            <w:r w:rsidR="00FE58E6">
              <w:rPr>
                <w:lang w:val="cy-GB" w:eastAsia="en-GB"/>
              </w:rPr>
              <w:t>chwblhau</w:t>
            </w:r>
            <w:r>
              <w:rPr>
                <w:lang w:val="cy-GB" w:eastAsia="en-GB"/>
              </w:rPr>
              <w:t>.</w:t>
            </w:r>
          </w:p>
          <w:p w14:paraId="62B0D24F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b/>
                <w:bCs/>
                <w:lang w:val="cy-GB" w:eastAsia="en-GB"/>
              </w:rPr>
              <w:t>Rhybuddion i'r contractwr</w:t>
            </w:r>
          </w:p>
          <w:p w14:paraId="34810388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lang w:val="cy-GB" w:eastAsia="en-GB"/>
              </w:rPr>
              <w:t>4. Mae'n rhaid i chi gymryd pob cam rhesymol i wirio dilysrwydd y datganiad a roddir i chi ar y dystysgrif hon.</w:t>
            </w:r>
          </w:p>
          <w:p w14:paraId="54714249" w14:textId="77777777" w:rsidR="000E4BAB" w:rsidRPr="00B91099" w:rsidRDefault="00C6717E" w:rsidP="00796ED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cy-GB" w:eastAsia="en-GB"/>
              </w:rPr>
            </w:pPr>
            <w:r>
              <w:rPr>
                <w:lang w:val="cy-GB" w:eastAsia="en-GB"/>
              </w:rPr>
              <w:t xml:space="preserve">5. Nid yw'r dystysgrif hon yn awtomatig yn rhoi cyfradd sero na chyfradd ostyngedig ar eich cyflenwadau. Mae'n rhaid i chi wirio eich bod yn bodloni'r holl amodau ar gyfer cyfradd sero neu gyfradd ostyngedig i’ch cyflenwad – gweler </w:t>
            </w:r>
            <w:r>
              <w:rPr>
                <w:i/>
                <w:iCs/>
                <w:lang w:val="cy-GB" w:eastAsia="en-GB"/>
              </w:rPr>
              <w:t xml:space="preserve">Hysbysiad 708 </w:t>
            </w:r>
            <w:proofErr w:type="spellStart"/>
            <w:r>
              <w:rPr>
                <w:i/>
                <w:iCs/>
                <w:lang w:val="cy-GB" w:eastAsia="en-GB"/>
              </w:rPr>
              <w:t>Buildings</w:t>
            </w:r>
            <w:proofErr w:type="spellEnd"/>
            <w:r>
              <w:rPr>
                <w:i/>
                <w:iCs/>
                <w:lang w:val="cy-GB" w:eastAsia="en-GB"/>
              </w:rPr>
              <w:t xml:space="preserve"> and </w:t>
            </w:r>
            <w:proofErr w:type="spellStart"/>
            <w:r>
              <w:rPr>
                <w:i/>
                <w:iCs/>
                <w:lang w:val="cy-GB" w:eastAsia="en-GB"/>
              </w:rPr>
              <w:t>construction</w:t>
            </w:r>
            <w:proofErr w:type="spellEnd"/>
            <w:r>
              <w:rPr>
                <w:i/>
                <w:iCs/>
                <w:lang w:val="cy-GB" w:eastAsia="en-GB"/>
              </w:rPr>
              <w:t>.</w:t>
            </w:r>
          </w:p>
        </w:tc>
      </w:tr>
    </w:tbl>
    <w:p w14:paraId="23F188A1" w14:textId="77777777" w:rsidR="000E4BAB" w:rsidRPr="00B91099" w:rsidRDefault="000E4BAB" w:rsidP="000E4BAB">
      <w:pPr>
        <w:rPr>
          <w:rFonts w:ascii="Trebuchet MS" w:hAnsi="Trebuchet MS"/>
          <w:lang w:val="cy-GB"/>
        </w:rPr>
      </w:pPr>
    </w:p>
    <w:p w14:paraId="041353A5" w14:textId="77777777" w:rsidR="00BA155E" w:rsidRPr="00B91099" w:rsidRDefault="00BA155E">
      <w:pPr>
        <w:rPr>
          <w:lang w:val="cy-GB"/>
        </w:rPr>
      </w:pPr>
    </w:p>
    <w:sectPr w:rsidR="00BA155E" w:rsidRPr="00B910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9F2" w14:textId="77777777" w:rsidR="00ED6B82" w:rsidRDefault="00ED6B82">
      <w:pPr>
        <w:spacing w:after="0" w:line="240" w:lineRule="auto"/>
      </w:pPr>
      <w:r>
        <w:separator/>
      </w:r>
    </w:p>
  </w:endnote>
  <w:endnote w:type="continuationSeparator" w:id="0">
    <w:p w14:paraId="53B23BE3" w14:textId="77777777" w:rsidR="00ED6B82" w:rsidRDefault="00ED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4EA1" w14:textId="77777777" w:rsidR="001C49F5" w:rsidRPr="007747C0" w:rsidRDefault="00C6717E" w:rsidP="007747C0">
    <w:pPr>
      <w:pStyle w:val="Footer"/>
      <w:tabs>
        <w:tab w:val="clear" w:pos="4153"/>
        <w:tab w:val="clear" w:pos="8306"/>
        <w:tab w:val="center" w:pos="4513"/>
        <w:tab w:val="right" w:pos="9026"/>
      </w:tabs>
      <w:jc w:val="right"/>
      <w:rPr>
        <w:i/>
        <w:sz w:val="18"/>
        <w:szCs w:val="18"/>
      </w:rPr>
    </w:pPr>
    <w:r>
      <w:rPr>
        <w:lang w:val="cy-GB"/>
      </w:rPr>
      <w:tab/>
    </w:r>
    <w:r>
      <w:rPr>
        <w:i/>
        <w:iCs/>
        <w:sz w:val="18"/>
        <w:szCs w:val="18"/>
        <w:lang w:val="cy-GB"/>
      </w:rPr>
      <w:tab/>
      <w:t xml:space="preserve"> Hysbysiad 708 Adeiladau ac Adeiladu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E33E" w14:textId="77777777" w:rsidR="00ED6B82" w:rsidRDefault="00ED6B82">
      <w:pPr>
        <w:spacing w:after="0" w:line="240" w:lineRule="auto"/>
      </w:pPr>
      <w:r>
        <w:separator/>
      </w:r>
    </w:p>
  </w:footnote>
  <w:footnote w:type="continuationSeparator" w:id="0">
    <w:p w14:paraId="1FC887AA" w14:textId="77777777" w:rsidR="00ED6B82" w:rsidRDefault="00ED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148D"/>
    <w:multiLevelType w:val="hybridMultilevel"/>
    <w:tmpl w:val="69740E0A"/>
    <w:lvl w:ilvl="0" w:tplc="3FEA6E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DEC3A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CC92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DCD1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FC5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7658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0EB4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641D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16AF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F09C0"/>
    <w:multiLevelType w:val="multilevel"/>
    <w:tmpl w:val="6E08B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37F8C"/>
    <w:multiLevelType w:val="hybridMultilevel"/>
    <w:tmpl w:val="62629D9E"/>
    <w:lvl w:ilvl="0" w:tplc="F2368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152ED72" w:tentative="1">
      <w:start w:val="1"/>
      <w:numFmt w:val="lowerLetter"/>
      <w:lvlText w:val="%2."/>
      <w:lvlJc w:val="left"/>
      <w:pPr>
        <w:ind w:left="1440" w:hanging="360"/>
      </w:pPr>
    </w:lvl>
    <w:lvl w:ilvl="2" w:tplc="DC2411F6" w:tentative="1">
      <w:start w:val="1"/>
      <w:numFmt w:val="lowerRoman"/>
      <w:lvlText w:val="%3."/>
      <w:lvlJc w:val="right"/>
      <w:pPr>
        <w:ind w:left="2160" w:hanging="180"/>
      </w:pPr>
    </w:lvl>
    <w:lvl w:ilvl="3" w:tplc="7DE8A870" w:tentative="1">
      <w:start w:val="1"/>
      <w:numFmt w:val="decimal"/>
      <w:lvlText w:val="%4."/>
      <w:lvlJc w:val="left"/>
      <w:pPr>
        <w:ind w:left="2880" w:hanging="360"/>
      </w:pPr>
    </w:lvl>
    <w:lvl w:ilvl="4" w:tplc="802A5C40" w:tentative="1">
      <w:start w:val="1"/>
      <w:numFmt w:val="lowerLetter"/>
      <w:lvlText w:val="%5."/>
      <w:lvlJc w:val="left"/>
      <w:pPr>
        <w:ind w:left="3600" w:hanging="360"/>
      </w:pPr>
    </w:lvl>
    <w:lvl w:ilvl="5" w:tplc="867234E6" w:tentative="1">
      <w:start w:val="1"/>
      <w:numFmt w:val="lowerRoman"/>
      <w:lvlText w:val="%6."/>
      <w:lvlJc w:val="right"/>
      <w:pPr>
        <w:ind w:left="4320" w:hanging="180"/>
      </w:pPr>
    </w:lvl>
    <w:lvl w:ilvl="6" w:tplc="B0BCC556" w:tentative="1">
      <w:start w:val="1"/>
      <w:numFmt w:val="decimal"/>
      <w:lvlText w:val="%7."/>
      <w:lvlJc w:val="left"/>
      <w:pPr>
        <w:ind w:left="5040" w:hanging="360"/>
      </w:pPr>
    </w:lvl>
    <w:lvl w:ilvl="7" w:tplc="F86CFB02" w:tentative="1">
      <w:start w:val="1"/>
      <w:numFmt w:val="lowerLetter"/>
      <w:lvlText w:val="%8."/>
      <w:lvlJc w:val="left"/>
      <w:pPr>
        <w:ind w:left="5760" w:hanging="360"/>
      </w:pPr>
    </w:lvl>
    <w:lvl w:ilvl="8" w:tplc="468CB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1787"/>
    <w:multiLevelType w:val="hybridMultilevel"/>
    <w:tmpl w:val="9D2AF1AA"/>
    <w:lvl w:ilvl="0" w:tplc="29BA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2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85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6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4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4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C8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2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E6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264E"/>
    <w:multiLevelType w:val="hybridMultilevel"/>
    <w:tmpl w:val="691A8792"/>
    <w:lvl w:ilvl="0" w:tplc="76A878F0">
      <w:start w:val="1"/>
      <w:numFmt w:val="decimal"/>
      <w:lvlText w:val="%1."/>
      <w:lvlJc w:val="left"/>
      <w:pPr>
        <w:ind w:left="720" w:hanging="360"/>
      </w:pPr>
    </w:lvl>
    <w:lvl w:ilvl="1" w:tplc="F28A292A" w:tentative="1">
      <w:start w:val="1"/>
      <w:numFmt w:val="lowerLetter"/>
      <w:lvlText w:val="%2."/>
      <w:lvlJc w:val="left"/>
      <w:pPr>
        <w:ind w:left="1440" w:hanging="360"/>
      </w:pPr>
    </w:lvl>
    <w:lvl w:ilvl="2" w:tplc="BAEEBD78" w:tentative="1">
      <w:start w:val="1"/>
      <w:numFmt w:val="lowerRoman"/>
      <w:lvlText w:val="%3."/>
      <w:lvlJc w:val="right"/>
      <w:pPr>
        <w:ind w:left="2160" w:hanging="180"/>
      </w:pPr>
    </w:lvl>
    <w:lvl w:ilvl="3" w:tplc="299811E0" w:tentative="1">
      <w:start w:val="1"/>
      <w:numFmt w:val="decimal"/>
      <w:lvlText w:val="%4."/>
      <w:lvlJc w:val="left"/>
      <w:pPr>
        <w:ind w:left="2880" w:hanging="360"/>
      </w:pPr>
    </w:lvl>
    <w:lvl w:ilvl="4" w:tplc="1840D5DE" w:tentative="1">
      <w:start w:val="1"/>
      <w:numFmt w:val="lowerLetter"/>
      <w:lvlText w:val="%5."/>
      <w:lvlJc w:val="left"/>
      <w:pPr>
        <w:ind w:left="3600" w:hanging="360"/>
      </w:pPr>
    </w:lvl>
    <w:lvl w:ilvl="5" w:tplc="26169992" w:tentative="1">
      <w:start w:val="1"/>
      <w:numFmt w:val="lowerRoman"/>
      <w:lvlText w:val="%6."/>
      <w:lvlJc w:val="right"/>
      <w:pPr>
        <w:ind w:left="4320" w:hanging="180"/>
      </w:pPr>
    </w:lvl>
    <w:lvl w:ilvl="6" w:tplc="14D6DA38" w:tentative="1">
      <w:start w:val="1"/>
      <w:numFmt w:val="decimal"/>
      <w:lvlText w:val="%7."/>
      <w:lvlJc w:val="left"/>
      <w:pPr>
        <w:ind w:left="5040" w:hanging="360"/>
      </w:pPr>
    </w:lvl>
    <w:lvl w:ilvl="7" w:tplc="258CE8CC" w:tentative="1">
      <w:start w:val="1"/>
      <w:numFmt w:val="lowerLetter"/>
      <w:lvlText w:val="%8."/>
      <w:lvlJc w:val="left"/>
      <w:pPr>
        <w:ind w:left="5760" w:hanging="360"/>
      </w:pPr>
    </w:lvl>
    <w:lvl w:ilvl="8" w:tplc="69D6B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3C"/>
    <w:multiLevelType w:val="hybridMultilevel"/>
    <w:tmpl w:val="829C3C38"/>
    <w:lvl w:ilvl="0" w:tplc="E3281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8CDC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3EC2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10F7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1209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D2A8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FCF7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A0F9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EE76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962992">
    <w:abstractNumId w:val="1"/>
  </w:num>
  <w:num w:numId="2" w16cid:durableId="249967712">
    <w:abstractNumId w:val="2"/>
  </w:num>
  <w:num w:numId="3" w16cid:durableId="339237163">
    <w:abstractNumId w:val="0"/>
  </w:num>
  <w:num w:numId="4" w16cid:durableId="765468624">
    <w:abstractNumId w:val="4"/>
  </w:num>
  <w:num w:numId="5" w16cid:durableId="333607899">
    <w:abstractNumId w:val="5"/>
  </w:num>
  <w:num w:numId="6" w16cid:durableId="9680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AB"/>
    <w:rsid w:val="00020E9D"/>
    <w:rsid w:val="0002669C"/>
    <w:rsid w:val="000273E1"/>
    <w:rsid w:val="0008178C"/>
    <w:rsid w:val="000C6357"/>
    <w:rsid w:val="000E4BAB"/>
    <w:rsid w:val="000F0500"/>
    <w:rsid w:val="001C49F5"/>
    <w:rsid w:val="00325568"/>
    <w:rsid w:val="003C5BB2"/>
    <w:rsid w:val="003E4416"/>
    <w:rsid w:val="00487140"/>
    <w:rsid w:val="004C22D7"/>
    <w:rsid w:val="004D3DF4"/>
    <w:rsid w:val="00511733"/>
    <w:rsid w:val="00542DEA"/>
    <w:rsid w:val="00692FCC"/>
    <w:rsid w:val="007747C0"/>
    <w:rsid w:val="00796ED5"/>
    <w:rsid w:val="008A5E54"/>
    <w:rsid w:val="00907779"/>
    <w:rsid w:val="00982A65"/>
    <w:rsid w:val="00A42DA7"/>
    <w:rsid w:val="00A820AB"/>
    <w:rsid w:val="00A97161"/>
    <w:rsid w:val="00AE2B58"/>
    <w:rsid w:val="00B91099"/>
    <w:rsid w:val="00BA155E"/>
    <w:rsid w:val="00BF5EB4"/>
    <w:rsid w:val="00C6717E"/>
    <w:rsid w:val="00C828F3"/>
    <w:rsid w:val="00CC0A06"/>
    <w:rsid w:val="00CD0B6F"/>
    <w:rsid w:val="00D212A4"/>
    <w:rsid w:val="00D96D90"/>
    <w:rsid w:val="00DC517C"/>
    <w:rsid w:val="00DE7CAD"/>
    <w:rsid w:val="00E97E60"/>
    <w:rsid w:val="00ED6B82"/>
    <w:rsid w:val="00FE4553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F872"/>
  <w15:docId w15:val="{363C8099-67BB-4AF0-8E88-1B2E5C1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4B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155E"/>
    <w:pPr>
      <w:spacing w:before="120" w:after="60"/>
      <w:outlineLvl w:val="0"/>
    </w:pPr>
    <w:rPr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5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9"/>
    <w:qFormat/>
    <w:rsid w:val="00BA155E"/>
    <w:pPr>
      <w:spacing w:before="120" w:after="60"/>
      <w:outlineLvl w:val="2"/>
    </w:pPr>
    <w:rPr>
      <w:b/>
      <w:bCs/>
      <w:color w:val="3046EC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ubtleReference">
    <w:name w:val="Style Subtle Reference"/>
    <w:uiPriority w:val="99"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character" w:styleId="SubtleReference">
    <w:name w:val="Subtle Reference"/>
    <w:uiPriority w:val="99"/>
    <w:qFormat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A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55E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nhideWhenUsed/>
    <w:qFormat/>
    <w:rsid w:val="00BA155E"/>
    <w:pPr>
      <w:spacing w:before="60" w:after="120"/>
    </w:pPr>
    <w:rPr>
      <w:bCs/>
      <w:color w:val="4F81BD"/>
      <w:sz w:val="12"/>
      <w:szCs w:val="18"/>
    </w:rPr>
  </w:style>
  <w:style w:type="character" w:styleId="EndnoteReference">
    <w:name w:val="endnote reference"/>
    <w:uiPriority w:val="99"/>
    <w:semiHidden/>
    <w:unhideWhenUsed/>
    <w:rsid w:val="00BA15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BA155E"/>
    <w:rPr>
      <w:rFonts w:ascii="Trebuchet MS" w:eastAsia="Times New Roman" w:hAnsi="Trebuchet MS"/>
      <w:sz w:val="20"/>
      <w:szCs w:val="20"/>
      <w:lang w:eastAsia="en-GB"/>
    </w:rPr>
  </w:style>
  <w:style w:type="character" w:styleId="FollowedHyperlink">
    <w:name w:val="FollowedHyperlink"/>
    <w:uiPriority w:val="99"/>
    <w:rsid w:val="00BA155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character" w:customStyle="1" w:styleId="Heading1Char">
    <w:name w:val="Heading 1 Char"/>
    <w:link w:val="Heading1"/>
    <w:uiPriority w:val="99"/>
    <w:rsid w:val="00BA155E"/>
    <w:rPr>
      <w:rFonts w:ascii="Trebuchet MS" w:eastAsia="Times New Roman" w:hAnsi="Trebuchet MS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link w:val="Heading2"/>
    <w:uiPriority w:val="99"/>
    <w:rsid w:val="00BA155E"/>
    <w:rPr>
      <w:rFonts w:ascii="Trebuchet MS" w:eastAsia="Times New Roman" w:hAnsi="Trebuchet MS" w:cs="Arial"/>
      <w:b/>
      <w:bCs/>
      <w:iCs/>
      <w:sz w:val="20"/>
      <w:szCs w:val="28"/>
      <w:lang w:eastAsia="en-GB"/>
    </w:rPr>
  </w:style>
  <w:style w:type="character" w:customStyle="1" w:styleId="Heading3Char">
    <w:name w:val="Heading 3 Char"/>
    <w:link w:val="Heading3"/>
    <w:uiPriority w:val="99"/>
    <w:rsid w:val="00BA155E"/>
    <w:rPr>
      <w:rFonts w:ascii="Trebuchet MS" w:eastAsia="Times New Roman" w:hAnsi="Trebuchet MS"/>
      <w:b/>
      <w:bCs/>
      <w:color w:val="3046EC"/>
      <w:sz w:val="20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BA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BA15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uiPriority w:val="99"/>
    <w:rsid w:val="00BA15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55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B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BA155E"/>
    <w:pPr>
      <w:spacing w:before="100" w:beforeAutospacing="1" w:after="100" w:afterAutospacing="1"/>
      <w:jc w:val="center"/>
    </w:pPr>
    <w:rPr>
      <w:b/>
      <w:bCs/>
      <w:sz w:val="24"/>
    </w:rPr>
  </w:style>
  <w:style w:type="paragraph" w:styleId="NoSpacing">
    <w:name w:val="No Spacing"/>
    <w:uiPriority w:val="1"/>
    <w:qFormat/>
    <w:rsid w:val="004C22D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CAA7-2054-4D65-87D8-0D58B6C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Girlguiding UK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Feehan</dc:creator>
  <cp:lastModifiedBy>Jeremy Mallows [jem49] (Staff)</cp:lastModifiedBy>
  <cp:revision>5</cp:revision>
  <cp:lastPrinted>2017-02-08T13:58:00Z</cp:lastPrinted>
  <dcterms:created xsi:type="dcterms:W3CDTF">2023-10-10T15:12:00Z</dcterms:created>
  <dcterms:modified xsi:type="dcterms:W3CDTF">2023-10-27T09:31:00Z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2023-10-27T09:31:38Z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e0b17dc9-e827-411f-a013-dd6897e32b82</vt:lpwstr>
  </property>
  <property fmtid="{D5CDD505-2E9C-101B-9397-08002B2CF9AE}" pid="8" name="MSIP_Label_f2dfecbd-fc97-4e8a-a9cd-19ed496c406e_ContentBits">
    <vt:lpwstr>0</vt:lpwstr>
  </property>
</Properties>
</file>