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15937" w14:textId="62D367DD" w:rsidR="00FB7EA7" w:rsidRPr="00850B35" w:rsidRDefault="002606B7" w:rsidP="00C4483D">
      <w:pPr>
        <w:spacing w:before="240" w:after="240"/>
        <w:rPr>
          <w:rFonts w:eastAsiaTheme="majorEastAsia" w:cs="Arial"/>
          <w:b/>
          <w:bCs/>
          <w:color w:val="943634" w:themeColor="accent2" w:themeShade="BF"/>
          <w:sz w:val="48"/>
          <w:szCs w:val="48"/>
        </w:rPr>
      </w:pPr>
      <w:r w:rsidRPr="00850B35">
        <w:rPr>
          <w:rFonts w:eastAsiaTheme="majorEastAsia" w:cs="Arial"/>
          <w:b/>
          <w:bCs/>
          <w:noProof/>
          <w:color w:val="943634" w:themeColor="accent2" w:themeShade="BF"/>
          <w:sz w:val="48"/>
          <w:szCs w:val="48"/>
          <w:lang w:eastAsia="en-GB"/>
        </w:rPr>
        <w:drawing>
          <wp:inline distT="0" distB="0" distL="0" distR="0" wp14:anchorId="5AEFC62D" wp14:editId="2F365943">
            <wp:extent cx="3261360" cy="780415"/>
            <wp:effectExtent l="0" t="0" r="0" b="635"/>
            <wp:docPr id="8" name="Picture 8" title="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1360" cy="780415"/>
                    </a:xfrm>
                    <a:prstGeom prst="rect">
                      <a:avLst/>
                    </a:prstGeom>
                    <a:noFill/>
                  </pic:spPr>
                </pic:pic>
              </a:graphicData>
            </a:graphic>
          </wp:inline>
        </w:drawing>
      </w:r>
    </w:p>
    <w:p w14:paraId="7ACBF336" w14:textId="77777777" w:rsidR="00FC3A2F" w:rsidRPr="00850B35" w:rsidRDefault="00FC3A2F" w:rsidP="00FC3A2F">
      <w:pPr>
        <w:jc w:val="center"/>
        <w:rPr>
          <w:rFonts w:eastAsiaTheme="majorEastAsia" w:cs="Arial"/>
          <w:b/>
          <w:bCs/>
          <w:sz w:val="48"/>
          <w:szCs w:val="48"/>
        </w:rPr>
      </w:pPr>
    </w:p>
    <w:p w14:paraId="49C68001" w14:textId="77777777" w:rsidR="00FC3A2F" w:rsidRPr="00850B35" w:rsidRDefault="00FC3A2F" w:rsidP="00FC3A2F">
      <w:pPr>
        <w:jc w:val="center"/>
        <w:rPr>
          <w:rFonts w:eastAsiaTheme="majorEastAsia" w:cs="Arial"/>
          <w:b/>
          <w:bCs/>
          <w:sz w:val="48"/>
          <w:szCs w:val="48"/>
        </w:rPr>
      </w:pPr>
    </w:p>
    <w:p w14:paraId="00944095" w14:textId="74FBC349" w:rsidR="005708E3" w:rsidRPr="00C4483D" w:rsidRDefault="00D47225" w:rsidP="005708E3">
      <w:pPr>
        <w:jc w:val="center"/>
      </w:pPr>
      <w:r>
        <w:rPr>
          <w:rFonts w:eastAsiaTheme="majorEastAsia" w:cs="Arial"/>
          <w:b/>
          <w:bCs/>
          <w:sz w:val="48"/>
          <w:szCs w:val="48"/>
        </w:rPr>
        <w:t>Department of International Politics</w:t>
      </w:r>
    </w:p>
    <w:p w14:paraId="60FEA4B1" w14:textId="77777777" w:rsidR="00FC3A2F" w:rsidRPr="00850B35" w:rsidRDefault="00FC3A2F" w:rsidP="00FC3A2F">
      <w:pPr>
        <w:pStyle w:val="ListParagraph"/>
        <w:numPr>
          <w:ilvl w:val="0"/>
          <w:numId w:val="0"/>
        </w:numPr>
        <w:spacing w:before="240" w:after="240"/>
        <w:jc w:val="center"/>
        <w:rPr>
          <w:rFonts w:eastAsiaTheme="majorEastAsia" w:cs="Arial"/>
          <w:b/>
          <w:bCs/>
          <w:sz w:val="48"/>
          <w:szCs w:val="48"/>
        </w:rPr>
      </w:pPr>
    </w:p>
    <w:p w14:paraId="1852EB05" w14:textId="42F23596" w:rsidR="008D2F12" w:rsidRPr="00850B35" w:rsidRDefault="0070682B" w:rsidP="00FC3A2F">
      <w:pPr>
        <w:pStyle w:val="ListParagraph"/>
        <w:numPr>
          <w:ilvl w:val="0"/>
          <w:numId w:val="0"/>
        </w:numPr>
        <w:spacing w:before="240" w:after="240"/>
        <w:jc w:val="center"/>
      </w:pPr>
      <w:r w:rsidRPr="00850B35">
        <w:rPr>
          <w:rFonts w:eastAsiaTheme="majorEastAsia" w:cs="Arial"/>
          <w:b/>
          <w:bCs/>
          <w:sz w:val="48"/>
          <w:szCs w:val="48"/>
        </w:rPr>
        <w:t>Student Handbook</w:t>
      </w:r>
    </w:p>
    <w:p w14:paraId="5509151D" w14:textId="77777777" w:rsidR="00FC3A2F" w:rsidRPr="00850B35" w:rsidRDefault="00FC3A2F" w:rsidP="00FC3A2F">
      <w:pPr>
        <w:pStyle w:val="ListParagraph"/>
        <w:numPr>
          <w:ilvl w:val="0"/>
          <w:numId w:val="0"/>
        </w:numPr>
        <w:spacing w:before="240" w:after="240"/>
        <w:jc w:val="center"/>
        <w:rPr>
          <w:rFonts w:eastAsiaTheme="majorEastAsia" w:cs="Arial"/>
          <w:b/>
          <w:bCs/>
          <w:sz w:val="48"/>
          <w:szCs w:val="48"/>
        </w:rPr>
      </w:pPr>
    </w:p>
    <w:p w14:paraId="734C9259" w14:textId="21D30154" w:rsidR="008D2F12" w:rsidRPr="00850B35" w:rsidRDefault="0070682B" w:rsidP="00FC3A2F">
      <w:pPr>
        <w:pStyle w:val="ListParagraph"/>
        <w:numPr>
          <w:ilvl w:val="0"/>
          <w:numId w:val="0"/>
        </w:numPr>
        <w:spacing w:before="240" w:after="240"/>
        <w:jc w:val="center"/>
        <w:rPr>
          <w:rFonts w:eastAsiaTheme="majorEastAsia" w:cs="Arial"/>
          <w:b/>
          <w:bCs/>
          <w:sz w:val="48"/>
          <w:szCs w:val="48"/>
        </w:rPr>
      </w:pPr>
      <w:r w:rsidRPr="00850B35">
        <w:rPr>
          <w:rFonts w:eastAsiaTheme="majorEastAsia" w:cs="Arial"/>
          <w:b/>
          <w:bCs/>
          <w:sz w:val="48"/>
          <w:szCs w:val="48"/>
        </w:rPr>
        <w:t>Undergraduate Programmes</w:t>
      </w:r>
    </w:p>
    <w:p w14:paraId="558DE57C" w14:textId="0FAABCE5" w:rsidR="008D2F12" w:rsidRPr="00850B35" w:rsidRDefault="00BB5733" w:rsidP="00FC3A2F">
      <w:pPr>
        <w:pStyle w:val="ListParagraph"/>
        <w:numPr>
          <w:ilvl w:val="0"/>
          <w:numId w:val="0"/>
        </w:numPr>
        <w:spacing w:before="240" w:after="240"/>
        <w:jc w:val="center"/>
      </w:pPr>
      <w:r>
        <w:rPr>
          <w:rFonts w:eastAsiaTheme="majorEastAsia" w:cs="Arial"/>
          <w:b/>
          <w:bCs/>
          <w:sz w:val="48"/>
          <w:szCs w:val="48"/>
        </w:rPr>
        <w:t>2023/24</w:t>
      </w:r>
    </w:p>
    <w:p w14:paraId="4C2FE5F1" w14:textId="21F453EB" w:rsidR="002053CA" w:rsidRPr="00850B35" w:rsidRDefault="002053CA" w:rsidP="00245F0A">
      <w:pPr>
        <w:spacing w:before="240"/>
        <w:rPr>
          <w:rFonts w:eastAsiaTheme="majorEastAsia" w:cs="Arial"/>
          <w:b/>
          <w:bCs/>
          <w:color w:val="943634" w:themeColor="accent2" w:themeShade="BF"/>
          <w:sz w:val="22"/>
        </w:rPr>
      </w:pPr>
      <w:r w:rsidRPr="00850B35">
        <w:rPr>
          <w:rFonts w:cs="Arial"/>
          <w:sz w:val="22"/>
        </w:rPr>
        <w:br w:type="page"/>
      </w:r>
    </w:p>
    <w:p w14:paraId="354423D5" w14:textId="77777777" w:rsidR="00817DFD" w:rsidRPr="00850B35" w:rsidRDefault="00817DFD" w:rsidP="00245F0A">
      <w:pPr>
        <w:pStyle w:val="Heading2"/>
        <w:spacing w:before="240" w:after="240"/>
        <w:rPr>
          <w:rFonts w:cs="Arial"/>
          <w:sz w:val="22"/>
          <w:szCs w:val="22"/>
        </w:rPr>
        <w:sectPr w:rsidR="00817DFD" w:rsidRPr="00850B35" w:rsidSect="00D3006E">
          <w:headerReference w:type="default" r:id="rId12"/>
          <w:footerReference w:type="default" r:id="rId13"/>
          <w:pgSz w:w="11906" w:h="16838"/>
          <w:pgMar w:top="1440" w:right="1440" w:bottom="1440" w:left="1134" w:header="708" w:footer="708" w:gutter="0"/>
          <w:cols w:space="708"/>
          <w:docGrid w:linePitch="360"/>
        </w:sectPr>
      </w:pPr>
    </w:p>
    <w:sdt>
      <w:sdtPr>
        <w:rPr>
          <w:b/>
          <w:bCs/>
          <w:sz w:val="20"/>
        </w:rPr>
        <w:id w:val="-907299906"/>
        <w:docPartObj>
          <w:docPartGallery w:val="Table of Contents"/>
          <w:docPartUnique/>
        </w:docPartObj>
      </w:sdtPr>
      <w:sdtEndPr>
        <w:rPr>
          <w:rFonts w:cs="Arial"/>
          <w:b w:val="0"/>
          <w:bCs w:val="0"/>
          <w:noProof/>
          <w:sz w:val="24"/>
        </w:rPr>
      </w:sdtEndPr>
      <w:sdtContent>
        <w:p w14:paraId="7DB9506B" w14:textId="3AB6AA6C" w:rsidR="00DB1C54" w:rsidRPr="00850B35" w:rsidRDefault="003A2732" w:rsidP="00245F0A">
          <w:pPr>
            <w:rPr>
              <w:lang w:val="en-US"/>
            </w:rPr>
          </w:pPr>
          <w:r w:rsidRPr="01354808">
            <w:rPr>
              <w:rStyle w:val="Strong"/>
            </w:rPr>
            <w:t>Contents</w:t>
          </w:r>
        </w:p>
        <w:p w14:paraId="181FEA95" w14:textId="3423F198" w:rsidR="00A51B44" w:rsidRDefault="003A2732">
          <w:pPr>
            <w:pStyle w:val="TOC2"/>
            <w:rPr>
              <w:rFonts w:asciiTheme="minorHAnsi" w:eastAsiaTheme="minorEastAsia" w:hAnsiTheme="minorHAnsi"/>
              <w:noProof/>
              <w:kern w:val="2"/>
              <w:sz w:val="22"/>
              <w:lang w:eastAsia="en-GB"/>
              <w14:ligatures w14:val="standardContextual"/>
            </w:rPr>
          </w:pPr>
          <w:r w:rsidRPr="00850B35">
            <w:rPr>
              <w:rFonts w:cs="Arial"/>
            </w:rPr>
            <w:fldChar w:fldCharType="begin"/>
          </w:r>
          <w:r w:rsidRPr="00850B35">
            <w:rPr>
              <w:rFonts w:cs="Arial"/>
            </w:rPr>
            <w:instrText xml:space="preserve"> TOC \o "1-3" \h \z \u </w:instrText>
          </w:r>
          <w:r w:rsidRPr="00850B35">
            <w:rPr>
              <w:rFonts w:cs="Arial"/>
            </w:rPr>
            <w:fldChar w:fldCharType="separate"/>
          </w:r>
          <w:hyperlink w:anchor="_Toc146632109" w:history="1">
            <w:r w:rsidR="00A51B44" w:rsidRPr="00FC14BE">
              <w:rPr>
                <w:rStyle w:val="Hyperlink"/>
                <w:rFonts w:cs="Arial"/>
                <w:noProof/>
              </w:rPr>
              <w:t>Welcome from the Head of Department</w:t>
            </w:r>
            <w:r w:rsidR="00A51B44">
              <w:rPr>
                <w:noProof/>
                <w:webHidden/>
              </w:rPr>
              <w:tab/>
            </w:r>
            <w:r w:rsidR="00A51B44">
              <w:rPr>
                <w:noProof/>
                <w:webHidden/>
              </w:rPr>
              <w:fldChar w:fldCharType="begin"/>
            </w:r>
            <w:r w:rsidR="00A51B44">
              <w:rPr>
                <w:noProof/>
                <w:webHidden/>
              </w:rPr>
              <w:instrText xml:space="preserve"> PAGEREF _Toc146632109 \h </w:instrText>
            </w:r>
            <w:r w:rsidR="00A51B44">
              <w:rPr>
                <w:noProof/>
                <w:webHidden/>
              </w:rPr>
            </w:r>
            <w:r w:rsidR="00A51B44">
              <w:rPr>
                <w:noProof/>
                <w:webHidden/>
              </w:rPr>
              <w:fldChar w:fldCharType="separate"/>
            </w:r>
            <w:r w:rsidR="00A51B44">
              <w:rPr>
                <w:noProof/>
                <w:webHidden/>
              </w:rPr>
              <w:t>5</w:t>
            </w:r>
            <w:r w:rsidR="00A51B44">
              <w:rPr>
                <w:noProof/>
                <w:webHidden/>
              </w:rPr>
              <w:fldChar w:fldCharType="end"/>
            </w:r>
          </w:hyperlink>
        </w:p>
        <w:p w14:paraId="1B77094F" w14:textId="6777CE63" w:rsidR="00A51B44" w:rsidRDefault="00CB4524">
          <w:pPr>
            <w:pStyle w:val="TOC1"/>
            <w:tabs>
              <w:tab w:val="right" w:leader="dot" w:pos="9322"/>
            </w:tabs>
            <w:rPr>
              <w:rFonts w:asciiTheme="minorHAnsi" w:eastAsiaTheme="minorEastAsia" w:hAnsiTheme="minorHAnsi"/>
              <w:noProof/>
              <w:kern w:val="2"/>
              <w:sz w:val="22"/>
              <w:lang w:eastAsia="en-GB"/>
              <w14:ligatures w14:val="standardContextual"/>
            </w:rPr>
          </w:pPr>
          <w:hyperlink w:anchor="_Toc146632110" w:history="1">
            <w:r w:rsidR="00A51B44" w:rsidRPr="00FC14BE">
              <w:rPr>
                <w:rStyle w:val="Hyperlink"/>
                <w:noProof/>
              </w:rPr>
              <w:t>Section A: Introduction</w:t>
            </w:r>
            <w:r w:rsidR="00A51B44">
              <w:rPr>
                <w:noProof/>
                <w:webHidden/>
              </w:rPr>
              <w:tab/>
            </w:r>
            <w:r w:rsidR="00A51B44">
              <w:rPr>
                <w:noProof/>
                <w:webHidden/>
              </w:rPr>
              <w:fldChar w:fldCharType="begin"/>
            </w:r>
            <w:r w:rsidR="00A51B44">
              <w:rPr>
                <w:noProof/>
                <w:webHidden/>
              </w:rPr>
              <w:instrText xml:space="preserve"> PAGEREF _Toc146632110 \h </w:instrText>
            </w:r>
            <w:r w:rsidR="00A51B44">
              <w:rPr>
                <w:noProof/>
                <w:webHidden/>
              </w:rPr>
            </w:r>
            <w:r w:rsidR="00A51B44">
              <w:rPr>
                <w:noProof/>
                <w:webHidden/>
              </w:rPr>
              <w:fldChar w:fldCharType="separate"/>
            </w:r>
            <w:r w:rsidR="00A51B44">
              <w:rPr>
                <w:noProof/>
                <w:webHidden/>
              </w:rPr>
              <w:t>7</w:t>
            </w:r>
            <w:r w:rsidR="00A51B44">
              <w:rPr>
                <w:noProof/>
                <w:webHidden/>
              </w:rPr>
              <w:fldChar w:fldCharType="end"/>
            </w:r>
          </w:hyperlink>
        </w:p>
        <w:p w14:paraId="40ACD17F" w14:textId="68EBCC66" w:rsidR="00A51B44" w:rsidRDefault="00CB4524">
          <w:pPr>
            <w:pStyle w:val="TOC2"/>
            <w:rPr>
              <w:rFonts w:asciiTheme="minorHAnsi" w:eastAsiaTheme="minorEastAsia" w:hAnsiTheme="minorHAnsi"/>
              <w:noProof/>
              <w:kern w:val="2"/>
              <w:sz w:val="22"/>
              <w:lang w:eastAsia="en-GB"/>
              <w14:ligatures w14:val="standardContextual"/>
            </w:rPr>
          </w:pPr>
          <w:hyperlink w:anchor="_Toc146632111" w:history="1">
            <w:r w:rsidR="00A51B44" w:rsidRPr="00FC14BE">
              <w:rPr>
                <w:rStyle w:val="Hyperlink"/>
                <w:noProof/>
              </w:rPr>
              <w:t>Purpose of the handbook</w:t>
            </w:r>
            <w:r w:rsidR="00A51B44">
              <w:rPr>
                <w:noProof/>
                <w:webHidden/>
              </w:rPr>
              <w:tab/>
            </w:r>
            <w:r w:rsidR="00A51B44">
              <w:rPr>
                <w:noProof/>
                <w:webHidden/>
              </w:rPr>
              <w:fldChar w:fldCharType="begin"/>
            </w:r>
            <w:r w:rsidR="00A51B44">
              <w:rPr>
                <w:noProof/>
                <w:webHidden/>
              </w:rPr>
              <w:instrText xml:space="preserve"> PAGEREF _Toc146632111 \h </w:instrText>
            </w:r>
            <w:r w:rsidR="00A51B44">
              <w:rPr>
                <w:noProof/>
                <w:webHidden/>
              </w:rPr>
            </w:r>
            <w:r w:rsidR="00A51B44">
              <w:rPr>
                <w:noProof/>
                <w:webHidden/>
              </w:rPr>
              <w:fldChar w:fldCharType="separate"/>
            </w:r>
            <w:r w:rsidR="00A51B44">
              <w:rPr>
                <w:noProof/>
                <w:webHidden/>
              </w:rPr>
              <w:t>7</w:t>
            </w:r>
            <w:r w:rsidR="00A51B44">
              <w:rPr>
                <w:noProof/>
                <w:webHidden/>
              </w:rPr>
              <w:fldChar w:fldCharType="end"/>
            </w:r>
          </w:hyperlink>
        </w:p>
        <w:p w14:paraId="40EDDF03" w14:textId="3DD881E2" w:rsidR="00A51B44" w:rsidRDefault="00CB4524">
          <w:pPr>
            <w:pStyle w:val="TOC2"/>
            <w:rPr>
              <w:rFonts w:asciiTheme="minorHAnsi" w:eastAsiaTheme="minorEastAsia" w:hAnsiTheme="minorHAnsi"/>
              <w:noProof/>
              <w:kern w:val="2"/>
              <w:sz w:val="22"/>
              <w:lang w:eastAsia="en-GB"/>
              <w14:ligatures w14:val="standardContextual"/>
            </w:rPr>
          </w:pPr>
          <w:hyperlink w:anchor="_Toc146632112" w:history="1">
            <w:r w:rsidR="00A51B44" w:rsidRPr="00FC14BE">
              <w:rPr>
                <w:rStyle w:val="Hyperlink"/>
                <w:noProof/>
              </w:rPr>
              <w:t>Equality and Diversity</w:t>
            </w:r>
            <w:r w:rsidR="00A51B44">
              <w:rPr>
                <w:noProof/>
                <w:webHidden/>
              </w:rPr>
              <w:tab/>
            </w:r>
            <w:r w:rsidR="00A51B44">
              <w:rPr>
                <w:noProof/>
                <w:webHidden/>
              </w:rPr>
              <w:fldChar w:fldCharType="begin"/>
            </w:r>
            <w:r w:rsidR="00A51B44">
              <w:rPr>
                <w:noProof/>
                <w:webHidden/>
              </w:rPr>
              <w:instrText xml:space="preserve"> PAGEREF _Toc146632112 \h </w:instrText>
            </w:r>
            <w:r w:rsidR="00A51B44">
              <w:rPr>
                <w:noProof/>
                <w:webHidden/>
              </w:rPr>
            </w:r>
            <w:r w:rsidR="00A51B44">
              <w:rPr>
                <w:noProof/>
                <w:webHidden/>
              </w:rPr>
              <w:fldChar w:fldCharType="separate"/>
            </w:r>
            <w:r w:rsidR="00A51B44">
              <w:rPr>
                <w:noProof/>
                <w:webHidden/>
              </w:rPr>
              <w:t>7</w:t>
            </w:r>
            <w:r w:rsidR="00A51B44">
              <w:rPr>
                <w:noProof/>
                <w:webHidden/>
              </w:rPr>
              <w:fldChar w:fldCharType="end"/>
            </w:r>
          </w:hyperlink>
        </w:p>
        <w:p w14:paraId="009142D2" w14:textId="71FDF0FA" w:rsidR="00A51B44" w:rsidRDefault="00CB4524">
          <w:pPr>
            <w:pStyle w:val="TOC2"/>
            <w:rPr>
              <w:rFonts w:asciiTheme="minorHAnsi" w:eastAsiaTheme="minorEastAsia" w:hAnsiTheme="minorHAnsi"/>
              <w:noProof/>
              <w:kern w:val="2"/>
              <w:sz w:val="22"/>
              <w:lang w:eastAsia="en-GB"/>
              <w14:ligatures w14:val="standardContextual"/>
            </w:rPr>
          </w:pPr>
          <w:hyperlink w:anchor="_Toc146632113" w:history="1">
            <w:r w:rsidR="00A51B44" w:rsidRPr="00FC14BE">
              <w:rPr>
                <w:rStyle w:val="Hyperlink"/>
                <w:noProof/>
              </w:rPr>
              <w:t>Important Dates</w:t>
            </w:r>
            <w:r w:rsidR="00A51B44">
              <w:rPr>
                <w:noProof/>
                <w:webHidden/>
              </w:rPr>
              <w:tab/>
            </w:r>
            <w:r w:rsidR="00A51B44">
              <w:rPr>
                <w:noProof/>
                <w:webHidden/>
              </w:rPr>
              <w:fldChar w:fldCharType="begin"/>
            </w:r>
            <w:r w:rsidR="00A51B44">
              <w:rPr>
                <w:noProof/>
                <w:webHidden/>
              </w:rPr>
              <w:instrText xml:space="preserve"> PAGEREF _Toc146632113 \h </w:instrText>
            </w:r>
            <w:r w:rsidR="00A51B44">
              <w:rPr>
                <w:noProof/>
                <w:webHidden/>
              </w:rPr>
            </w:r>
            <w:r w:rsidR="00A51B44">
              <w:rPr>
                <w:noProof/>
                <w:webHidden/>
              </w:rPr>
              <w:fldChar w:fldCharType="separate"/>
            </w:r>
            <w:r w:rsidR="00A51B44">
              <w:rPr>
                <w:noProof/>
                <w:webHidden/>
              </w:rPr>
              <w:t>8</w:t>
            </w:r>
            <w:r w:rsidR="00A51B44">
              <w:rPr>
                <w:noProof/>
                <w:webHidden/>
              </w:rPr>
              <w:fldChar w:fldCharType="end"/>
            </w:r>
          </w:hyperlink>
        </w:p>
        <w:p w14:paraId="5FBD25C3" w14:textId="679A0ED8" w:rsidR="00A51B44" w:rsidRDefault="00CB4524">
          <w:pPr>
            <w:pStyle w:val="TOC1"/>
            <w:tabs>
              <w:tab w:val="right" w:leader="dot" w:pos="9322"/>
            </w:tabs>
            <w:rPr>
              <w:rFonts w:asciiTheme="minorHAnsi" w:eastAsiaTheme="minorEastAsia" w:hAnsiTheme="minorHAnsi"/>
              <w:noProof/>
              <w:kern w:val="2"/>
              <w:sz w:val="22"/>
              <w:lang w:eastAsia="en-GB"/>
              <w14:ligatures w14:val="standardContextual"/>
            </w:rPr>
          </w:pPr>
          <w:hyperlink w:anchor="_Toc146632114" w:history="1">
            <w:r w:rsidR="00A51B44" w:rsidRPr="00FC14BE">
              <w:rPr>
                <w:rStyle w:val="Hyperlink"/>
                <w:noProof/>
              </w:rPr>
              <w:t>Section B: Department Information</w:t>
            </w:r>
            <w:r w:rsidR="00A51B44">
              <w:rPr>
                <w:noProof/>
                <w:webHidden/>
              </w:rPr>
              <w:tab/>
            </w:r>
            <w:r w:rsidR="00A51B44">
              <w:rPr>
                <w:noProof/>
                <w:webHidden/>
              </w:rPr>
              <w:fldChar w:fldCharType="begin"/>
            </w:r>
            <w:r w:rsidR="00A51B44">
              <w:rPr>
                <w:noProof/>
                <w:webHidden/>
              </w:rPr>
              <w:instrText xml:space="preserve"> PAGEREF _Toc146632114 \h </w:instrText>
            </w:r>
            <w:r w:rsidR="00A51B44">
              <w:rPr>
                <w:noProof/>
                <w:webHidden/>
              </w:rPr>
            </w:r>
            <w:r w:rsidR="00A51B44">
              <w:rPr>
                <w:noProof/>
                <w:webHidden/>
              </w:rPr>
              <w:fldChar w:fldCharType="separate"/>
            </w:r>
            <w:r w:rsidR="00A51B44">
              <w:rPr>
                <w:noProof/>
                <w:webHidden/>
              </w:rPr>
              <w:t>8</w:t>
            </w:r>
            <w:r w:rsidR="00A51B44">
              <w:rPr>
                <w:noProof/>
                <w:webHidden/>
              </w:rPr>
              <w:fldChar w:fldCharType="end"/>
            </w:r>
          </w:hyperlink>
        </w:p>
        <w:p w14:paraId="765EA1E0" w14:textId="61DAE160" w:rsidR="00A51B44" w:rsidRDefault="00CB4524">
          <w:pPr>
            <w:pStyle w:val="TOC2"/>
            <w:rPr>
              <w:rFonts w:asciiTheme="minorHAnsi" w:eastAsiaTheme="minorEastAsia" w:hAnsiTheme="minorHAnsi"/>
              <w:noProof/>
              <w:kern w:val="2"/>
              <w:sz w:val="22"/>
              <w:lang w:eastAsia="en-GB"/>
              <w14:ligatures w14:val="standardContextual"/>
            </w:rPr>
          </w:pPr>
          <w:hyperlink w:anchor="_Toc146632115" w:history="1">
            <w:r w:rsidR="00A51B44" w:rsidRPr="00FC14BE">
              <w:rPr>
                <w:rStyle w:val="Hyperlink"/>
                <w:noProof/>
              </w:rPr>
              <w:t>Communication between the University and students</w:t>
            </w:r>
            <w:r w:rsidR="00A51B44">
              <w:rPr>
                <w:noProof/>
                <w:webHidden/>
              </w:rPr>
              <w:tab/>
            </w:r>
            <w:r w:rsidR="00A51B44">
              <w:rPr>
                <w:noProof/>
                <w:webHidden/>
              </w:rPr>
              <w:fldChar w:fldCharType="begin"/>
            </w:r>
            <w:r w:rsidR="00A51B44">
              <w:rPr>
                <w:noProof/>
                <w:webHidden/>
              </w:rPr>
              <w:instrText xml:space="preserve"> PAGEREF _Toc146632115 \h </w:instrText>
            </w:r>
            <w:r w:rsidR="00A51B44">
              <w:rPr>
                <w:noProof/>
                <w:webHidden/>
              </w:rPr>
            </w:r>
            <w:r w:rsidR="00A51B44">
              <w:rPr>
                <w:noProof/>
                <w:webHidden/>
              </w:rPr>
              <w:fldChar w:fldCharType="separate"/>
            </w:r>
            <w:r w:rsidR="00A51B44">
              <w:rPr>
                <w:noProof/>
                <w:webHidden/>
              </w:rPr>
              <w:t>8</w:t>
            </w:r>
            <w:r w:rsidR="00A51B44">
              <w:rPr>
                <w:noProof/>
                <w:webHidden/>
              </w:rPr>
              <w:fldChar w:fldCharType="end"/>
            </w:r>
          </w:hyperlink>
        </w:p>
        <w:p w14:paraId="2774F33B" w14:textId="55DD375C" w:rsidR="00A51B44" w:rsidRDefault="00CB4524">
          <w:pPr>
            <w:pStyle w:val="TOC2"/>
            <w:rPr>
              <w:rFonts w:asciiTheme="minorHAnsi" w:eastAsiaTheme="minorEastAsia" w:hAnsiTheme="minorHAnsi"/>
              <w:noProof/>
              <w:kern w:val="2"/>
              <w:sz w:val="22"/>
              <w:lang w:eastAsia="en-GB"/>
              <w14:ligatures w14:val="standardContextual"/>
            </w:rPr>
          </w:pPr>
          <w:hyperlink w:anchor="_Toc146632116" w:history="1">
            <w:r w:rsidR="00A51B44" w:rsidRPr="00FC14BE">
              <w:rPr>
                <w:rStyle w:val="Hyperlink"/>
                <w:noProof/>
              </w:rPr>
              <w:t>Attendance and Academic Progress</w:t>
            </w:r>
            <w:r w:rsidR="00A51B44">
              <w:rPr>
                <w:noProof/>
                <w:webHidden/>
              </w:rPr>
              <w:tab/>
            </w:r>
            <w:r w:rsidR="00A51B44">
              <w:rPr>
                <w:noProof/>
                <w:webHidden/>
              </w:rPr>
              <w:fldChar w:fldCharType="begin"/>
            </w:r>
            <w:r w:rsidR="00A51B44">
              <w:rPr>
                <w:noProof/>
                <w:webHidden/>
              </w:rPr>
              <w:instrText xml:space="preserve"> PAGEREF _Toc146632116 \h </w:instrText>
            </w:r>
            <w:r w:rsidR="00A51B44">
              <w:rPr>
                <w:noProof/>
                <w:webHidden/>
              </w:rPr>
            </w:r>
            <w:r w:rsidR="00A51B44">
              <w:rPr>
                <w:noProof/>
                <w:webHidden/>
              </w:rPr>
              <w:fldChar w:fldCharType="separate"/>
            </w:r>
            <w:r w:rsidR="00A51B44">
              <w:rPr>
                <w:noProof/>
                <w:webHidden/>
              </w:rPr>
              <w:t>9</w:t>
            </w:r>
            <w:r w:rsidR="00A51B44">
              <w:rPr>
                <w:noProof/>
                <w:webHidden/>
              </w:rPr>
              <w:fldChar w:fldCharType="end"/>
            </w:r>
          </w:hyperlink>
        </w:p>
        <w:p w14:paraId="4CA3E4CA" w14:textId="4B41DB6B" w:rsidR="00A51B44" w:rsidRDefault="00CB4524">
          <w:pPr>
            <w:pStyle w:val="TOC2"/>
            <w:rPr>
              <w:rFonts w:asciiTheme="minorHAnsi" w:eastAsiaTheme="minorEastAsia" w:hAnsiTheme="minorHAnsi"/>
              <w:noProof/>
              <w:kern w:val="2"/>
              <w:sz w:val="22"/>
              <w:lang w:eastAsia="en-GB"/>
              <w14:ligatures w14:val="standardContextual"/>
            </w:rPr>
          </w:pPr>
          <w:hyperlink w:anchor="_Toc146632117" w:history="1">
            <w:r w:rsidR="00A51B44" w:rsidRPr="00FC14BE">
              <w:rPr>
                <w:rStyle w:val="Hyperlink"/>
                <w:rFonts w:cs="Arial"/>
                <w:noProof/>
              </w:rPr>
              <w:t>Meet the staff</w:t>
            </w:r>
            <w:r w:rsidR="00A51B44">
              <w:rPr>
                <w:noProof/>
                <w:webHidden/>
              </w:rPr>
              <w:tab/>
            </w:r>
            <w:r w:rsidR="00A51B44">
              <w:rPr>
                <w:noProof/>
                <w:webHidden/>
              </w:rPr>
              <w:fldChar w:fldCharType="begin"/>
            </w:r>
            <w:r w:rsidR="00A51B44">
              <w:rPr>
                <w:noProof/>
                <w:webHidden/>
              </w:rPr>
              <w:instrText xml:space="preserve"> PAGEREF _Toc146632117 \h </w:instrText>
            </w:r>
            <w:r w:rsidR="00A51B44">
              <w:rPr>
                <w:noProof/>
                <w:webHidden/>
              </w:rPr>
            </w:r>
            <w:r w:rsidR="00A51B44">
              <w:rPr>
                <w:noProof/>
                <w:webHidden/>
              </w:rPr>
              <w:fldChar w:fldCharType="separate"/>
            </w:r>
            <w:r w:rsidR="00A51B44">
              <w:rPr>
                <w:noProof/>
                <w:webHidden/>
              </w:rPr>
              <w:t>9</w:t>
            </w:r>
            <w:r w:rsidR="00A51B44">
              <w:rPr>
                <w:noProof/>
                <w:webHidden/>
              </w:rPr>
              <w:fldChar w:fldCharType="end"/>
            </w:r>
          </w:hyperlink>
        </w:p>
        <w:p w14:paraId="468D08BA" w14:textId="1CEDFE6A" w:rsidR="00A51B44" w:rsidRDefault="00CB4524">
          <w:pPr>
            <w:pStyle w:val="TOC2"/>
            <w:rPr>
              <w:rFonts w:asciiTheme="minorHAnsi" w:eastAsiaTheme="minorEastAsia" w:hAnsiTheme="minorHAnsi"/>
              <w:noProof/>
              <w:kern w:val="2"/>
              <w:sz w:val="22"/>
              <w:lang w:eastAsia="en-GB"/>
              <w14:ligatures w14:val="standardContextual"/>
            </w:rPr>
          </w:pPr>
          <w:hyperlink w:anchor="_Toc146632118" w:history="1">
            <w:r w:rsidR="00A51B44" w:rsidRPr="00FC14BE">
              <w:rPr>
                <w:rStyle w:val="Hyperlink"/>
                <w:noProof/>
              </w:rPr>
              <w:t>Personal Tutors</w:t>
            </w:r>
            <w:r w:rsidR="00A51B44">
              <w:rPr>
                <w:noProof/>
                <w:webHidden/>
              </w:rPr>
              <w:tab/>
            </w:r>
            <w:r w:rsidR="00A51B44">
              <w:rPr>
                <w:noProof/>
                <w:webHidden/>
              </w:rPr>
              <w:fldChar w:fldCharType="begin"/>
            </w:r>
            <w:r w:rsidR="00A51B44">
              <w:rPr>
                <w:noProof/>
                <w:webHidden/>
              </w:rPr>
              <w:instrText xml:space="preserve"> PAGEREF _Toc146632118 \h </w:instrText>
            </w:r>
            <w:r w:rsidR="00A51B44">
              <w:rPr>
                <w:noProof/>
                <w:webHidden/>
              </w:rPr>
            </w:r>
            <w:r w:rsidR="00A51B44">
              <w:rPr>
                <w:noProof/>
                <w:webHidden/>
              </w:rPr>
              <w:fldChar w:fldCharType="separate"/>
            </w:r>
            <w:r w:rsidR="00A51B44">
              <w:rPr>
                <w:noProof/>
                <w:webHidden/>
              </w:rPr>
              <w:t>9</w:t>
            </w:r>
            <w:r w:rsidR="00A51B44">
              <w:rPr>
                <w:noProof/>
                <w:webHidden/>
              </w:rPr>
              <w:fldChar w:fldCharType="end"/>
            </w:r>
          </w:hyperlink>
        </w:p>
        <w:p w14:paraId="2B949E44" w14:textId="5FABF6E6" w:rsidR="00A51B44" w:rsidRDefault="00CB4524">
          <w:pPr>
            <w:pStyle w:val="TOC2"/>
            <w:rPr>
              <w:rFonts w:asciiTheme="minorHAnsi" w:eastAsiaTheme="minorEastAsia" w:hAnsiTheme="minorHAnsi"/>
              <w:noProof/>
              <w:kern w:val="2"/>
              <w:sz w:val="22"/>
              <w:lang w:eastAsia="en-GB"/>
              <w14:ligatures w14:val="standardContextual"/>
            </w:rPr>
          </w:pPr>
          <w:hyperlink w:anchor="_Toc146632119" w:history="1">
            <w:r w:rsidR="00A51B44" w:rsidRPr="00FC14BE">
              <w:rPr>
                <w:rStyle w:val="Hyperlink"/>
                <w:noProof/>
              </w:rPr>
              <w:t>Coleg Cymraeg Cenedlaethol</w:t>
            </w:r>
            <w:r w:rsidR="00A51B44">
              <w:rPr>
                <w:noProof/>
                <w:webHidden/>
              </w:rPr>
              <w:tab/>
            </w:r>
            <w:r w:rsidR="00A51B44">
              <w:rPr>
                <w:noProof/>
                <w:webHidden/>
              </w:rPr>
              <w:fldChar w:fldCharType="begin"/>
            </w:r>
            <w:r w:rsidR="00A51B44">
              <w:rPr>
                <w:noProof/>
                <w:webHidden/>
              </w:rPr>
              <w:instrText xml:space="preserve"> PAGEREF _Toc146632119 \h </w:instrText>
            </w:r>
            <w:r w:rsidR="00A51B44">
              <w:rPr>
                <w:noProof/>
                <w:webHidden/>
              </w:rPr>
            </w:r>
            <w:r w:rsidR="00A51B44">
              <w:rPr>
                <w:noProof/>
                <w:webHidden/>
              </w:rPr>
              <w:fldChar w:fldCharType="separate"/>
            </w:r>
            <w:r w:rsidR="00A51B44">
              <w:rPr>
                <w:noProof/>
                <w:webHidden/>
              </w:rPr>
              <w:t>11</w:t>
            </w:r>
            <w:r w:rsidR="00A51B44">
              <w:rPr>
                <w:noProof/>
                <w:webHidden/>
              </w:rPr>
              <w:fldChar w:fldCharType="end"/>
            </w:r>
          </w:hyperlink>
        </w:p>
        <w:p w14:paraId="7F88503F" w14:textId="4A8360EB" w:rsidR="00A51B44" w:rsidRDefault="00CB4524">
          <w:pPr>
            <w:pStyle w:val="TOC2"/>
            <w:rPr>
              <w:rFonts w:asciiTheme="minorHAnsi" w:eastAsiaTheme="minorEastAsia" w:hAnsiTheme="minorHAnsi"/>
              <w:noProof/>
              <w:kern w:val="2"/>
              <w:sz w:val="22"/>
              <w:lang w:eastAsia="en-GB"/>
              <w14:ligatures w14:val="standardContextual"/>
            </w:rPr>
          </w:pPr>
          <w:hyperlink w:anchor="_Toc146632120" w:history="1">
            <w:r w:rsidR="00A51B44" w:rsidRPr="00FC14BE">
              <w:rPr>
                <w:rStyle w:val="Hyperlink"/>
                <w:noProof/>
              </w:rPr>
              <w:t>Submitting Assessments in Welsh</w:t>
            </w:r>
            <w:r w:rsidR="00A51B44">
              <w:rPr>
                <w:noProof/>
                <w:webHidden/>
              </w:rPr>
              <w:tab/>
            </w:r>
            <w:r w:rsidR="00A51B44">
              <w:rPr>
                <w:noProof/>
                <w:webHidden/>
              </w:rPr>
              <w:fldChar w:fldCharType="begin"/>
            </w:r>
            <w:r w:rsidR="00A51B44">
              <w:rPr>
                <w:noProof/>
                <w:webHidden/>
              </w:rPr>
              <w:instrText xml:space="preserve"> PAGEREF _Toc146632120 \h </w:instrText>
            </w:r>
            <w:r w:rsidR="00A51B44">
              <w:rPr>
                <w:noProof/>
                <w:webHidden/>
              </w:rPr>
            </w:r>
            <w:r w:rsidR="00A51B44">
              <w:rPr>
                <w:noProof/>
                <w:webHidden/>
              </w:rPr>
              <w:fldChar w:fldCharType="separate"/>
            </w:r>
            <w:r w:rsidR="00A51B44">
              <w:rPr>
                <w:noProof/>
                <w:webHidden/>
              </w:rPr>
              <w:t>12</w:t>
            </w:r>
            <w:r w:rsidR="00A51B44">
              <w:rPr>
                <w:noProof/>
                <w:webHidden/>
              </w:rPr>
              <w:fldChar w:fldCharType="end"/>
            </w:r>
          </w:hyperlink>
        </w:p>
        <w:p w14:paraId="2B7B6DE9" w14:textId="7187E0E5" w:rsidR="00A51B44" w:rsidRDefault="00CB4524">
          <w:pPr>
            <w:pStyle w:val="TOC2"/>
            <w:rPr>
              <w:rFonts w:asciiTheme="minorHAnsi" w:eastAsiaTheme="minorEastAsia" w:hAnsiTheme="minorHAnsi"/>
              <w:noProof/>
              <w:kern w:val="2"/>
              <w:sz w:val="22"/>
              <w:lang w:eastAsia="en-GB"/>
              <w14:ligatures w14:val="standardContextual"/>
            </w:rPr>
          </w:pPr>
          <w:hyperlink w:anchor="_Toc146632121" w:history="1">
            <w:r w:rsidR="00A51B44" w:rsidRPr="00FC14BE">
              <w:rPr>
                <w:rStyle w:val="Hyperlink"/>
                <w:noProof/>
              </w:rPr>
              <w:t>Employability</w:t>
            </w:r>
            <w:r w:rsidR="00A51B44">
              <w:rPr>
                <w:noProof/>
                <w:webHidden/>
              </w:rPr>
              <w:tab/>
            </w:r>
            <w:r w:rsidR="00A51B44">
              <w:rPr>
                <w:noProof/>
                <w:webHidden/>
              </w:rPr>
              <w:fldChar w:fldCharType="begin"/>
            </w:r>
            <w:r w:rsidR="00A51B44">
              <w:rPr>
                <w:noProof/>
                <w:webHidden/>
              </w:rPr>
              <w:instrText xml:space="preserve"> PAGEREF _Toc146632121 \h </w:instrText>
            </w:r>
            <w:r w:rsidR="00A51B44">
              <w:rPr>
                <w:noProof/>
                <w:webHidden/>
              </w:rPr>
            </w:r>
            <w:r w:rsidR="00A51B44">
              <w:rPr>
                <w:noProof/>
                <w:webHidden/>
              </w:rPr>
              <w:fldChar w:fldCharType="separate"/>
            </w:r>
            <w:r w:rsidR="00A51B44">
              <w:rPr>
                <w:noProof/>
                <w:webHidden/>
              </w:rPr>
              <w:t>13</w:t>
            </w:r>
            <w:r w:rsidR="00A51B44">
              <w:rPr>
                <w:noProof/>
                <w:webHidden/>
              </w:rPr>
              <w:fldChar w:fldCharType="end"/>
            </w:r>
          </w:hyperlink>
        </w:p>
        <w:p w14:paraId="39344236" w14:textId="5971A63E" w:rsidR="00A51B44" w:rsidRDefault="00CB4524">
          <w:pPr>
            <w:pStyle w:val="TOC2"/>
            <w:rPr>
              <w:rFonts w:asciiTheme="minorHAnsi" w:eastAsiaTheme="minorEastAsia" w:hAnsiTheme="minorHAnsi"/>
              <w:noProof/>
              <w:kern w:val="2"/>
              <w:sz w:val="22"/>
              <w:lang w:eastAsia="en-GB"/>
              <w14:ligatures w14:val="standardContextual"/>
            </w:rPr>
          </w:pPr>
          <w:hyperlink w:anchor="_Toc146632122" w:history="1">
            <w:r w:rsidR="00A51B44" w:rsidRPr="00FC14BE">
              <w:rPr>
                <w:rStyle w:val="Hyperlink"/>
                <w:noProof/>
              </w:rPr>
              <w:t>Opportunities to Study or Work Abroad</w:t>
            </w:r>
            <w:r w:rsidR="00A51B44">
              <w:rPr>
                <w:noProof/>
                <w:webHidden/>
              </w:rPr>
              <w:tab/>
            </w:r>
            <w:r w:rsidR="00A51B44">
              <w:rPr>
                <w:noProof/>
                <w:webHidden/>
              </w:rPr>
              <w:fldChar w:fldCharType="begin"/>
            </w:r>
            <w:r w:rsidR="00A51B44">
              <w:rPr>
                <w:noProof/>
                <w:webHidden/>
              </w:rPr>
              <w:instrText xml:space="preserve"> PAGEREF _Toc146632122 \h </w:instrText>
            </w:r>
            <w:r w:rsidR="00A51B44">
              <w:rPr>
                <w:noProof/>
                <w:webHidden/>
              </w:rPr>
            </w:r>
            <w:r w:rsidR="00A51B44">
              <w:rPr>
                <w:noProof/>
                <w:webHidden/>
              </w:rPr>
              <w:fldChar w:fldCharType="separate"/>
            </w:r>
            <w:r w:rsidR="00A51B44">
              <w:rPr>
                <w:noProof/>
                <w:webHidden/>
              </w:rPr>
              <w:t>13</w:t>
            </w:r>
            <w:r w:rsidR="00A51B44">
              <w:rPr>
                <w:noProof/>
                <w:webHidden/>
              </w:rPr>
              <w:fldChar w:fldCharType="end"/>
            </w:r>
          </w:hyperlink>
        </w:p>
        <w:p w14:paraId="24DCDECC" w14:textId="56017C3C" w:rsidR="00A51B44" w:rsidRDefault="00CB4524">
          <w:pPr>
            <w:pStyle w:val="TOC2"/>
            <w:rPr>
              <w:rFonts w:asciiTheme="minorHAnsi" w:eastAsiaTheme="minorEastAsia" w:hAnsiTheme="minorHAnsi"/>
              <w:noProof/>
              <w:kern w:val="2"/>
              <w:sz w:val="22"/>
              <w:lang w:eastAsia="en-GB"/>
              <w14:ligatures w14:val="standardContextual"/>
            </w:rPr>
          </w:pPr>
          <w:hyperlink w:anchor="_Toc146632123" w:history="1">
            <w:r w:rsidR="00A51B44" w:rsidRPr="00FC14BE">
              <w:rPr>
                <w:rStyle w:val="Hyperlink"/>
                <w:noProof/>
              </w:rPr>
              <w:t>Your Voice: Gathering Student Feedback</w:t>
            </w:r>
            <w:r w:rsidR="00A51B44">
              <w:rPr>
                <w:noProof/>
                <w:webHidden/>
              </w:rPr>
              <w:tab/>
            </w:r>
            <w:r w:rsidR="00A51B44">
              <w:rPr>
                <w:noProof/>
                <w:webHidden/>
              </w:rPr>
              <w:fldChar w:fldCharType="begin"/>
            </w:r>
            <w:r w:rsidR="00A51B44">
              <w:rPr>
                <w:noProof/>
                <w:webHidden/>
              </w:rPr>
              <w:instrText xml:space="preserve"> PAGEREF _Toc146632123 \h </w:instrText>
            </w:r>
            <w:r w:rsidR="00A51B44">
              <w:rPr>
                <w:noProof/>
                <w:webHidden/>
              </w:rPr>
            </w:r>
            <w:r w:rsidR="00A51B44">
              <w:rPr>
                <w:noProof/>
                <w:webHidden/>
              </w:rPr>
              <w:fldChar w:fldCharType="separate"/>
            </w:r>
            <w:r w:rsidR="00A51B44">
              <w:rPr>
                <w:noProof/>
                <w:webHidden/>
              </w:rPr>
              <w:t>15</w:t>
            </w:r>
            <w:r w:rsidR="00A51B44">
              <w:rPr>
                <w:noProof/>
                <w:webHidden/>
              </w:rPr>
              <w:fldChar w:fldCharType="end"/>
            </w:r>
          </w:hyperlink>
        </w:p>
        <w:p w14:paraId="485BEF08" w14:textId="0B24B28B" w:rsidR="00A51B44" w:rsidRDefault="00CB4524">
          <w:pPr>
            <w:pStyle w:val="TOC2"/>
            <w:rPr>
              <w:rFonts w:asciiTheme="minorHAnsi" w:eastAsiaTheme="minorEastAsia" w:hAnsiTheme="minorHAnsi"/>
              <w:noProof/>
              <w:kern w:val="2"/>
              <w:sz w:val="22"/>
              <w:lang w:eastAsia="en-GB"/>
              <w14:ligatures w14:val="standardContextual"/>
            </w:rPr>
          </w:pPr>
          <w:hyperlink w:anchor="_Toc146632124" w:history="1">
            <w:r w:rsidR="00A51B44" w:rsidRPr="00FC14BE">
              <w:rPr>
                <w:rStyle w:val="Hyperlink"/>
                <w:noProof/>
              </w:rPr>
              <w:t>Module Evaluation Questionnaires (MEQ)</w:t>
            </w:r>
            <w:r w:rsidR="00A51B44">
              <w:rPr>
                <w:noProof/>
                <w:webHidden/>
              </w:rPr>
              <w:tab/>
            </w:r>
            <w:r w:rsidR="00A51B44">
              <w:rPr>
                <w:noProof/>
                <w:webHidden/>
              </w:rPr>
              <w:fldChar w:fldCharType="begin"/>
            </w:r>
            <w:r w:rsidR="00A51B44">
              <w:rPr>
                <w:noProof/>
                <w:webHidden/>
              </w:rPr>
              <w:instrText xml:space="preserve"> PAGEREF _Toc146632124 \h </w:instrText>
            </w:r>
            <w:r w:rsidR="00A51B44">
              <w:rPr>
                <w:noProof/>
                <w:webHidden/>
              </w:rPr>
            </w:r>
            <w:r w:rsidR="00A51B44">
              <w:rPr>
                <w:noProof/>
                <w:webHidden/>
              </w:rPr>
              <w:fldChar w:fldCharType="separate"/>
            </w:r>
            <w:r w:rsidR="00A51B44">
              <w:rPr>
                <w:noProof/>
                <w:webHidden/>
              </w:rPr>
              <w:t>15</w:t>
            </w:r>
            <w:r w:rsidR="00A51B44">
              <w:rPr>
                <w:noProof/>
                <w:webHidden/>
              </w:rPr>
              <w:fldChar w:fldCharType="end"/>
            </w:r>
          </w:hyperlink>
        </w:p>
        <w:p w14:paraId="09EDE538" w14:textId="68368BB3" w:rsidR="00A51B44" w:rsidRDefault="00CB4524">
          <w:pPr>
            <w:pStyle w:val="TOC2"/>
            <w:rPr>
              <w:rFonts w:asciiTheme="minorHAnsi" w:eastAsiaTheme="minorEastAsia" w:hAnsiTheme="minorHAnsi"/>
              <w:noProof/>
              <w:kern w:val="2"/>
              <w:sz w:val="22"/>
              <w:lang w:eastAsia="en-GB"/>
              <w14:ligatures w14:val="standardContextual"/>
            </w:rPr>
          </w:pPr>
          <w:hyperlink w:anchor="_Toc146632125" w:history="1">
            <w:r w:rsidR="00A51B44" w:rsidRPr="00FC14BE">
              <w:rPr>
                <w:rStyle w:val="Hyperlink"/>
                <w:noProof/>
              </w:rPr>
              <w:t>Your Voice Matters</w:t>
            </w:r>
            <w:r w:rsidR="00A51B44">
              <w:rPr>
                <w:noProof/>
                <w:webHidden/>
              </w:rPr>
              <w:tab/>
            </w:r>
            <w:r w:rsidR="00A51B44">
              <w:rPr>
                <w:noProof/>
                <w:webHidden/>
              </w:rPr>
              <w:fldChar w:fldCharType="begin"/>
            </w:r>
            <w:r w:rsidR="00A51B44">
              <w:rPr>
                <w:noProof/>
                <w:webHidden/>
              </w:rPr>
              <w:instrText xml:space="preserve"> PAGEREF _Toc146632125 \h </w:instrText>
            </w:r>
            <w:r w:rsidR="00A51B44">
              <w:rPr>
                <w:noProof/>
                <w:webHidden/>
              </w:rPr>
            </w:r>
            <w:r w:rsidR="00A51B44">
              <w:rPr>
                <w:noProof/>
                <w:webHidden/>
              </w:rPr>
              <w:fldChar w:fldCharType="separate"/>
            </w:r>
            <w:r w:rsidR="00A51B44">
              <w:rPr>
                <w:noProof/>
                <w:webHidden/>
              </w:rPr>
              <w:t>15</w:t>
            </w:r>
            <w:r w:rsidR="00A51B44">
              <w:rPr>
                <w:noProof/>
                <w:webHidden/>
              </w:rPr>
              <w:fldChar w:fldCharType="end"/>
            </w:r>
          </w:hyperlink>
        </w:p>
        <w:p w14:paraId="067F4A9F" w14:textId="222CD9B3" w:rsidR="00A51B44" w:rsidRDefault="00CB4524">
          <w:pPr>
            <w:pStyle w:val="TOC2"/>
            <w:rPr>
              <w:rFonts w:asciiTheme="minorHAnsi" w:eastAsiaTheme="minorEastAsia" w:hAnsiTheme="minorHAnsi"/>
              <w:noProof/>
              <w:kern w:val="2"/>
              <w:sz w:val="22"/>
              <w:lang w:eastAsia="en-GB"/>
              <w14:ligatures w14:val="standardContextual"/>
            </w:rPr>
          </w:pPr>
          <w:hyperlink w:anchor="_Toc146632126" w:history="1">
            <w:r w:rsidR="00A51B44" w:rsidRPr="00FC14BE">
              <w:rPr>
                <w:rStyle w:val="Hyperlink"/>
                <w:noProof/>
              </w:rPr>
              <w:t>Staff Student Consultative Committee</w:t>
            </w:r>
            <w:r w:rsidR="00A51B44">
              <w:rPr>
                <w:noProof/>
                <w:webHidden/>
              </w:rPr>
              <w:tab/>
            </w:r>
            <w:r w:rsidR="00A51B44">
              <w:rPr>
                <w:noProof/>
                <w:webHidden/>
              </w:rPr>
              <w:fldChar w:fldCharType="begin"/>
            </w:r>
            <w:r w:rsidR="00A51B44">
              <w:rPr>
                <w:noProof/>
                <w:webHidden/>
              </w:rPr>
              <w:instrText xml:space="preserve"> PAGEREF _Toc146632126 \h </w:instrText>
            </w:r>
            <w:r w:rsidR="00A51B44">
              <w:rPr>
                <w:noProof/>
                <w:webHidden/>
              </w:rPr>
            </w:r>
            <w:r w:rsidR="00A51B44">
              <w:rPr>
                <w:noProof/>
                <w:webHidden/>
              </w:rPr>
              <w:fldChar w:fldCharType="separate"/>
            </w:r>
            <w:r w:rsidR="00A51B44">
              <w:rPr>
                <w:noProof/>
                <w:webHidden/>
              </w:rPr>
              <w:t>16</w:t>
            </w:r>
            <w:r w:rsidR="00A51B44">
              <w:rPr>
                <w:noProof/>
                <w:webHidden/>
              </w:rPr>
              <w:fldChar w:fldCharType="end"/>
            </w:r>
          </w:hyperlink>
        </w:p>
        <w:p w14:paraId="5C5E6EDB" w14:textId="4E9250B1" w:rsidR="00A51B44" w:rsidRDefault="00CB4524">
          <w:pPr>
            <w:pStyle w:val="TOC1"/>
            <w:tabs>
              <w:tab w:val="right" w:leader="dot" w:pos="9322"/>
            </w:tabs>
            <w:rPr>
              <w:rFonts w:asciiTheme="minorHAnsi" w:eastAsiaTheme="minorEastAsia" w:hAnsiTheme="minorHAnsi"/>
              <w:noProof/>
              <w:kern w:val="2"/>
              <w:sz w:val="22"/>
              <w:lang w:eastAsia="en-GB"/>
              <w14:ligatures w14:val="standardContextual"/>
            </w:rPr>
          </w:pPr>
          <w:hyperlink w:anchor="_Toc146632127" w:history="1">
            <w:r w:rsidR="00A51B44" w:rsidRPr="00FC14BE">
              <w:rPr>
                <w:rStyle w:val="Hyperlink"/>
                <w:noProof/>
              </w:rPr>
              <w:t>Section C: Registration and your Programme</w:t>
            </w:r>
            <w:r w:rsidR="00A51B44">
              <w:rPr>
                <w:noProof/>
                <w:webHidden/>
              </w:rPr>
              <w:tab/>
            </w:r>
            <w:r w:rsidR="00A51B44">
              <w:rPr>
                <w:noProof/>
                <w:webHidden/>
              </w:rPr>
              <w:fldChar w:fldCharType="begin"/>
            </w:r>
            <w:r w:rsidR="00A51B44">
              <w:rPr>
                <w:noProof/>
                <w:webHidden/>
              </w:rPr>
              <w:instrText xml:space="preserve"> PAGEREF _Toc146632127 \h </w:instrText>
            </w:r>
            <w:r w:rsidR="00A51B44">
              <w:rPr>
                <w:noProof/>
                <w:webHidden/>
              </w:rPr>
            </w:r>
            <w:r w:rsidR="00A51B44">
              <w:rPr>
                <w:noProof/>
                <w:webHidden/>
              </w:rPr>
              <w:fldChar w:fldCharType="separate"/>
            </w:r>
            <w:r w:rsidR="00A51B44">
              <w:rPr>
                <w:noProof/>
                <w:webHidden/>
              </w:rPr>
              <w:t>17</w:t>
            </w:r>
            <w:r w:rsidR="00A51B44">
              <w:rPr>
                <w:noProof/>
                <w:webHidden/>
              </w:rPr>
              <w:fldChar w:fldCharType="end"/>
            </w:r>
          </w:hyperlink>
        </w:p>
        <w:p w14:paraId="2DCFB122" w14:textId="5C1278C0" w:rsidR="00A51B44" w:rsidRDefault="00CB4524">
          <w:pPr>
            <w:pStyle w:val="TOC2"/>
            <w:rPr>
              <w:rFonts w:asciiTheme="minorHAnsi" w:eastAsiaTheme="minorEastAsia" w:hAnsiTheme="minorHAnsi"/>
              <w:noProof/>
              <w:kern w:val="2"/>
              <w:sz w:val="22"/>
              <w:lang w:eastAsia="en-GB"/>
              <w14:ligatures w14:val="standardContextual"/>
            </w:rPr>
          </w:pPr>
          <w:hyperlink w:anchor="_Toc146632128" w:history="1">
            <w:r w:rsidR="00A51B44" w:rsidRPr="00FC14BE">
              <w:rPr>
                <w:rStyle w:val="Hyperlink"/>
                <w:noProof/>
              </w:rPr>
              <w:t>Registration</w:t>
            </w:r>
            <w:r w:rsidR="00A51B44">
              <w:rPr>
                <w:noProof/>
                <w:webHidden/>
              </w:rPr>
              <w:tab/>
            </w:r>
            <w:r w:rsidR="00A51B44">
              <w:rPr>
                <w:noProof/>
                <w:webHidden/>
              </w:rPr>
              <w:fldChar w:fldCharType="begin"/>
            </w:r>
            <w:r w:rsidR="00A51B44">
              <w:rPr>
                <w:noProof/>
                <w:webHidden/>
              </w:rPr>
              <w:instrText xml:space="preserve"> PAGEREF _Toc146632128 \h </w:instrText>
            </w:r>
            <w:r w:rsidR="00A51B44">
              <w:rPr>
                <w:noProof/>
                <w:webHidden/>
              </w:rPr>
            </w:r>
            <w:r w:rsidR="00A51B44">
              <w:rPr>
                <w:noProof/>
                <w:webHidden/>
              </w:rPr>
              <w:fldChar w:fldCharType="separate"/>
            </w:r>
            <w:r w:rsidR="00A51B44">
              <w:rPr>
                <w:noProof/>
                <w:webHidden/>
              </w:rPr>
              <w:t>17</w:t>
            </w:r>
            <w:r w:rsidR="00A51B44">
              <w:rPr>
                <w:noProof/>
                <w:webHidden/>
              </w:rPr>
              <w:fldChar w:fldCharType="end"/>
            </w:r>
          </w:hyperlink>
        </w:p>
        <w:p w14:paraId="13CB3C92" w14:textId="631F0A71" w:rsidR="00A51B44" w:rsidRDefault="00CB4524">
          <w:pPr>
            <w:pStyle w:val="TOC2"/>
            <w:rPr>
              <w:rFonts w:asciiTheme="minorHAnsi" w:eastAsiaTheme="minorEastAsia" w:hAnsiTheme="minorHAnsi"/>
              <w:noProof/>
              <w:kern w:val="2"/>
              <w:sz w:val="22"/>
              <w:lang w:eastAsia="en-GB"/>
              <w14:ligatures w14:val="standardContextual"/>
            </w:rPr>
          </w:pPr>
          <w:hyperlink w:anchor="_Toc146632129" w:history="1">
            <w:r w:rsidR="00A51B44" w:rsidRPr="00FC14BE">
              <w:rPr>
                <w:rStyle w:val="Hyperlink"/>
                <w:noProof/>
              </w:rPr>
              <w:t>Student Visa Responsibilities</w:t>
            </w:r>
            <w:r w:rsidR="00A51B44">
              <w:rPr>
                <w:noProof/>
                <w:webHidden/>
              </w:rPr>
              <w:tab/>
            </w:r>
            <w:r w:rsidR="00A51B44">
              <w:rPr>
                <w:noProof/>
                <w:webHidden/>
              </w:rPr>
              <w:fldChar w:fldCharType="begin"/>
            </w:r>
            <w:r w:rsidR="00A51B44">
              <w:rPr>
                <w:noProof/>
                <w:webHidden/>
              </w:rPr>
              <w:instrText xml:space="preserve"> PAGEREF _Toc146632129 \h </w:instrText>
            </w:r>
            <w:r w:rsidR="00A51B44">
              <w:rPr>
                <w:noProof/>
                <w:webHidden/>
              </w:rPr>
            </w:r>
            <w:r w:rsidR="00A51B44">
              <w:rPr>
                <w:noProof/>
                <w:webHidden/>
              </w:rPr>
              <w:fldChar w:fldCharType="separate"/>
            </w:r>
            <w:r w:rsidR="00A51B44">
              <w:rPr>
                <w:noProof/>
                <w:webHidden/>
              </w:rPr>
              <w:t>17</w:t>
            </w:r>
            <w:r w:rsidR="00A51B44">
              <w:rPr>
                <w:noProof/>
                <w:webHidden/>
              </w:rPr>
              <w:fldChar w:fldCharType="end"/>
            </w:r>
          </w:hyperlink>
        </w:p>
        <w:p w14:paraId="76DF70FF" w14:textId="3ADAF1DC" w:rsidR="00A51B44" w:rsidRDefault="00CB4524">
          <w:pPr>
            <w:pStyle w:val="TOC2"/>
            <w:rPr>
              <w:rFonts w:asciiTheme="minorHAnsi" w:eastAsiaTheme="minorEastAsia" w:hAnsiTheme="minorHAnsi"/>
              <w:noProof/>
              <w:kern w:val="2"/>
              <w:sz w:val="22"/>
              <w:lang w:eastAsia="en-GB"/>
              <w14:ligatures w14:val="standardContextual"/>
            </w:rPr>
          </w:pPr>
          <w:hyperlink w:anchor="_Toc146632130" w:history="1">
            <w:r w:rsidR="00A51B44" w:rsidRPr="00FC14BE">
              <w:rPr>
                <w:rStyle w:val="Hyperlink"/>
                <w:noProof/>
              </w:rPr>
              <w:t>Scheme Structures and Programme Specifications</w:t>
            </w:r>
            <w:r w:rsidR="00A51B44">
              <w:rPr>
                <w:noProof/>
                <w:webHidden/>
              </w:rPr>
              <w:tab/>
            </w:r>
            <w:r w:rsidR="00A51B44">
              <w:rPr>
                <w:noProof/>
                <w:webHidden/>
              </w:rPr>
              <w:fldChar w:fldCharType="begin"/>
            </w:r>
            <w:r w:rsidR="00A51B44">
              <w:rPr>
                <w:noProof/>
                <w:webHidden/>
              </w:rPr>
              <w:instrText xml:space="preserve"> PAGEREF _Toc146632130 \h </w:instrText>
            </w:r>
            <w:r w:rsidR="00A51B44">
              <w:rPr>
                <w:noProof/>
                <w:webHidden/>
              </w:rPr>
            </w:r>
            <w:r w:rsidR="00A51B44">
              <w:rPr>
                <w:noProof/>
                <w:webHidden/>
              </w:rPr>
              <w:fldChar w:fldCharType="separate"/>
            </w:r>
            <w:r w:rsidR="00A51B44">
              <w:rPr>
                <w:noProof/>
                <w:webHidden/>
              </w:rPr>
              <w:t>18</w:t>
            </w:r>
            <w:r w:rsidR="00A51B44">
              <w:rPr>
                <w:noProof/>
                <w:webHidden/>
              </w:rPr>
              <w:fldChar w:fldCharType="end"/>
            </w:r>
          </w:hyperlink>
        </w:p>
        <w:p w14:paraId="74FEDD2C" w14:textId="6EC261B1" w:rsidR="00A51B44" w:rsidRDefault="00CB4524">
          <w:pPr>
            <w:pStyle w:val="TOC2"/>
            <w:rPr>
              <w:rFonts w:asciiTheme="minorHAnsi" w:eastAsiaTheme="minorEastAsia" w:hAnsiTheme="minorHAnsi"/>
              <w:noProof/>
              <w:kern w:val="2"/>
              <w:sz w:val="22"/>
              <w:lang w:eastAsia="en-GB"/>
              <w14:ligatures w14:val="standardContextual"/>
            </w:rPr>
          </w:pPr>
          <w:hyperlink w:anchor="_Toc146632131" w:history="1">
            <w:r w:rsidR="00A51B44" w:rsidRPr="00FC14BE">
              <w:rPr>
                <w:rStyle w:val="Hyperlink"/>
                <w:noProof/>
              </w:rPr>
              <w:t>Module Information</w:t>
            </w:r>
            <w:r w:rsidR="00A51B44">
              <w:rPr>
                <w:noProof/>
                <w:webHidden/>
              </w:rPr>
              <w:tab/>
            </w:r>
            <w:r w:rsidR="00A51B44">
              <w:rPr>
                <w:noProof/>
                <w:webHidden/>
              </w:rPr>
              <w:fldChar w:fldCharType="begin"/>
            </w:r>
            <w:r w:rsidR="00A51B44">
              <w:rPr>
                <w:noProof/>
                <w:webHidden/>
              </w:rPr>
              <w:instrText xml:space="preserve"> PAGEREF _Toc146632131 \h </w:instrText>
            </w:r>
            <w:r w:rsidR="00A51B44">
              <w:rPr>
                <w:noProof/>
                <w:webHidden/>
              </w:rPr>
            </w:r>
            <w:r w:rsidR="00A51B44">
              <w:rPr>
                <w:noProof/>
                <w:webHidden/>
              </w:rPr>
              <w:fldChar w:fldCharType="separate"/>
            </w:r>
            <w:r w:rsidR="00A51B44">
              <w:rPr>
                <w:noProof/>
                <w:webHidden/>
              </w:rPr>
              <w:t>18</w:t>
            </w:r>
            <w:r w:rsidR="00A51B44">
              <w:rPr>
                <w:noProof/>
                <w:webHidden/>
              </w:rPr>
              <w:fldChar w:fldCharType="end"/>
            </w:r>
          </w:hyperlink>
        </w:p>
        <w:p w14:paraId="7077C89C" w14:textId="51B19076" w:rsidR="00A51B44" w:rsidRDefault="00CB4524">
          <w:pPr>
            <w:pStyle w:val="TOC2"/>
            <w:rPr>
              <w:rFonts w:asciiTheme="minorHAnsi" w:eastAsiaTheme="minorEastAsia" w:hAnsiTheme="minorHAnsi"/>
              <w:noProof/>
              <w:kern w:val="2"/>
              <w:sz w:val="22"/>
              <w:lang w:eastAsia="en-GB"/>
              <w14:ligatures w14:val="standardContextual"/>
            </w:rPr>
          </w:pPr>
          <w:hyperlink w:anchor="_Toc146632132" w:history="1">
            <w:r w:rsidR="00A51B44" w:rsidRPr="00FC14BE">
              <w:rPr>
                <w:rStyle w:val="Hyperlink"/>
                <w:noProof/>
              </w:rPr>
              <w:t>Academic Timetable</w:t>
            </w:r>
            <w:r w:rsidR="00A51B44">
              <w:rPr>
                <w:noProof/>
                <w:webHidden/>
              </w:rPr>
              <w:tab/>
            </w:r>
            <w:r w:rsidR="00A51B44">
              <w:rPr>
                <w:noProof/>
                <w:webHidden/>
              </w:rPr>
              <w:fldChar w:fldCharType="begin"/>
            </w:r>
            <w:r w:rsidR="00A51B44">
              <w:rPr>
                <w:noProof/>
                <w:webHidden/>
              </w:rPr>
              <w:instrText xml:space="preserve"> PAGEREF _Toc146632132 \h </w:instrText>
            </w:r>
            <w:r w:rsidR="00A51B44">
              <w:rPr>
                <w:noProof/>
                <w:webHidden/>
              </w:rPr>
            </w:r>
            <w:r w:rsidR="00A51B44">
              <w:rPr>
                <w:noProof/>
                <w:webHidden/>
              </w:rPr>
              <w:fldChar w:fldCharType="separate"/>
            </w:r>
            <w:r w:rsidR="00A51B44">
              <w:rPr>
                <w:noProof/>
                <w:webHidden/>
              </w:rPr>
              <w:t>19</w:t>
            </w:r>
            <w:r w:rsidR="00A51B44">
              <w:rPr>
                <w:noProof/>
                <w:webHidden/>
              </w:rPr>
              <w:fldChar w:fldCharType="end"/>
            </w:r>
          </w:hyperlink>
        </w:p>
        <w:p w14:paraId="3E57EA9B" w14:textId="0B1A0727" w:rsidR="00A51B44" w:rsidRDefault="00CB4524">
          <w:pPr>
            <w:pStyle w:val="TOC1"/>
            <w:tabs>
              <w:tab w:val="right" w:leader="dot" w:pos="9322"/>
            </w:tabs>
            <w:rPr>
              <w:rFonts w:asciiTheme="minorHAnsi" w:eastAsiaTheme="minorEastAsia" w:hAnsiTheme="minorHAnsi"/>
              <w:noProof/>
              <w:kern w:val="2"/>
              <w:sz w:val="22"/>
              <w:lang w:eastAsia="en-GB"/>
              <w14:ligatures w14:val="standardContextual"/>
            </w:rPr>
          </w:pPr>
          <w:hyperlink w:anchor="_Toc146632133" w:history="1">
            <w:r w:rsidR="00A51B44" w:rsidRPr="00FC14BE">
              <w:rPr>
                <w:rStyle w:val="Hyperlink"/>
                <w:noProof/>
              </w:rPr>
              <w:t>Section D: Assessment and Feedback</w:t>
            </w:r>
            <w:r w:rsidR="00A51B44">
              <w:rPr>
                <w:noProof/>
                <w:webHidden/>
              </w:rPr>
              <w:tab/>
            </w:r>
            <w:r w:rsidR="00A51B44">
              <w:rPr>
                <w:noProof/>
                <w:webHidden/>
              </w:rPr>
              <w:fldChar w:fldCharType="begin"/>
            </w:r>
            <w:r w:rsidR="00A51B44">
              <w:rPr>
                <w:noProof/>
                <w:webHidden/>
              </w:rPr>
              <w:instrText xml:space="preserve"> PAGEREF _Toc146632133 \h </w:instrText>
            </w:r>
            <w:r w:rsidR="00A51B44">
              <w:rPr>
                <w:noProof/>
                <w:webHidden/>
              </w:rPr>
            </w:r>
            <w:r w:rsidR="00A51B44">
              <w:rPr>
                <w:noProof/>
                <w:webHidden/>
              </w:rPr>
              <w:fldChar w:fldCharType="separate"/>
            </w:r>
            <w:r w:rsidR="00A51B44">
              <w:rPr>
                <w:noProof/>
                <w:webHidden/>
              </w:rPr>
              <w:t>19</w:t>
            </w:r>
            <w:r w:rsidR="00A51B44">
              <w:rPr>
                <w:noProof/>
                <w:webHidden/>
              </w:rPr>
              <w:fldChar w:fldCharType="end"/>
            </w:r>
          </w:hyperlink>
        </w:p>
        <w:p w14:paraId="4DCFFF5E" w14:textId="61E6C02A" w:rsidR="00A51B44" w:rsidRDefault="00CB4524">
          <w:pPr>
            <w:pStyle w:val="TOC2"/>
            <w:rPr>
              <w:rFonts w:asciiTheme="minorHAnsi" w:eastAsiaTheme="minorEastAsia" w:hAnsiTheme="minorHAnsi"/>
              <w:noProof/>
              <w:kern w:val="2"/>
              <w:sz w:val="22"/>
              <w:lang w:eastAsia="en-GB"/>
              <w14:ligatures w14:val="standardContextual"/>
            </w:rPr>
          </w:pPr>
          <w:hyperlink w:anchor="_Toc146632134" w:history="1">
            <w:r w:rsidR="00A51B44" w:rsidRPr="00FC14BE">
              <w:rPr>
                <w:rStyle w:val="Hyperlink"/>
                <w:noProof/>
              </w:rPr>
              <w:t>Blackboard / E-Learning Resources</w:t>
            </w:r>
            <w:r w:rsidR="00A51B44">
              <w:rPr>
                <w:noProof/>
                <w:webHidden/>
              </w:rPr>
              <w:tab/>
            </w:r>
            <w:r w:rsidR="00A51B44">
              <w:rPr>
                <w:noProof/>
                <w:webHidden/>
              </w:rPr>
              <w:fldChar w:fldCharType="begin"/>
            </w:r>
            <w:r w:rsidR="00A51B44">
              <w:rPr>
                <w:noProof/>
                <w:webHidden/>
              </w:rPr>
              <w:instrText xml:space="preserve"> PAGEREF _Toc146632134 \h </w:instrText>
            </w:r>
            <w:r w:rsidR="00A51B44">
              <w:rPr>
                <w:noProof/>
                <w:webHidden/>
              </w:rPr>
            </w:r>
            <w:r w:rsidR="00A51B44">
              <w:rPr>
                <w:noProof/>
                <w:webHidden/>
              </w:rPr>
              <w:fldChar w:fldCharType="separate"/>
            </w:r>
            <w:r w:rsidR="00A51B44">
              <w:rPr>
                <w:noProof/>
                <w:webHidden/>
              </w:rPr>
              <w:t>19</w:t>
            </w:r>
            <w:r w:rsidR="00A51B44">
              <w:rPr>
                <w:noProof/>
                <w:webHidden/>
              </w:rPr>
              <w:fldChar w:fldCharType="end"/>
            </w:r>
          </w:hyperlink>
        </w:p>
        <w:p w14:paraId="3F84A8CB" w14:textId="42AF4C78" w:rsidR="00A51B44" w:rsidRDefault="00CB4524">
          <w:pPr>
            <w:pStyle w:val="TOC2"/>
            <w:rPr>
              <w:rFonts w:asciiTheme="minorHAnsi" w:eastAsiaTheme="minorEastAsia" w:hAnsiTheme="minorHAnsi"/>
              <w:noProof/>
              <w:kern w:val="2"/>
              <w:sz w:val="22"/>
              <w:lang w:eastAsia="en-GB"/>
              <w14:ligatures w14:val="standardContextual"/>
            </w:rPr>
          </w:pPr>
          <w:hyperlink w:anchor="_Toc146632135" w:history="1">
            <w:r w:rsidR="00A51B44" w:rsidRPr="00FC14BE">
              <w:rPr>
                <w:rStyle w:val="Hyperlink"/>
                <w:noProof/>
              </w:rPr>
              <w:t>Methods of Assessment</w:t>
            </w:r>
            <w:r w:rsidR="00A51B44">
              <w:rPr>
                <w:noProof/>
                <w:webHidden/>
              </w:rPr>
              <w:tab/>
            </w:r>
            <w:r w:rsidR="00A51B44">
              <w:rPr>
                <w:noProof/>
                <w:webHidden/>
              </w:rPr>
              <w:fldChar w:fldCharType="begin"/>
            </w:r>
            <w:r w:rsidR="00A51B44">
              <w:rPr>
                <w:noProof/>
                <w:webHidden/>
              </w:rPr>
              <w:instrText xml:space="preserve"> PAGEREF _Toc146632135 \h </w:instrText>
            </w:r>
            <w:r w:rsidR="00A51B44">
              <w:rPr>
                <w:noProof/>
                <w:webHidden/>
              </w:rPr>
            </w:r>
            <w:r w:rsidR="00A51B44">
              <w:rPr>
                <w:noProof/>
                <w:webHidden/>
              </w:rPr>
              <w:fldChar w:fldCharType="separate"/>
            </w:r>
            <w:r w:rsidR="00A51B44">
              <w:rPr>
                <w:noProof/>
                <w:webHidden/>
              </w:rPr>
              <w:t>19</w:t>
            </w:r>
            <w:r w:rsidR="00A51B44">
              <w:rPr>
                <w:noProof/>
                <w:webHidden/>
              </w:rPr>
              <w:fldChar w:fldCharType="end"/>
            </w:r>
          </w:hyperlink>
        </w:p>
        <w:p w14:paraId="5F4C3FF2" w14:textId="248CFC43" w:rsidR="00A51B44" w:rsidRDefault="00CB4524">
          <w:pPr>
            <w:pStyle w:val="TOC2"/>
            <w:rPr>
              <w:rFonts w:asciiTheme="minorHAnsi" w:eastAsiaTheme="minorEastAsia" w:hAnsiTheme="minorHAnsi"/>
              <w:noProof/>
              <w:kern w:val="2"/>
              <w:sz w:val="22"/>
              <w:lang w:eastAsia="en-GB"/>
              <w14:ligatures w14:val="standardContextual"/>
            </w:rPr>
          </w:pPr>
          <w:hyperlink w:anchor="_Toc146632136" w:history="1">
            <w:r w:rsidR="00A51B44" w:rsidRPr="00FC14BE">
              <w:rPr>
                <w:rStyle w:val="Hyperlink"/>
                <w:noProof/>
              </w:rPr>
              <w:t>Coursework Submission and Deadlines</w:t>
            </w:r>
            <w:r w:rsidR="00A51B44">
              <w:rPr>
                <w:noProof/>
                <w:webHidden/>
              </w:rPr>
              <w:tab/>
            </w:r>
            <w:r w:rsidR="00A51B44">
              <w:rPr>
                <w:noProof/>
                <w:webHidden/>
              </w:rPr>
              <w:fldChar w:fldCharType="begin"/>
            </w:r>
            <w:r w:rsidR="00A51B44">
              <w:rPr>
                <w:noProof/>
                <w:webHidden/>
              </w:rPr>
              <w:instrText xml:space="preserve"> PAGEREF _Toc146632136 \h </w:instrText>
            </w:r>
            <w:r w:rsidR="00A51B44">
              <w:rPr>
                <w:noProof/>
                <w:webHidden/>
              </w:rPr>
            </w:r>
            <w:r w:rsidR="00A51B44">
              <w:rPr>
                <w:noProof/>
                <w:webHidden/>
              </w:rPr>
              <w:fldChar w:fldCharType="separate"/>
            </w:r>
            <w:r w:rsidR="00A51B44">
              <w:rPr>
                <w:noProof/>
                <w:webHidden/>
              </w:rPr>
              <w:t>20</w:t>
            </w:r>
            <w:r w:rsidR="00A51B44">
              <w:rPr>
                <w:noProof/>
                <w:webHidden/>
              </w:rPr>
              <w:fldChar w:fldCharType="end"/>
            </w:r>
          </w:hyperlink>
        </w:p>
        <w:p w14:paraId="0B3E1CB4" w14:textId="2FA30F66" w:rsidR="00A51B44" w:rsidRDefault="00CB4524">
          <w:pPr>
            <w:pStyle w:val="TOC2"/>
            <w:rPr>
              <w:rFonts w:asciiTheme="minorHAnsi" w:eastAsiaTheme="minorEastAsia" w:hAnsiTheme="minorHAnsi"/>
              <w:noProof/>
              <w:kern w:val="2"/>
              <w:sz w:val="22"/>
              <w:lang w:eastAsia="en-GB"/>
              <w14:ligatures w14:val="standardContextual"/>
            </w:rPr>
          </w:pPr>
          <w:hyperlink w:anchor="_Toc146632137" w:history="1">
            <w:r w:rsidR="00A51B44" w:rsidRPr="00FC14BE">
              <w:rPr>
                <w:rStyle w:val="Hyperlink"/>
                <w:noProof/>
              </w:rPr>
              <w:t>Absence from Examinations</w:t>
            </w:r>
            <w:r w:rsidR="00A51B44">
              <w:rPr>
                <w:noProof/>
                <w:webHidden/>
              </w:rPr>
              <w:tab/>
            </w:r>
            <w:r w:rsidR="00A51B44">
              <w:rPr>
                <w:noProof/>
                <w:webHidden/>
              </w:rPr>
              <w:fldChar w:fldCharType="begin"/>
            </w:r>
            <w:r w:rsidR="00A51B44">
              <w:rPr>
                <w:noProof/>
                <w:webHidden/>
              </w:rPr>
              <w:instrText xml:space="preserve"> PAGEREF _Toc146632137 \h </w:instrText>
            </w:r>
            <w:r w:rsidR="00A51B44">
              <w:rPr>
                <w:noProof/>
                <w:webHidden/>
              </w:rPr>
            </w:r>
            <w:r w:rsidR="00A51B44">
              <w:rPr>
                <w:noProof/>
                <w:webHidden/>
              </w:rPr>
              <w:fldChar w:fldCharType="separate"/>
            </w:r>
            <w:r w:rsidR="00A51B44">
              <w:rPr>
                <w:noProof/>
                <w:webHidden/>
              </w:rPr>
              <w:t>21</w:t>
            </w:r>
            <w:r w:rsidR="00A51B44">
              <w:rPr>
                <w:noProof/>
                <w:webHidden/>
              </w:rPr>
              <w:fldChar w:fldCharType="end"/>
            </w:r>
          </w:hyperlink>
        </w:p>
        <w:p w14:paraId="68DFED8B" w14:textId="1406DF0B" w:rsidR="00A51B44" w:rsidRDefault="00CB4524">
          <w:pPr>
            <w:pStyle w:val="TOC2"/>
            <w:rPr>
              <w:rFonts w:asciiTheme="minorHAnsi" w:eastAsiaTheme="minorEastAsia" w:hAnsiTheme="minorHAnsi"/>
              <w:noProof/>
              <w:kern w:val="2"/>
              <w:sz w:val="22"/>
              <w:lang w:eastAsia="en-GB"/>
              <w14:ligatures w14:val="standardContextual"/>
            </w:rPr>
          </w:pPr>
          <w:hyperlink w:anchor="_Toc146632138" w:history="1">
            <w:r w:rsidR="00A51B44" w:rsidRPr="00FC14BE">
              <w:rPr>
                <w:rStyle w:val="Hyperlink"/>
                <w:noProof/>
              </w:rPr>
              <w:t>Extension Requests</w:t>
            </w:r>
            <w:r w:rsidR="00A51B44">
              <w:rPr>
                <w:noProof/>
                <w:webHidden/>
              </w:rPr>
              <w:tab/>
            </w:r>
            <w:r w:rsidR="00A51B44">
              <w:rPr>
                <w:noProof/>
                <w:webHidden/>
              </w:rPr>
              <w:fldChar w:fldCharType="begin"/>
            </w:r>
            <w:r w:rsidR="00A51B44">
              <w:rPr>
                <w:noProof/>
                <w:webHidden/>
              </w:rPr>
              <w:instrText xml:space="preserve"> PAGEREF _Toc146632138 \h </w:instrText>
            </w:r>
            <w:r w:rsidR="00A51B44">
              <w:rPr>
                <w:noProof/>
                <w:webHidden/>
              </w:rPr>
            </w:r>
            <w:r w:rsidR="00A51B44">
              <w:rPr>
                <w:noProof/>
                <w:webHidden/>
              </w:rPr>
              <w:fldChar w:fldCharType="separate"/>
            </w:r>
            <w:r w:rsidR="00A51B44">
              <w:rPr>
                <w:noProof/>
                <w:webHidden/>
              </w:rPr>
              <w:t>21</w:t>
            </w:r>
            <w:r w:rsidR="00A51B44">
              <w:rPr>
                <w:noProof/>
                <w:webHidden/>
              </w:rPr>
              <w:fldChar w:fldCharType="end"/>
            </w:r>
          </w:hyperlink>
        </w:p>
        <w:p w14:paraId="71A8EAA0" w14:textId="348D89B4" w:rsidR="00A51B44" w:rsidRDefault="00CB4524">
          <w:pPr>
            <w:pStyle w:val="TOC2"/>
            <w:rPr>
              <w:rFonts w:asciiTheme="minorHAnsi" w:eastAsiaTheme="minorEastAsia" w:hAnsiTheme="minorHAnsi"/>
              <w:noProof/>
              <w:kern w:val="2"/>
              <w:sz w:val="22"/>
              <w:lang w:eastAsia="en-GB"/>
              <w14:ligatures w14:val="standardContextual"/>
            </w:rPr>
          </w:pPr>
          <w:hyperlink w:anchor="_Toc146632139" w:history="1">
            <w:r w:rsidR="00A51B44" w:rsidRPr="00FC14BE">
              <w:rPr>
                <w:rStyle w:val="Hyperlink"/>
                <w:noProof/>
              </w:rPr>
              <w:t>Special Circumstances</w:t>
            </w:r>
            <w:r w:rsidR="00A51B44">
              <w:rPr>
                <w:noProof/>
                <w:webHidden/>
              </w:rPr>
              <w:tab/>
            </w:r>
            <w:r w:rsidR="00A51B44">
              <w:rPr>
                <w:noProof/>
                <w:webHidden/>
              </w:rPr>
              <w:fldChar w:fldCharType="begin"/>
            </w:r>
            <w:r w:rsidR="00A51B44">
              <w:rPr>
                <w:noProof/>
                <w:webHidden/>
              </w:rPr>
              <w:instrText xml:space="preserve"> PAGEREF _Toc146632139 \h </w:instrText>
            </w:r>
            <w:r w:rsidR="00A51B44">
              <w:rPr>
                <w:noProof/>
                <w:webHidden/>
              </w:rPr>
            </w:r>
            <w:r w:rsidR="00A51B44">
              <w:rPr>
                <w:noProof/>
                <w:webHidden/>
              </w:rPr>
              <w:fldChar w:fldCharType="separate"/>
            </w:r>
            <w:r w:rsidR="00A51B44">
              <w:rPr>
                <w:noProof/>
                <w:webHidden/>
              </w:rPr>
              <w:t>22</w:t>
            </w:r>
            <w:r w:rsidR="00A51B44">
              <w:rPr>
                <w:noProof/>
                <w:webHidden/>
              </w:rPr>
              <w:fldChar w:fldCharType="end"/>
            </w:r>
          </w:hyperlink>
        </w:p>
        <w:p w14:paraId="783DE300" w14:textId="61E78D49" w:rsidR="00A51B44" w:rsidRDefault="00CB4524">
          <w:pPr>
            <w:pStyle w:val="TOC2"/>
            <w:rPr>
              <w:rFonts w:asciiTheme="minorHAnsi" w:eastAsiaTheme="minorEastAsia" w:hAnsiTheme="minorHAnsi"/>
              <w:noProof/>
              <w:kern w:val="2"/>
              <w:sz w:val="22"/>
              <w:lang w:eastAsia="en-GB"/>
              <w14:ligatures w14:val="standardContextual"/>
            </w:rPr>
          </w:pPr>
          <w:hyperlink w:anchor="_Toc146632140" w:history="1">
            <w:r w:rsidR="00A51B44" w:rsidRPr="00FC14BE">
              <w:rPr>
                <w:rStyle w:val="Hyperlink"/>
                <w:noProof/>
              </w:rPr>
              <w:t>Marking Procedures and Moderation</w:t>
            </w:r>
            <w:r w:rsidR="00A51B44">
              <w:rPr>
                <w:noProof/>
                <w:webHidden/>
              </w:rPr>
              <w:tab/>
            </w:r>
            <w:r w:rsidR="00A51B44">
              <w:rPr>
                <w:noProof/>
                <w:webHidden/>
              </w:rPr>
              <w:fldChar w:fldCharType="begin"/>
            </w:r>
            <w:r w:rsidR="00A51B44">
              <w:rPr>
                <w:noProof/>
                <w:webHidden/>
              </w:rPr>
              <w:instrText xml:space="preserve"> PAGEREF _Toc146632140 \h </w:instrText>
            </w:r>
            <w:r w:rsidR="00A51B44">
              <w:rPr>
                <w:noProof/>
                <w:webHidden/>
              </w:rPr>
            </w:r>
            <w:r w:rsidR="00A51B44">
              <w:rPr>
                <w:noProof/>
                <w:webHidden/>
              </w:rPr>
              <w:fldChar w:fldCharType="separate"/>
            </w:r>
            <w:r w:rsidR="00A51B44">
              <w:rPr>
                <w:noProof/>
                <w:webHidden/>
              </w:rPr>
              <w:t>22</w:t>
            </w:r>
            <w:r w:rsidR="00A51B44">
              <w:rPr>
                <w:noProof/>
                <w:webHidden/>
              </w:rPr>
              <w:fldChar w:fldCharType="end"/>
            </w:r>
          </w:hyperlink>
        </w:p>
        <w:p w14:paraId="793A5FF9" w14:textId="1476268A" w:rsidR="00A51B44" w:rsidRDefault="00CB4524">
          <w:pPr>
            <w:pStyle w:val="TOC2"/>
            <w:rPr>
              <w:rFonts w:asciiTheme="minorHAnsi" w:eastAsiaTheme="minorEastAsia" w:hAnsiTheme="minorHAnsi"/>
              <w:noProof/>
              <w:kern w:val="2"/>
              <w:sz w:val="22"/>
              <w:lang w:eastAsia="en-GB"/>
              <w14:ligatures w14:val="standardContextual"/>
            </w:rPr>
          </w:pPr>
          <w:hyperlink w:anchor="_Toc146632141" w:history="1">
            <w:r w:rsidR="00A51B44" w:rsidRPr="00FC14BE">
              <w:rPr>
                <w:rStyle w:val="Hyperlink"/>
                <w:noProof/>
              </w:rPr>
              <w:t>Marking Criteria</w:t>
            </w:r>
            <w:r w:rsidR="00A51B44">
              <w:rPr>
                <w:noProof/>
                <w:webHidden/>
              </w:rPr>
              <w:tab/>
            </w:r>
            <w:r w:rsidR="00A51B44">
              <w:rPr>
                <w:noProof/>
                <w:webHidden/>
              </w:rPr>
              <w:fldChar w:fldCharType="begin"/>
            </w:r>
            <w:r w:rsidR="00A51B44">
              <w:rPr>
                <w:noProof/>
                <w:webHidden/>
              </w:rPr>
              <w:instrText xml:space="preserve"> PAGEREF _Toc146632141 \h </w:instrText>
            </w:r>
            <w:r w:rsidR="00A51B44">
              <w:rPr>
                <w:noProof/>
                <w:webHidden/>
              </w:rPr>
            </w:r>
            <w:r w:rsidR="00A51B44">
              <w:rPr>
                <w:noProof/>
                <w:webHidden/>
              </w:rPr>
              <w:fldChar w:fldCharType="separate"/>
            </w:r>
            <w:r w:rsidR="00A51B44">
              <w:rPr>
                <w:noProof/>
                <w:webHidden/>
              </w:rPr>
              <w:t>23</w:t>
            </w:r>
            <w:r w:rsidR="00A51B44">
              <w:rPr>
                <w:noProof/>
                <w:webHidden/>
              </w:rPr>
              <w:fldChar w:fldCharType="end"/>
            </w:r>
          </w:hyperlink>
        </w:p>
        <w:p w14:paraId="4F80BFBA" w14:textId="65ECA593" w:rsidR="00A51B44" w:rsidRDefault="00CB4524">
          <w:pPr>
            <w:pStyle w:val="TOC2"/>
            <w:rPr>
              <w:rFonts w:asciiTheme="minorHAnsi" w:eastAsiaTheme="minorEastAsia" w:hAnsiTheme="minorHAnsi"/>
              <w:noProof/>
              <w:kern w:val="2"/>
              <w:sz w:val="22"/>
              <w:lang w:eastAsia="en-GB"/>
              <w14:ligatures w14:val="standardContextual"/>
            </w:rPr>
          </w:pPr>
          <w:hyperlink w:anchor="_Toc146632142" w:history="1">
            <w:r w:rsidR="00A51B44" w:rsidRPr="00FC14BE">
              <w:rPr>
                <w:rStyle w:val="Hyperlink"/>
                <w:noProof/>
              </w:rPr>
              <w:t>Feedback</w:t>
            </w:r>
            <w:r w:rsidR="00A51B44">
              <w:rPr>
                <w:noProof/>
                <w:webHidden/>
              </w:rPr>
              <w:tab/>
            </w:r>
            <w:r w:rsidR="00A51B44">
              <w:rPr>
                <w:noProof/>
                <w:webHidden/>
              </w:rPr>
              <w:fldChar w:fldCharType="begin"/>
            </w:r>
            <w:r w:rsidR="00A51B44">
              <w:rPr>
                <w:noProof/>
                <w:webHidden/>
              </w:rPr>
              <w:instrText xml:space="preserve"> PAGEREF _Toc146632142 \h </w:instrText>
            </w:r>
            <w:r w:rsidR="00A51B44">
              <w:rPr>
                <w:noProof/>
                <w:webHidden/>
              </w:rPr>
            </w:r>
            <w:r w:rsidR="00A51B44">
              <w:rPr>
                <w:noProof/>
                <w:webHidden/>
              </w:rPr>
              <w:fldChar w:fldCharType="separate"/>
            </w:r>
            <w:r w:rsidR="00A51B44">
              <w:rPr>
                <w:noProof/>
                <w:webHidden/>
              </w:rPr>
              <w:t>25</w:t>
            </w:r>
            <w:r w:rsidR="00A51B44">
              <w:rPr>
                <w:noProof/>
                <w:webHidden/>
              </w:rPr>
              <w:fldChar w:fldCharType="end"/>
            </w:r>
          </w:hyperlink>
        </w:p>
        <w:p w14:paraId="19482E8B" w14:textId="23E6E24D" w:rsidR="00A51B44" w:rsidRDefault="00CB4524">
          <w:pPr>
            <w:pStyle w:val="TOC2"/>
            <w:rPr>
              <w:rFonts w:asciiTheme="minorHAnsi" w:eastAsiaTheme="minorEastAsia" w:hAnsiTheme="minorHAnsi"/>
              <w:noProof/>
              <w:kern w:val="2"/>
              <w:sz w:val="22"/>
              <w:lang w:eastAsia="en-GB"/>
              <w14:ligatures w14:val="standardContextual"/>
            </w:rPr>
          </w:pPr>
          <w:hyperlink w:anchor="_Toc146632143" w:history="1">
            <w:r w:rsidR="00A51B44" w:rsidRPr="00FC14BE">
              <w:rPr>
                <w:rStyle w:val="Hyperlink"/>
                <w:noProof/>
              </w:rPr>
              <w:t>External Examiners</w:t>
            </w:r>
            <w:r w:rsidR="00A51B44">
              <w:rPr>
                <w:noProof/>
                <w:webHidden/>
              </w:rPr>
              <w:tab/>
            </w:r>
            <w:r w:rsidR="00A51B44">
              <w:rPr>
                <w:noProof/>
                <w:webHidden/>
              </w:rPr>
              <w:fldChar w:fldCharType="begin"/>
            </w:r>
            <w:r w:rsidR="00A51B44">
              <w:rPr>
                <w:noProof/>
                <w:webHidden/>
              </w:rPr>
              <w:instrText xml:space="preserve"> PAGEREF _Toc146632143 \h </w:instrText>
            </w:r>
            <w:r w:rsidR="00A51B44">
              <w:rPr>
                <w:noProof/>
                <w:webHidden/>
              </w:rPr>
            </w:r>
            <w:r w:rsidR="00A51B44">
              <w:rPr>
                <w:noProof/>
                <w:webHidden/>
              </w:rPr>
              <w:fldChar w:fldCharType="separate"/>
            </w:r>
            <w:r w:rsidR="00A51B44">
              <w:rPr>
                <w:noProof/>
                <w:webHidden/>
              </w:rPr>
              <w:t>27</w:t>
            </w:r>
            <w:r w:rsidR="00A51B44">
              <w:rPr>
                <w:noProof/>
                <w:webHidden/>
              </w:rPr>
              <w:fldChar w:fldCharType="end"/>
            </w:r>
          </w:hyperlink>
        </w:p>
        <w:p w14:paraId="012E5A86" w14:textId="34ECFFB6" w:rsidR="00A51B44" w:rsidRDefault="00CB4524">
          <w:pPr>
            <w:pStyle w:val="TOC2"/>
            <w:rPr>
              <w:rFonts w:asciiTheme="minorHAnsi" w:eastAsiaTheme="minorEastAsia" w:hAnsiTheme="minorHAnsi"/>
              <w:noProof/>
              <w:kern w:val="2"/>
              <w:sz w:val="22"/>
              <w:lang w:eastAsia="en-GB"/>
              <w14:ligatures w14:val="standardContextual"/>
            </w:rPr>
          </w:pPr>
          <w:hyperlink w:anchor="_Toc146632144" w:history="1">
            <w:r w:rsidR="00A51B44" w:rsidRPr="00FC14BE">
              <w:rPr>
                <w:rStyle w:val="Hyperlink"/>
                <w:noProof/>
              </w:rPr>
              <w:t>Unacceptable Academic Practice</w:t>
            </w:r>
            <w:r w:rsidR="00A51B44">
              <w:rPr>
                <w:noProof/>
                <w:webHidden/>
              </w:rPr>
              <w:tab/>
            </w:r>
            <w:r w:rsidR="00A51B44">
              <w:rPr>
                <w:noProof/>
                <w:webHidden/>
              </w:rPr>
              <w:fldChar w:fldCharType="begin"/>
            </w:r>
            <w:r w:rsidR="00A51B44">
              <w:rPr>
                <w:noProof/>
                <w:webHidden/>
              </w:rPr>
              <w:instrText xml:space="preserve"> PAGEREF _Toc146632144 \h </w:instrText>
            </w:r>
            <w:r w:rsidR="00A51B44">
              <w:rPr>
                <w:noProof/>
                <w:webHidden/>
              </w:rPr>
            </w:r>
            <w:r w:rsidR="00A51B44">
              <w:rPr>
                <w:noProof/>
                <w:webHidden/>
              </w:rPr>
              <w:fldChar w:fldCharType="separate"/>
            </w:r>
            <w:r w:rsidR="00A51B44">
              <w:rPr>
                <w:noProof/>
                <w:webHidden/>
              </w:rPr>
              <w:t>27</w:t>
            </w:r>
            <w:r w:rsidR="00A51B44">
              <w:rPr>
                <w:noProof/>
                <w:webHidden/>
              </w:rPr>
              <w:fldChar w:fldCharType="end"/>
            </w:r>
          </w:hyperlink>
        </w:p>
        <w:p w14:paraId="6A5379DA" w14:textId="3D9898AA" w:rsidR="00A51B44" w:rsidRDefault="00CB4524">
          <w:pPr>
            <w:pStyle w:val="TOC1"/>
            <w:tabs>
              <w:tab w:val="right" w:leader="dot" w:pos="9322"/>
            </w:tabs>
            <w:rPr>
              <w:rFonts w:asciiTheme="minorHAnsi" w:eastAsiaTheme="minorEastAsia" w:hAnsiTheme="minorHAnsi"/>
              <w:noProof/>
              <w:kern w:val="2"/>
              <w:sz w:val="22"/>
              <w:lang w:eastAsia="en-GB"/>
              <w14:ligatures w14:val="standardContextual"/>
            </w:rPr>
          </w:pPr>
          <w:hyperlink w:anchor="_Toc146632145" w:history="1">
            <w:r w:rsidR="00A51B44" w:rsidRPr="00FC14BE">
              <w:rPr>
                <w:rStyle w:val="Hyperlink"/>
                <w:noProof/>
              </w:rPr>
              <w:t>Academic Practice and study support</w:t>
            </w:r>
            <w:r w:rsidR="00A51B44">
              <w:rPr>
                <w:noProof/>
                <w:webHidden/>
              </w:rPr>
              <w:tab/>
            </w:r>
            <w:r w:rsidR="00A51B44">
              <w:rPr>
                <w:noProof/>
                <w:webHidden/>
              </w:rPr>
              <w:fldChar w:fldCharType="begin"/>
            </w:r>
            <w:r w:rsidR="00A51B44">
              <w:rPr>
                <w:noProof/>
                <w:webHidden/>
              </w:rPr>
              <w:instrText xml:space="preserve"> PAGEREF _Toc146632145 \h </w:instrText>
            </w:r>
            <w:r w:rsidR="00A51B44">
              <w:rPr>
                <w:noProof/>
                <w:webHidden/>
              </w:rPr>
            </w:r>
            <w:r w:rsidR="00A51B44">
              <w:rPr>
                <w:noProof/>
                <w:webHidden/>
              </w:rPr>
              <w:fldChar w:fldCharType="separate"/>
            </w:r>
            <w:r w:rsidR="00A51B44">
              <w:rPr>
                <w:noProof/>
                <w:webHidden/>
              </w:rPr>
              <w:t>29</w:t>
            </w:r>
            <w:r w:rsidR="00A51B44">
              <w:rPr>
                <w:noProof/>
                <w:webHidden/>
              </w:rPr>
              <w:fldChar w:fldCharType="end"/>
            </w:r>
          </w:hyperlink>
        </w:p>
        <w:p w14:paraId="1F76A2B9" w14:textId="46A4AE7C" w:rsidR="00A51B44" w:rsidRDefault="00CB4524">
          <w:pPr>
            <w:pStyle w:val="TOC2"/>
            <w:rPr>
              <w:rFonts w:asciiTheme="minorHAnsi" w:eastAsiaTheme="minorEastAsia" w:hAnsiTheme="minorHAnsi"/>
              <w:noProof/>
              <w:kern w:val="2"/>
              <w:sz w:val="22"/>
              <w:lang w:eastAsia="en-GB"/>
              <w14:ligatures w14:val="standardContextual"/>
            </w:rPr>
          </w:pPr>
          <w:hyperlink w:anchor="_Toc146632146" w:history="1">
            <w:r w:rsidR="00A51B44" w:rsidRPr="00FC14BE">
              <w:rPr>
                <w:rStyle w:val="Hyperlink"/>
                <w:noProof/>
              </w:rPr>
              <w:t>Libraries</w:t>
            </w:r>
            <w:r w:rsidR="00A51B44">
              <w:rPr>
                <w:noProof/>
                <w:webHidden/>
              </w:rPr>
              <w:tab/>
            </w:r>
            <w:r w:rsidR="00A51B44">
              <w:rPr>
                <w:noProof/>
                <w:webHidden/>
              </w:rPr>
              <w:fldChar w:fldCharType="begin"/>
            </w:r>
            <w:r w:rsidR="00A51B44">
              <w:rPr>
                <w:noProof/>
                <w:webHidden/>
              </w:rPr>
              <w:instrText xml:space="preserve"> PAGEREF _Toc146632146 \h </w:instrText>
            </w:r>
            <w:r w:rsidR="00A51B44">
              <w:rPr>
                <w:noProof/>
                <w:webHidden/>
              </w:rPr>
            </w:r>
            <w:r w:rsidR="00A51B44">
              <w:rPr>
                <w:noProof/>
                <w:webHidden/>
              </w:rPr>
              <w:fldChar w:fldCharType="separate"/>
            </w:r>
            <w:r w:rsidR="00A51B44">
              <w:rPr>
                <w:noProof/>
                <w:webHidden/>
              </w:rPr>
              <w:t>29</w:t>
            </w:r>
            <w:r w:rsidR="00A51B44">
              <w:rPr>
                <w:noProof/>
                <w:webHidden/>
              </w:rPr>
              <w:fldChar w:fldCharType="end"/>
            </w:r>
          </w:hyperlink>
        </w:p>
        <w:p w14:paraId="254D622F" w14:textId="15AF1C7A" w:rsidR="00A51B44" w:rsidRDefault="00CB4524">
          <w:pPr>
            <w:pStyle w:val="TOC2"/>
            <w:rPr>
              <w:rFonts w:asciiTheme="minorHAnsi" w:eastAsiaTheme="minorEastAsia" w:hAnsiTheme="minorHAnsi"/>
              <w:noProof/>
              <w:kern w:val="2"/>
              <w:sz w:val="22"/>
              <w:lang w:eastAsia="en-GB"/>
              <w14:ligatures w14:val="standardContextual"/>
            </w:rPr>
          </w:pPr>
          <w:hyperlink w:anchor="_Toc146632147" w:history="1">
            <w:r w:rsidR="00A51B44" w:rsidRPr="00FC14BE">
              <w:rPr>
                <w:rStyle w:val="Hyperlink"/>
                <w:noProof/>
              </w:rPr>
              <w:t>Subject support</w:t>
            </w:r>
            <w:r w:rsidR="00A51B44">
              <w:rPr>
                <w:noProof/>
                <w:webHidden/>
              </w:rPr>
              <w:tab/>
            </w:r>
            <w:r w:rsidR="00A51B44">
              <w:rPr>
                <w:noProof/>
                <w:webHidden/>
              </w:rPr>
              <w:fldChar w:fldCharType="begin"/>
            </w:r>
            <w:r w:rsidR="00A51B44">
              <w:rPr>
                <w:noProof/>
                <w:webHidden/>
              </w:rPr>
              <w:instrText xml:space="preserve"> PAGEREF _Toc146632147 \h </w:instrText>
            </w:r>
            <w:r w:rsidR="00A51B44">
              <w:rPr>
                <w:noProof/>
                <w:webHidden/>
              </w:rPr>
            </w:r>
            <w:r w:rsidR="00A51B44">
              <w:rPr>
                <w:noProof/>
                <w:webHidden/>
              </w:rPr>
              <w:fldChar w:fldCharType="separate"/>
            </w:r>
            <w:r w:rsidR="00A51B44">
              <w:rPr>
                <w:noProof/>
                <w:webHidden/>
              </w:rPr>
              <w:t>30</w:t>
            </w:r>
            <w:r w:rsidR="00A51B44">
              <w:rPr>
                <w:noProof/>
                <w:webHidden/>
              </w:rPr>
              <w:fldChar w:fldCharType="end"/>
            </w:r>
          </w:hyperlink>
        </w:p>
        <w:p w14:paraId="24BC69C9" w14:textId="14CDD0C5" w:rsidR="00A51B44" w:rsidRDefault="00CB4524">
          <w:pPr>
            <w:pStyle w:val="TOC2"/>
            <w:rPr>
              <w:rFonts w:asciiTheme="minorHAnsi" w:eastAsiaTheme="minorEastAsia" w:hAnsiTheme="minorHAnsi"/>
              <w:noProof/>
              <w:kern w:val="2"/>
              <w:sz w:val="22"/>
              <w:lang w:eastAsia="en-GB"/>
              <w14:ligatures w14:val="standardContextual"/>
            </w:rPr>
          </w:pPr>
          <w:hyperlink w:anchor="_Toc146632148" w:history="1">
            <w:r w:rsidR="00A51B44" w:rsidRPr="00FC14BE">
              <w:rPr>
                <w:rStyle w:val="Hyperlink"/>
                <w:noProof/>
              </w:rPr>
              <w:t>Study guides and skills training</w:t>
            </w:r>
            <w:r w:rsidR="00A51B44">
              <w:rPr>
                <w:noProof/>
                <w:webHidden/>
              </w:rPr>
              <w:tab/>
            </w:r>
            <w:r w:rsidR="00A51B44">
              <w:rPr>
                <w:noProof/>
                <w:webHidden/>
              </w:rPr>
              <w:fldChar w:fldCharType="begin"/>
            </w:r>
            <w:r w:rsidR="00A51B44">
              <w:rPr>
                <w:noProof/>
                <w:webHidden/>
              </w:rPr>
              <w:instrText xml:space="preserve"> PAGEREF _Toc146632148 \h </w:instrText>
            </w:r>
            <w:r w:rsidR="00A51B44">
              <w:rPr>
                <w:noProof/>
                <w:webHidden/>
              </w:rPr>
            </w:r>
            <w:r w:rsidR="00A51B44">
              <w:rPr>
                <w:noProof/>
                <w:webHidden/>
              </w:rPr>
              <w:fldChar w:fldCharType="separate"/>
            </w:r>
            <w:r w:rsidR="00A51B44">
              <w:rPr>
                <w:noProof/>
                <w:webHidden/>
              </w:rPr>
              <w:t>30</w:t>
            </w:r>
            <w:r w:rsidR="00A51B44">
              <w:rPr>
                <w:noProof/>
                <w:webHidden/>
              </w:rPr>
              <w:fldChar w:fldCharType="end"/>
            </w:r>
          </w:hyperlink>
        </w:p>
        <w:p w14:paraId="6B330D26" w14:textId="1772740F" w:rsidR="00A51B44" w:rsidRDefault="00CB4524">
          <w:pPr>
            <w:pStyle w:val="TOC2"/>
            <w:rPr>
              <w:rFonts w:asciiTheme="minorHAnsi" w:eastAsiaTheme="minorEastAsia" w:hAnsiTheme="minorHAnsi"/>
              <w:noProof/>
              <w:kern w:val="2"/>
              <w:sz w:val="22"/>
              <w:lang w:eastAsia="en-GB"/>
              <w14:ligatures w14:val="standardContextual"/>
            </w:rPr>
          </w:pPr>
          <w:hyperlink w:anchor="_Toc146632149" w:history="1">
            <w:r w:rsidR="00A51B44" w:rsidRPr="00FC14BE">
              <w:rPr>
                <w:rStyle w:val="Hyperlink"/>
                <w:noProof/>
              </w:rPr>
              <w:t>Skills for Learning</w:t>
            </w:r>
            <w:r w:rsidR="00A51B44">
              <w:rPr>
                <w:noProof/>
                <w:webHidden/>
              </w:rPr>
              <w:tab/>
            </w:r>
            <w:r w:rsidR="00A51B44">
              <w:rPr>
                <w:noProof/>
                <w:webHidden/>
              </w:rPr>
              <w:fldChar w:fldCharType="begin"/>
            </w:r>
            <w:r w:rsidR="00A51B44">
              <w:rPr>
                <w:noProof/>
                <w:webHidden/>
              </w:rPr>
              <w:instrText xml:space="preserve"> PAGEREF _Toc146632149 \h </w:instrText>
            </w:r>
            <w:r w:rsidR="00A51B44">
              <w:rPr>
                <w:noProof/>
                <w:webHidden/>
              </w:rPr>
            </w:r>
            <w:r w:rsidR="00A51B44">
              <w:rPr>
                <w:noProof/>
                <w:webHidden/>
              </w:rPr>
              <w:fldChar w:fldCharType="separate"/>
            </w:r>
            <w:r w:rsidR="00A51B44">
              <w:rPr>
                <w:noProof/>
                <w:webHidden/>
              </w:rPr>
              <w:t>31</w:t>
            </w:r>
            <w:r w:rsidR="00A51B44">
              <w:rPr>
                <w:noProof/>
                <w:webHidden/>
              </w:rPr>
              <w:fldChar w:fldCharType="end"/>
            </w:r>
          </w:hyperlink>
        </w:p>
        <w:p w14:paraId="208C4F70" w14:textId="7CEAD9A7" w:rsidR="00A51B44" w:rsidRDefault="00CB4524">
          <w:pPr>
            <w:pStyle w:val="TOC2"/>
            <w:rPr>
              <w:rFonts w:asciiTheme="minorHAnsi" w:eastAsiaTheme="minorEastAsia" w:hAnsiTheme="minorHAnsi"/>
              <w:noProof/>
              <w:kern w:val="2"/>
              <w:sz w:val="22"/>
              <w:lang w:eastAsia="en-GB"/>
              <w14:ligatures w14:val="standardContextual"/>
            </w:rPr>
          </w:pPr>
          <w:hyperlink w:anchor="_Toc146632150" w:history="1">
            <w:r w:rsidR="00A51B44" w:rsidRPr="00FC14BE">
              <w:rPr>
                <w:rStyle w:val="Hyperlink"/>
                <w:noProof/>
              </w:rPr>
              <w:t>Digital skills</w:t>
            </w:r>
            <w:r w:rsidR="00A51B44">
              <w:rPr>
                <w:noProof/>
                <w:webHidden/>
              </w:rPr>
              <w:tab/>
            </w:r>
            <w:r w:rsidR="00A51B44">
              <w:rPr>
                <w:noProof/>
                <w:webHidden/>
              </w:rPr>
              <w:fldChar w:fldCharType="begin"/>
            </w:r>
            <w:r w:rsidR="00A51B44">
              <w:rPr>
                <w:noProof/>
                <w:webHidden/>
              </w:rPr>
              <w:instrText xml:space="preserve"> PAGEREF _Toc146632150 \h </w:instrText>
            </w:r>
            <w:r w:rsidR="00A51B44">
              <w:rPr>
                <w:noProof/>
                <w:webHidden/>
              </w:rPr>
            </w:r>
            <w:r w:rsidR="00A51B44">
              <w:rPr>
                <w:noProof/>
                <w:webHidden/>
              </w:rPr>
              <w:fldChar w:fldCharType="separate"/>
            </w:r>
            <w:r w:rsidR="00A51B44">
              <w:rPr>
                <w:noProof/>
                <w:webHidden/>
              </w:rPr>
              <w:t>31</w:t>
            </w:r>
            <w:r w:rsidR="00A51B44">
              <w:rPr>
                <w:noProof/>
                <w:webHidden/>
              </w:rPr>
              <w:fldChar w:fldCharType="end"/>
            </w:r>
          </w:hyperlink>
        </w:p>
        <w:p w14:paraId="41D02D11" w14:textId="1FBAFF5B" w:rsidR="00A51B44" w:rsidRDefault="00CB4524">
          <w:pPr>
            <w:pStyle w:val="TOC2"/>
            <w:rPr>
              <w:rFonts w:asciiTheme="minorHAnsi" w:eastAsiaTheme="minorEastAsia" w:hAnsiTheme="minorHAnsi"/>
              <w:noProof/>
              <w:kern w:val="2"/>
              <w:sz w:val="22"/>
              <w:lang w:eastAsia="en-GB"/>
              <w14:ligatures w14:val="standardContextual"/>
            </w:rPr>
          </w:pPr>
          <w:hyperlink w:anchor="_Toc146632151" w:history="1">
            <w:r w:rsidR="00A51B44" w:rsidRPr="00FC14BE">
              <w:rPr>
                <w:rStyle w:val="Hyperlink"/>
                <w:noProof/>
              </w:rPr>
              <w:t>Student Learning Support</w:t>
            </w:r>
            <w:r w:rsidR="00A51B44">
              <w:rPr>
                <w:noProof/>
                <w:webHidden/>
              </w:rPr>
              <w:tab/>
            </w:r>
            <w:r w:rsidR="00A51B44">
              <w:rPr>
                <w:noProof/>
                <w:webHidden/>
              </w:rPr>
              <w:fldChar w:fldCharType="begin"/>
            </w:r>
            <w:r w:rsidR="00A51B44">
              <w:rPr>
                <w:noProof/>
                <w:webHidden/>
              </w:rPr>
              <w:instrText xml:space="preserve"> PAGEREF _Toc146632151 \h </w:instrText>
            </w:r>
            <w:r w:rsidR="00A51B44">
              <w:rPr>
                <w:noProof/>
                <w:webHidden/>
              </w:rPr>
            </w:r>
            <w:r w:rsidR="00A51B44">
              <w:rPr>
                <w:noProof/>
                <w:webHidden/>
              </w:rPr>
              <w:fldChar w:fldCharType="separate"/>
            </w:r>
            <w:r w:rsidR="00A51B44">
              <w:rPr>
                <w:noProof/>
                <w:webHidden/>
              </w:rPr>
              <w:t>31</w:t>
            </w:r>
            <w:r w:rsidR="00A51B44">
              <w:rPr>
                <w:noProof/>
                <w:webHidden/>
              </w:rPr>
              <w:fldChar w:fldCharType="end"/>
            </w:r>
          </w:hyperlink>
        </w:p>
        <w:p w14:paraId="6A5DB38C" w14:textId="0F980024" w:rsidR="00A51B44" w:rsidRDefault="00CB4524">
          <w:pPr>
            <w:pStyle w:val="TOC2"/>
            <w:rPr>
              <w:rFonts w:asciiTheme="minorHAnsi" w:eastAsiaTheme="minorEastAsia" w:hAnsiTheme="minorHAnsi"/>
              <w:noProof/>
              <w:kern w:val="2"/>
              <w:sz w:val="22"/>
              <w:lang w:eastAsia="en-GB"/>
              <w14:ligatures w14:val="standardContextual"/>
            </w:rPr>
          </w:pPr>
          <w:hyperlink w:anchor="_Toc146632152" w:history="1">
            <w:r w:rsidR="00A51B44" w:rsidRPr="00FC14BE">
              <w:rPr>
                <w:rStyle w:val="Hyperlink"/>
                <w:noProof/>
              </w:rPr>
              <w:t>The International English Centre</w:t>
            </w:r>
            <w:r w:rsidR="00A51B44">
              <w:rPr>
                <w:noProof/>
                <w:webHidden/>
              </w:rPr>
              <w:tab/>
            </w:r>
            <w:r w:rsidR="00A51B44">
              <w:rPr>
                <w:noProof/>
                <w:webHidden/>
              </w:rPr>
              <w:fldChar w:fldCharType="begin"/>
            </w:r>
            <w:r w:rsidR="00A51B44">
              <w:rPr>
                <w:noProof/>
                <w:webHidden/>
              </w:rPr>
              <w:instrText xml:space="preserve"> PAGEREF _Toc146632152 \h </w:instrText>
            </w:r>
            <w:r w:rsidR="00A51B44">
              <w:rPr>
                <w:noProof/>
                <w:webHidden/>
              </w:rPr>
            </w:r>
            <w:r w:rsidR="00A51B44">
              <w:rPr>
                <w:noProof/>
                <w:webHidden/>
              </w:rPr>
              <w:fldChar w:fldCharType="separate"/>
            </w:r>
            <w:r w:rsidR="00A51B44">
              <w:rPr>
                <w:noProof/>
                <w:webHidden/>
              </w:rPr>
              <w:t>32</w:t>
            </w:r>
            <w:r w:rsidR="00A51B44">
              <w:rPr>
                <w:noProof/>
                <w:webHidden/>
              </w:rPr>
              <w:fldChar w:fldCharType="end"/>
            </w:r>
          </w:hyperlink>
        </w:p>
        <w:p w14:paraId="27BE01EA" w14:textId="1B58E5C1" w:rsidR="00A51B44" w:rsidRDefault="00CB4524">
          <w:pPr>
            <w:pStyle w:val="TOC1"/>
            <w:tabs>
              <w:tab w:val="right" w:leader="dot" w:pos="9322"/>
            </w:tabs>
            <w:rPr>
              <w:rFonts w:asciiTheme="minorHAnsi" w:eastAsiaTheme="minorEastAsia" w:hAnsiTheme="minorHAnsi"/>
              <w:noProof/>
              <w:kern w:val="2"/>
              <w:sz w:val="22"/>
              <w:lang w:eastAsia="en-GB"/>
              <w14:ligatures w14:val="standardContextual"/>
            </w:rPr>
          </w:pPr>
          <w:hyperlink w:anchor="_Toc146632153" w:history="1">
            <w:r w:rsidR="00A51B44" w:rsidRPr="00FC14BE">
              <w:rPr>
                <w:rStyle w:val="Hyperlink"/>
                <w:noProof/>
              </w:rPr>
              <w:t>Section E: Progression Rules and Examination Conventions</w:t>
            </w:r>
            <w:r w:rsidR="00A51B44">
              <w:rPr>
                <w:noProof/>
                <w:webHidden/>
              </w:rPr>
              <w:tab/>
            </w:r>
            <w:r w:rsidR="00A51B44">
              <w:rPr>
                <w:noProof/>
                <w:webHidden/>
              </w:rPr>
              <w:fldChar w:fldCharType="begin"/>
            </w:r>
            <w:r w:rsidR="00A51B44">
              <w:rPr>
                <w:noProof/>
                <w:webHidden/>
              </w:rPr>
              <w:instrText xml:space="preserve"> PAGEREF _Toc146632153 \h </w:instrText>
            </w:r>
            <w:r w:rsidR="00A51B44">
              <w:rPr>
                <w:noProof/>
                <w:webHidden/>
              </w:rPr>
            </w:r>
            <w:r w:rsidR="00A51B44">
              <w:rPr>
                <w:noProof/>
                <w:webHidden/>
              </w:rPr>
              <w:fldChar w:fldCharType="separate"/>
            </w:r>
            <w:r w:rsidR="00A51B44">
              <w:rPr>
                <w:noProof/>
                <w:webHidden/>
              </w:rPr>
              <w:t>32</w:t>
            </w:r>
            <w:r w:rsidR="00A51B44">
              <w:rPr>
                <w:noProof/>
                <w:webHidden/>
              </w:rPr>
              <w:fldChar w:fldCharType="end"/>
            </w:r>
          </w:hyperlink>
        </w:p>
        <w:p w14:paraId="3F5C31BE" w14:textId="03FD6A58" w:rsidR="00A51B44" w:rsidRDefault="00CB4524">
          <w:pPr>
            <w:pStyle w:val="TOC2"/>
            <w:rPr>
              <w:rFonts w:asciiTheme="minorHAnsi" w:eastAsiaTheme="minorEastAsia" w:hAnsiTheme="minorHAnsi"/>
              <w:noProof/>
              <w:kern w:val="2"/>
              <w:sz w:val="22"/>
              <w:lang w:eastAsia="en-GB"/>
              <w14:ligatures w14:val="standardContextual"/>
            </w:rPr>
          </w:pPr>
          <w:hyperlink w:anchor="_Toc146632154" w:history="1">
            <w:r w:rsidR="00A51B44" w:rsidRPr="00FC14BE">
              <w:rPr>
                <w:rStyle w:val="Hyperlink"/>
                <w:noProof/>
              </w:rPr>
              <w:t>Progression Rules and Examination Conventions</w:t>
            </w:r>
            <w:r w:rsidR="00A51B44">
              <w:rPr>
                <w:noProof/>
                <w:webHidden/>
              </w:rPr>
              <w:tab/>
            </w:r>
            <w:r w:rsidR="00A51B44">
              <w:rPr>
                <w:noProof/>
                <w:webHidden/>
              </w:rPr>
              <w:fldChar w:fldCharType="begin"/>
            </w:r>
            <w:r w:rsidR="00A51B44">
              <w:rPr>
                <w:noProof/>
                <w:webHidden/>
              </w:rPr>
              <w:instrText xml:space="preserve"> PAGEREF _Toc146632154 \h </w:instrText>
            </w:r>
            <w:r w:rsidR="00A51B44">
              <w:rPr>
                <w:noProof/>
                <w:webHidden/>
              </w:rPr>
            </w:r>
            <w:r w:rsidR="00A51B44">
              <w:rPr>
                <w:noProof/>
                <w:webHidden/>
              </w:rPr>
              <w:fldChar w:fldCharType="separate"/>
            </w:r>
            <w:r w:rsidR="00A51B44">
              <w:rPr>
                <w:noProof/>
                <w:webHidden/>
              </w:rPr>
              <w:t>32</w:t>
            </w:r>
            <w:r w:rsidR="00A51B44">
              <w:rPr>
                <w:noProof/>
                <w:webHidden/>
              </w:rPr>
              <w:fldChar w:fldCharType="end"/>
            </w:r>
          </w:hyperlink>
        </w:p>
        <w:p w14:paraId="4EED27A8" w14:textId="30074BE0" w:rsidR="00A51B44" w:rsidRDefault="00CB4524">
          <w:pPr>
            <w:pStyle w:val="TOC2"/>
            <w:rPr>
              <w:rFonts w:asciiTheme="minorHAnsi" w:eastAsiaTheme="minorEastAsia" w:hAnsiTheme="minorHAnsi"/>
              <w:noProof/>
              <w:kern w:val="2"/>
              <w:sz w:val="22"/>
              <w:lang w:eastAsia="en-GB"/>
              <w14:ligatures w14:val="standardContextual"/>
            </w:rPr>
          </w:pPr>
          <w:hyperlink w:anchor="_Toc146632155" w:history="1">
            <w:r w:rsidR="00A51B44" w:rsidRPr="00FC14BE">
              <w:rPr>
                <w:rStyle w:val="Hyperlink"/>
                <w:noProof/>
              </w:rPr>
              <w:t>What to do if things go wrong</w:t>
            </w:r>
            <w:r w:rsidR="00A51B44">
              <w:rPr>
                <w:noProof/>
                <w:webHidden/>
              </w:rPr>
              <w:tab/>
            </w:r>
            <w:r w:rsidR="00A51B44">
              <w:rPr>
                <w:noProof/>
                <w:webHidden/>
              </w:rPr>
              <w:fldChar w:fldCharType="begin"/>
            </w:r>
            <w:r w:rsidR="00A51B44">
              <w:rPr>
                <w:noProof/>
                <w:webHidden/>
              </w:rPr>
              <w:instrText xml:space="preserve"> PAGEREF _Toc146632155 \h </w:instrText>
            </w:r>
            <w:r w:rsidR="00A51B44">
              <w:rPr>
                <w:noProof/>
                <w:webHidden/>
              </w:rPr>
            </w:r>
            <w:r w:rsidR="00A51B44">
              <w:rPr>
                <w:noProof/>
                <w:webHidden/>
              </w:rPr>
              <w:fldChar w:fldCharType="separate"/>
            </w:r>
            <w:r w:rsidR="00A51B44">
              <w:rPr>
                <w:noProof/>
                <w:webHidden/>
              </w:rPr>
              <w:t>33</w:t>
            </w:r>
            <w:r w:rsidR="00A51B44">
              <w:rPr>
                <w:noProof/>
                <w:webHidden/>
              </w:rPr>
              <w:fldChar w:fldCharType="end"/>
            </w:r>
          </w:hyperlink>
        </w:p>
        <w:p w14:paraId="7B172581" w14:textId="2A98C86E" w:rsidR="00A51B44" w:rsidRDefault="00CB4524">
          <w:pPr>
            <w:pStyle w:val="TOC2"/>
            <w:rPr>
              <w:rFonts w:asciiTheme="minorHAnsi" w:eastAsiaTheme="minorEastAsia" w:hAnsiTheme="minorHAnsi"/>
              <w:noProof/>
              <w:kern w:val="2"/>
              <w:sz w:val="22"/>
              <w:lang w:eastAsia="en-GB"/>
              <w14:ligatures w14:val="standardContextual"/>
            </w:rPr>
          </w:pPr>
          <w:hyperlink w:anchor="_Toc146632156" w:history="1">
            <w:r w:rsidR="00A51B44" w:rsidRPr="00FC14BE">
              <w:rPr>
                <w:rStyle w:val="Hyperlink"/>
                <w:noProof/>
              </w:rPr>
              <w:t>Resits</w:t>
            </w:r>
            <w:r w:rsidR="00A51B44">
              <w:rPr>
                <w:noProof/>
                <w:webHidden/>
              </w:rPr>
              <w:tab/>
            </w:r>
            <w:r w:rsidR="00A51B44">
              <w:rPr>
                <w:noProof/>
                <w:webHidden/>
              </w:rPr>
              <w:fldChar w:fldCharType="begin"/>
            </w:r>
            <w:r w:rsidR="00A51B44">
              <w:rPr>
                <w:noProof/>
                <w:webHidden/>
              </w:rPr>
              <w:instrText xml:space="preserve"> PAGEREF _Toc146632156 \h </w:instrText>
            </w:r>
            <w:r w:rsidR="00A51B44">
              <w:rPr>
                <w:noProof/>
                <w:webHidden/>
              </w:rPr>
            </w:r>
            <w:r w:rsidR="00A51B44">
              <w:rPr>
                <w:noProof/>
                <w:webHidden/>
              </w:rPr>
              <w:fldChar w:fldCharType="separate"/>
            </w:r>
            <w:r w:rsidR="00A51B44">
              <w:rPr>
                <w:noProof/>
                <w:webHidden/>
              </w:rPr>
              <w:t>33</w:t>
            </w:r>
            <w:r w:rsidR="00A51B44">
              <w:rPr>
                <w:noProof/>
                <w:webHidden/>
              </w:rPr>
              <w:fldChar w:fldCharType="end"/>
            </w:r>
          </w:hyperlink>
        </w:p>
        <w:p w14:paraId="4206BF06" w14:textId="1F8EBFA8" w:rsidR="00A51B44" w:rsidRDefault="00CB4524">
          <w:pPr>
            <w:pStyle w:val="TOC2"/>
            <w:rPr>
              <w:rFonts w:asciiTheme="minorHAnsi" w:eastAsiaTheme="minorEastAsia" w:hAnsiTheme="minorHAnsi"/>
              <w:noProof/>
              <w:kern w:val="2"/>
              <w:sz w:val="22"/>
              <w:lang w:eastAsia="en-GB"/>
              <w14:ligatures w14:val="standardContextual"/>
            </w:rPr>
          </w:pPr>
          <w:hyperlink w:anchor="_Toc146632157" w:history="1">
            <w:r w:rsidR="00A51B44" w:rsidRPr="00FC14BE">
              <w:rPr>
                <w:rStyle w:val="Hyperlink"/>
                <w:noProof/>
              </w:rPr>
              <w:t>Undergraduate and Taught Postgraduate Academic Appeals Procedure</w:t>
            </w:r>
            <w:r w:rsidR="00A51B44">
              <w:rPr>
                <w:noProof/>
                <w:webHidden/>
              </w:rPr>
              <w:tab/>
            </w:r>
            <w:r w:rsidR="00A51B44">
              <w:rPr>
                <w:noProof/>
                <w:webHidden/>
              </w:rPr>
              <w:fldChar w:fldCharType="begin"/>
            </w:r>
            <w:r w:rsidR="00A51B44">
              <w:rPr>
                <w:noProof/>
                <w:webHidden/>
              </w:rPr>
              <w:instrText xml:space="preserve"> PAGEREF _Toc146632157 \h </w:instrText>
            </w:r>
            <w:r w:rsidR="00A51B44">
              <w:rPr>
                <w:noProof/>
                <w:webHidden/>
              </w:rPr>
            </w:r>
            <w:r w:rsidR="00A51B44">
              <w:rPr>
                <w:noProof/>
                <w:webHidden/>
              </w:rPr>
              <w:fldChar w:fldCharType="separate"/>
            </w:r>
            <w:r w:rsidR="00A51B44">
              <w:rPr>
                <w:noProof/>
                <w:webHidden/>
              </w:rPr>
              <w:t>33</w:t>
            </w:r>
            <w:r w:rsidR="00A51B44">
              <w:rPr>
                <w:noProof/>
                <w:webHidden/>
              </w:rPr>
              <w:fldChar w:fldCharType="end"/>
            </w:r>
          </w:hyperlink>
        </w:p>
        <w:p w14:paraId="17DB1815" w14:textId="7B2BDE09" w:rsidR="00A51B44" w:rsidRDefault="00CB4524">
          <w:pPr>
            <w:pStyle w:val="TOC2"/>
            <w:rPr>
              <w:rFonts w:asciiTheme="minorHAnsi" w:eastAsiaTheme="minorEastAsia" w:hAnsiTheme="minorHAnsi"/>
              <w:noProof/>
              <w:kern w:val="2"/>
              <w:sz w:val="22"/>
              <w:lang w:eastAsia="en-GB"/>
              <w14:ligatures w14:val="standardContextual"/>
            </w:rPr>
          </w:pPr>
          <w:hyperlink w:anchor="_Toc146632158" w:history="1">
            <w:r w:rsidR="00A51B44" w:rsidRPr="00FC14BE">
              <w:rPr>
                <w:rStyle w:val="Hyperlink"/>
                <w:noProof/>
              </w:rPr>
              <w:t>Student Complaints Procedure</w:t>
            </w:r>
            <w:r w:rsidR="00A51B44">
              <w:rPr>
                <w:noProof/>
                <w:webHidden/>
              </w:rPr>
              <w:tab/>
            </w:r>
            <w:r w:rsidR="00A51B44">
              <w:rPr>
                <w:noProof/>
                <w:webHidden/>
              </w:rPr>
              <w:fldChar w:fldCharType="begin"/>
            </w:r>
            <w:r w:rsidR="00A51B44">
              <w:rPr>
                <w:noProof/>
                <w:webHidden/>
              </w:rPr>
              <w:instrText xml:space="preserve"> PAGEREF _Toc146632158 \h </w:instrText>
            </w:r>
            <w:r w:rsidR="00A51B44">
              <w:rPr>
                <w:noProof/>
                <w:webHidden/>
              </w:rPr>
            </w:r>
            <w:r w:rsidR="00A51B44">
              <w:rPr>
                <w:noProof/>
                <w:webHidden/>
              </w:rPr>
              <w:fldChar w:fldCharType="separate"/>
            </w:r>
            <w:r w:rsidR="00A51B44">
              <w:rPr>
                <w:noProof/>
                <w:webHidden/>
              </w:rPr>
              <w:t>34</w:t>
            </w:r>
            <w:r w:rsidR="00A51B44">
              <w:rPr>
                <w:noProof/>
                <w:webHidden/>
              </w:rPr>
              <w:fldChar w:fldCharType="end"/>
            </w:r>
          </w:hyperlink>
        </w:p>
        <w:p w14:paraId="4B379B5F" w14:textId="7B60C90B" w:rsidR="00A51B44" w:rsidRDefault="00CB4524">
          <w:pPr>
            <w:pStyle w:val="TOC1"/>
            <w:tabs>
              <w:tab w:val="right" w:leader="dot" w:pos="9322"/>
            </w:tabs>
            <w:rPr>
              <w:rFonts w:asciiTheme="minorHAnsi" w:eastAsiaTheme="minorEastAsia" w:hAnsiTheme="minorHAnsi"/>
              <w:noProof/>
              <w:kern w:val="2"/>
              <w:sz w:val="22"/>
              <w:lang w:eastAsia="en-GB"/>
              <w14:ligatures w14:val="standardContextual"/>
            </w:rPr>
          </w:pPr>
          <w:hyperlink w:anchor="_Toc146632159" w:history="1">
            <w:r w:rsidR="00A51B44" w:rsidRPr="00FC14BE">
              <w:rPr>
                <w:rStyle w:val="Hyperlink"/>
                <w:noProof/>
              </w:rPr>
              <w:t>Section F: Student Support Services</w:t>
            </w:r>
            <w:r w:rsidR="00A51B44">
              <w:rPr>
                <w:noProof/>
                <w:webHidden/>
              </w:rPr>
              <w:tab/>
            </w:r>
            <w:r w:rsidR="00A51B44">
              <w:rPr>
                <w:noProof/>
                <w:webHidden/>
              </w:rPr>
              <w:fldChar w:fldCharType="begin"/>
            </w:r>
            <w:r w:rsidR="00A51B44">
              <w:rPr>
                <w:noProof/>
                <w:webHidden/>
              </w:rPr>
              <w:instrText xml:space="preserve"> PAGEREF _Toc146632159 \h </w:instrText>
            </w:r>
            <w:r w:rsidR="00A51B44">
              <w:rPr>
                <w:noProof/>
                <w:webHidden/>
              </w:rPr>
            </w:r>
            <w:r w:rsidR="00A51B44">
              <w:rPr>
                <w:noProof/>
                <w:webHidden/>
              </w:rPr>
              <w:fldChar w:fldCharType="separate"/>
            </w:r>
            <w:r w:rsidR="00A51B44">
              <w:rPr>
                <w:noProof/>
                <w:webHidden/>
              </w:rPr>
              <w:t>35</w:t>
            </w:r>
            <w:r w:rsidR="00A51B44">
              <w:rPr>
                <w:noProof/>
                <w:webHidden/>
              </w:rPr>
              <w:fldChar w:fldCharType="end"/>
            </w:r>
          </w:hyperlink>
        </w:p>
        <w:p w14:paraId="2F5058C4" w14:textId="1174F0E0" w:rsidR="00A51B44" w:rsidRDefault="00CB4524">
          <w:pPr>
            <w:pStyle w:val="TOC2"/>
            <w:rPr>
              <w:rFonts w:asciiTheme="minorHAnsi" w:eastAsiaTheme="minorEastAsia" w:hAnsiTheme="minorHAnsi"/>
              <w:noProof/>
              <w:kern w:val="2"/>
              <w:sz w:val="22"/>
              <w:lang w:eastAsia="en-GB"/>
              <w14:ligatures w14:val="standardContextual"/>
            </w:rPr>
          </w:pPr>
          <w:hyperlink w:anchor="_Toc146632160" w:history="1">
            <w:r w:rsidR="00A51B44" w:rsidRPr="00FC14BE">
              <w:rPr>
                <w:rStyle w:val="Hyperlink"/>
                <w:noProof/>
              </w:rPr>
              <w:t>Student Welcome Centre</w:t>
            </w:r>
            <w:r w:rsidR="00A51B44">
              <w:rPr>
                <w:noProof/>
                <w:webHidden/>
              </w:rPr>
              <w:tab/>
            </w:r>
            <w:r w:rsidR="00A51B44">
              <w:rPr>
                <w:noProof/>
                <w:webHidden/>
              </w:rPr>
              <w:fldChar w:fldCharType="begin"/>
            </w:r>
            <w:r w:rsidR="00A51B44">
              <w:rPr>
                <w:noProof/>
                <w:webHidden/>
              </w:rPr>
              <w:instrText xml:space="preserve"> PAGEREF _Toc146632160 \h </w:instrText>
            </w:r>
            <w:r w:rsidR="00A51B44">
              <w:rPr>
                <w:noProof/>
                <w:webHidden/>
              </w:rPr>
            </w:r>
            <w:r w:rsidR="00A51B44">
              <w:rPr>
                <w:noProof/>
                <w:webHidden/>
              </w:rPr>
              <w:fldChar w:fldCharType="separate"/>
            </w:r>
            <w:r w:rsidR="00A51B44">
              <w:rPr>
                <w:noProof/>
                <w:webHidden/>
              </w:rPr>
              <w:t>35</w:t>
            </w:r>
            <w:r w:rsidR="00A51B44">
              <w:rPr>
                <w:noProof/>
                <w:webHidden/>
              </w:rPr>
              <w:fldChar w:fldCharType="end"/>
            </w:r>
          </w:hyperlink>
        </w:p>
        <w:p w14:paraId="386A1518" w14:textId="1856F37D" w:rsidR="00A51B44" w:rsidRDefault="00CB4524">
          <w:pPr>
            <w:pStyle w:val="TOC2"/>
            <w:rPr>
              <w:rFonts w:asciiTheme="minorHAnsi" w:eastAsiaTheme="minorEastAsia" w:hAnsiTheme="minorHAnsi"/>
              <w:noProof/>
              <w:kern w:val="2"/>
              <w:sz w:val="22"/>
              <w:lang w:eastAsia="en-GB"/>
              <w14:ligatures w14:val="standardContextual"/>
            </w:rPr>
          </w:pPr>
          <w:hyperlink w:anchor="_Toc146632161" w:history="1">
            <w:r w:rsidR="00A51B44" w:rsidRPr="00FC14BE">
              <w:rPr>
                <w:rStyle w:val="Hyperlink"/>
                <w:noProof/>
              </w:rPr>
              <w:t>Advice, Information and Money Service</w:t>
            </w:r>
            <w:r w:rsidR="00A51B44">
              <w:rPr>
                <w:noProof/>
                <w:webHidden/>
              </w:rPr>
              <w:tab/>
            </w:r>
            <w:r w:rsidR="00A51B44">
              <w:rPr>
                <w:noProof/>
                <w:webHidden/>
              </w:rPr>
              <w:fldChar w:fldCharType="begin"/>
            </w:r>
            <w:r w:rsidR="00A51B44">
              <w:rPr>
                <w:noProof/>
                <w:webHidden/>
              </w:rPr>
              <w:instrText xml:space="preserve"> PAGEREF _Toc146632161 \h </w:instrText>
            </w:r>
            <w:r w:rsidR="00A51B44">
              <w:rPr>
                <w:noProof/>
                <w:webHidden/>
              </w:rPr>
            </w:r>
            <w:r w:rsidR="00A51B44">
              <w:rPr>
                <w:noProof/>
                <w:webHidden/>
              </w:rPr>
              <w:fldChar w:fldCharType="separate"/>
            </w:r>
            <w:r w:rsidR="00A51B44">
              <w:rPr>
                <w:noProof/>
                <w:webHidden/>
              </w:rPr>
              <w:t>35</w:t>
            </w:r>
            <w:r w:rsidR="00A51B44">
              <w:rPr>
                <w:noProof/>
                <w:webHidden/>
              </w:rPr>
              <w:fldChar w:fldCharType="end"/>
            </w:r>
          </w:hyperlink>
        </w:p>
        <w:p w14:paraId="58B814E8" w14:textId="5BDA3B26" w:rsidR="00A51B44" w:rsidRDefault="00CB4524">
          <w:pPr>
            <w:pStyle w:val="TOC2"/>
            <w:rPr>
              <w:rFonts w:asciiTheme="minorHAnsi" w:eastAsiaTheme="minorEastAsia" w:hAnsiTheme="minorHAnsi"/>
              <w:noProof/>
              <w:kern w:val="2"/>
              <w:sz w:val="22"/>
              <w:lang w:eastAsia="en-GB"/>
              <w14:ligatures w14:val="standardContextual"/>
            </w:rPr>
          </w:pPr>
          <w:hyperlink w:anchor="_Toc146632162" w:history="1">
            <w:r w:rsidR="00A51B44" w:rsidRPr="00FC14BE">
              <w:rPr>
                <w:rStyle w:val="Hyperlink"/>
                <w:noProof/>
              </w:rPr>
              <w:t>Accessibility Service</w:t>
            </w:r>
            <w:r w:rsidR="00A51B44">
              <w:rPr>
                <w:noProof/>
                <w:webHidden/>
              </w:rPr>
              <w:tab/>
            </w:r>
            <w:r w:rsidR="00A51B44">
              <w:rPr>
                <w:noProof/>
                <w:webHidden/>
              </w:rPr>
              <w:fldChar w:fldCharType="begin"/>
            </w:r>
            <w:r w:rsidR="00A51B44">
              <w:rPr>
                <w:noProof/>
                <w:webHidden/>
              </w:rPr>
              <w:instrText xml:space="preserve"> PAGEREF _Toc146632162 \h </w:instrText>
            </w:r>
            <w:r w:rsidR="00A51B44">
              <w:rPr>
                <w:noProof/>
                <w:webHidden/>
              </w:rPr>
            </w:r>
            <w:r w:rsidR="00A51B44">
              <w:rPr>
                <w:noProof/>
                <w:webHidden/>
              </w:rPr>
              <w:fldChar w:fldCharType="separate"/>
            </w:r>
            <w:r w:rsidR="00A51B44">
              <w:rPr>
                <w:noProof/>
                <w:webHidden/>
              </w:rPr>
              <w:t>35</w:t>
            </w:r>
            <w:r w:rsidR="00A51B44">
              <w:rPr>
                <w:noProof/>
                <w:webHidden/>
              </w:rPr>
              <w:fldChar w:fldCharType="end"/>
            </w:r>
          </w:hyperlink>
        </w:p>
        <w:p w14:paraId="2906E44B" w14:textId="05B11C8D" w:rsidR="00A51B44" w:rsidRDefault="00CB4524">
          <w:pPr>
            <w:pStyle w:val="TOC2"/>
            <w:rPr>
              <w:rFonts w:asciiTheme="minorHAnsi" w:eastAsiaTheme="minorEastAsia" w:hAnsiTheme="minorHAnsi"/>
              <w:noProof/>
              <w:kern w:val="2"/>
              <w:sz w:val="22"/>
              <w:lang w:eastAsia="en-GB"/>
              <w14:ligatures w14:val="standardContextual"/>
            </w:rPr>
          </w:pPr>
          <w:hyperlink w:anchor="_Toc146632163" w:history="1">
            <w:r w:rsidR="00A51B44" w:rsidRPr="00FC14BE">
              <w:rPr>
                <w:rStyle w:val="Hyperlink"/>
                <w:noProof/>
              </w:rPr>
              <w:t>Student Wellbeing Services</w:t>
            </w:r>
            <w:r w:rsidR="00A51B44">
              <w:rPr>
                <w:noProof/>
                <w:webHidden/>
              </w:rPr>
              <w:tab/>
            </w:r>
            <w:r w:rsidR="00A51B44">
              <w:rPr>
                <w:noProof/>
                <w:webHidden/>
              </w:rPr>
              <w:fldChar w:fldCharType="begin"/>
            </w:r>
            <w:r w:rsidR="00A51B44">
              <w:rPr>
                <w:noProof/>
                <w:webHidden/>
              </w:rPr>
              <w:instrText xml:space="preserve"> PAGEREF _Toc146632163 \h </w:instrText>
            </w:r>
            <w:r w:rsidR="00A51B44">
              <w:rPr>
                <w:noProof/>
                <w:webHidden/>
              </w:rPr>
            </w:r>
            <w:r w:rsidR="00A51B44">
              <w:rPr>
                <w:noProof/>
                <w:webHidden/>
              </w:rPr>
              <w:fldChar w:fldCharType="separate"/>
            </w:r>
            <w:r w:rsidR="00A51B44">
              <w:rPr>
                <w:noProof/>
                <w:webHidden/>
              </w:rPr>
              <w:t>36</w:t>
            </w:r>
            <w:r w:rsidR="00A51B44">
              <w:rPr>
                <w:noProof/>
                <w:webHidden/>
              </w:rPr>
              <w:fldChar w:fldCharType="end"/>
            </w:r>
          </w:hyperlink>
        </w:p>
        <w:p w14:paraId="0870ED30" w14:textId="01E78B11" w:rsidR="00A51B44" w:rsidRDefault="00CB4524">
          <w:pPr>
            <w:pStyle w:val="TOC2"/>
            <w:rPr>
              <w:rFonts w:asciiTheme="minorHAnsi" w:eastAsiaTheme="minorEastAsia" w:hAnsiTheme="minorHAnsi"/>
              <w:noProof/>
              <w:kern w:val="2"/>
              <w:sz w:val="22"/>
              <w:lang w:eastAsia="en-GB"/>
              <w14:ligatures w14:val="standardContextual"/>
            </w:rPr>
          </w:pPr>
          <w:hyperlink w:anchor="_Toc146632164" w:history="1">
            <w:r w:rsidR="00A51B44" w:rsidRPr="00FC14BE">
              <w:rPr>
                <w:rStyle w:val="Hyperlink"/>
                <w:noProof/>
              </w:rPr>
              <w:t>International Recruitment and Development Office</w:t>
            </w:r>
            <w:r w:rsidR="00A51B44">
              <w:rPr>
                <w:noProof/>
                <w:webHidden/>
              </w:rPr>
              <w:tab/>
            </w:r>
            <w:r w:rsidR="00A51B44">
              <w:rPr>
                <w:noProof/>
                <w:webHidden/>
              </w:rPr>
              <w:fldChar w:fldCharType="begin"/>
            </w:r>
            <w:r w:rsidR="00A51B44">
              <w:rPr>
                <w:noProof/>
                <w:webHidden/>
              </w:rPr>
              <w:instrText xml:space="preserve"> PAGEREF _Toc146632164 \h </w:instrText>
            </w:r>
            <w:r w:rsidR="00A51B44">
              <w:rPr>
                <w:noProof/>
                <w:webHidden/>
              </w:rPr>
            </w:r>
            <w:r w:rsidR="00A51B44">
              <w:rPr>
                <w:noProof/>
                <w:webHidden/>
              </w:rPr>
              <w:fldChar w:fldCharType="separate"/>
            </w:r>
            <w:r w:rsidR="00A51B44">
              <w:rPr>
                <w:noProof/>
                <w:webHidden/>
              </w:rPr>
              <w:t>36</w:t>
            </w:r>
            <w:r w:rsidR="00A51B44">
              <w:rPr>
                <w:noProof/>
                <w:webHidden/>
              </w:rPr>
              <w:fldChar w:fldCharType="end"/>
            </w:r>
          </w:hyperlink>
        </w:p>
        <w:p w14:paraId="6F47F90A" w14:textId="39D6AF1C" w:rsidR="00A51B44" w:rsidRDefault="00CB4524">
          <w:pPr>
            <w:pStyle w:val="TOC2"/>
            <w:rPr>
              <w:rFonts w:asciiTheme="minorHAnsi" w:eastAsiaTheme="minorEastAsia" w:hAnsiTheme="minorHAnsi"/>
              <w:noProof/>
              <w:kern w:val="2"/>
              <w:sz w:val="22"/>
              <w:lang w:eastAsia="en-GB"/>
              <w14:ligatures w14:val="standardContextual"/>
            </w:rPr>
          </w:pPr>
          <w:hyperlink w:anchor="_Toc146632165" w:history="1">
            <w:r w:rsidR="00A51B44" w:rsidRPr="00FC14BE">
              <w:rPr>
                <w:rStyle w:val="Hyperlink"/>
                <w:noProof/>
              </w:rPr>
              <w:t>Visa and Immigration Advice</w:t>
            </w:r>
            <w:r w:rsidR="00A51B44">
              <w:rPr>
                <w:noProof/>
                <w:webHidden/>
              </w:rPr>
              <w:tab/>
            </w:r>
            <w:r w:rsidR="00A51B44">
              <w:rPr>
                <w:noProof/>
                <w:webHidden/>
              </w:rPr>
              <w:fldChar w:fldCharType="begin"/>
            </w:r>
            <w:r w:rsidR="00A51B44">
              <w:rPr>
                <w:noProof/>
                <w:webHidden/>
              </w:rPr>
              <w:instrText xml:space="preserve"> PAGEREF _Toc146632165 \h </w:instrText>
            </w:r>
            <w:r w:rsidR="00A51B44">
              <w:rPr>
                <w:noProof/>
                <w:webHidden/>
              </w:rPr>
            </w:r>
            <w:r w:rsidR="00A51B44">
              <w:rPr>
                <w:noProof/>
                <w:webHidden/>
              </w:rPr>
              <w:fldChar w:fldCharType="separate"/>
            </w:r>
            <w:r w:rsidR="00A51B44">
              <w:rPr>
                <w:noProof/>
                <w:webHidden/>
              </w:rPr>
              <w:t>37</w:t>
            </w:r>
            <w:r w:rsidR="00A51B44">
              <w:rPr>
                <w:noProof/>
                <w:webHidden/>
              </w:rPr>
              <w:fldChar w:fldCharType="end"/>
            </w:r>
          </w:hyperlink>
        </w:p>
        <w:p w14:paraId="3729F416" w14:textId="14F5BF0B" w:rsidR="00A51B44" w:rsidRDefault="00CB4524">
          <w:pPr>
            <w:pStyle w:val="TOC2"/>
            <w:rPr>
              <w:rFonts w:asciiTheme="minorHAnsi" w:eastAsiaTheme="minorEastAsia" w:hAnsiTheme="minorHAnsi"/>
              <w:noProof/>
              <w:kern w:val="2"/>
              <w:sz w:val="22"/>
              <w:lang w:eastAsia="en-GB"/>
              <w14:ligatures w14:val="standardContextual"/>
            </w:rPr>
          </w:pPr>
          <w:hyperlink w:anchor="_Toc146632166" w:history="1">
            <w:r w:rsidR="00A51B44" w:rsidRPr="00FC14BE">
              <w:rPr>
                <w:rStyle w:val="Hyperlink"/>
                <w:noProof/>
              </w:rPr>
              <w:t>One World Week</w:t>
            </w:r>
            <w:r w:rsidR="00A51B44">
              <w:rPr>
                <w:noProof/>
                <w:webHidden/>
              </w:rPr>
              <w:tab/>
            </w:r>
            <w:r w:rsidR="00A51B44">
              <w:rPr>
                <w:noProof/>
                <w:webHidden/>
              </w:rPr>
              <w:fldChar w:fldCharType="begin"/>
            </w:r>
            <w:r w:rsidR="00A51B44">
              <w:rPr>
                <w:noProof/>
                <w:webHidden/>
              </w:rPr>
              <w:instrText xml:space="preserve"> PAGEREF _Toc146632166 \h </w:instrText>
            </w:r>
            <w:r w:rsidR="00A51B44">
              <w:rPr>
                <w:noProof/>
                <w:webHidden/>
              </w:rPr>
            </w:r>
            <w:r w:rsidR="00A51B44">
              <w:rPr>
                <w:noProof/>
                <w:webHidden/>
              </w:rPr>
              <w:fldChar w:fldCharType="separate"/>
            </w:r>
            <w:r w:rsidR="00A51B44">
              <w:rPr>
                <w:noProof/>
                <w:webHidden/>
              </w:rPr>
              <w:t>37</w:t>
            </w:r>
            <w:r w:rsidR="00A51B44">
              <w:rPr>
                <w:noProof/>
                <w:webHidden/>
              </w:rPr>
              <w:fldChar w:fldCharType="end"/>
            </w:r>
          </w:hyperlink>
        </w:p>
        <w:p w14:paraId="5F85C8C8" w14:textId="564E4A3A" w:rsidR="00A51B44" w:rsidRDefault="00CB4524">
          <w:pPr>
            <w:pStyle w:val="TOC2"/>
            <w:rPr>
              <w:rFonts w:asciiTheme="minorHAnsi" w:eastAsiaTheme="minorEastAsia" w:hAnsiTheme="minorHAnsi"/>
              <w:noProof/>
              <w:kern w:val="2"/>
              <w:sz w:val="22"/>
              <w:lang w:eastAsia="en-GB"/>
              <w14:ligatures w14:val="standardContextual"/>
            </w:rPr>
          </w:pPr>
          <w:hyperlink w:anchor="_Toc146632167" w:history="1">
            <w:r w:rsidR="00A51B44" w:rsidRPr="00FC14BE">
              <w:rPr>
                <w:rStyle w:val="Hyperlink"/>
                <w:noProof/>
              </w:rPr>
              <w:t>Halal provision</w:t>
            </w:r>
            <w:r w:rsidR="00A51B44">
              <w:rPr>
                <w:noProof/>
                <w:webHidden/>
              </w:rPr>
              <w:tab/>
            </w:r>
            <w:r w:rsidR="00A51B44">
              <w:rPr>
                <w:noProof/>
                <w:webHidden/>
              </w:rPr>
              <w:fldChar w:fldCharType="begin"/>
            </w:r>
            <w:r w:rsidR="00A51B44">
              <w:rPr>
                <w:noProof/>
                <w:webHidden/>
              </w:rPr>
              <w:instrText xml:space="preserve"> PAGEREF _Toc146632167 \h </w:instrText>
            </w:r>
            <w:r w:rsidR="00A51B44">
              <w:rPr>
                <w:noProof/>
                <w:webHidden/>
              </w:rPr>
            </w:r>
            <w:r w:rsidR="00A51B44">
              <w:rPr>
                <w:noProof/>
                <w:webHidden/>
              </w:rPr>
              <w:fldChar w:fldCharType="separate"/>
            </w:r>
            <w:r w:rsidR="00A51B44">
              <w:rPr>
                <w:noProof/>
                <w:webHidden/>
              </w:rPr>
              <w:t>37</w:t>
            </w:r>
            <w:r w:rsidR="00A51B44">
              <w:rPr>
                <w:noProof/>
                <w:webHidden/>
              </w:rPr>
              <w:fldChar w:fldCharType="end"/>
            </w:r>
          </w:hyperlink>
        </w:p>
        <w:p w14:paraId="2A7483DD" w14:textId="4294BC61" w:rsidR="00A51B44" w:rsidRDefault="00CB4524">
          <w:pPr>
            <w:pStyle w:val="TOC2"/>
            <w:rPr>
              <w:rFonts w:asciiTheme="minorHAnsi" w:eastAsiaTheme="minorEastAsia" w:hAnsiTheme="minorHAnsi"/>
              <w:noProof/>
              <w:kern w:val="2"/>
              <w:sz w:val="22"/>
              <w:lang w:eastAsia="en-GB"/>
              <w14:ligatures w14:val="standardContextual"/>
            </w:rPr>
          </w:pPr>
          <w:hyperlink w:anchor="_Toc146632168" w:history="1">
            <w:r w:rsidR="00A51B44" w:rsidRPr="00FC14BE">
              <w:rPr>
                <w:rStyle w:val="Hyperlink"/>
                <w:noProof/>
              </w:rPr>
              <w:t>Multi-faith and prayer room spaces</w:t>
            </w:r>
            <w:r w:rsidR="00A51B44">
              <w:rPr>
                <w:noProof/>
                <w:webHidden/>
              </w:rPr>
              <w:tab/>
            </w:r>
            <w:r w:rsidR="00A51B44">
              <w:rPr>
                <w:noProof/>
                <w:webHidden/>
              </w:rPr>
              <w:fldChar w:fldCharType="begin"/>
            </w:r>
            <w:r w:rsidR="00A51B44">
              <w:rPr>
                <w:noProof/>
                <w:webHidden/>
              </w:rPr>
              <w:instrText xml:space="preserve"> PAGEREF _Toc146632168 \h </w:instrText>
            </w:r>
            <w:r w:rsidR="00A51B44">
              <w:rPr>
                <w:noProof/>
                <w:webHidden/>
              </w:rPr>
            </w:r>
            <w:r w:rsidR="00A51B44">
              <w:rPr>
                <w:noProof/>
                <w:webHidden/>
              </w:rPr>
              <w:fldChar w:fldCharType="separate"/>
            </w:r>
            <w:r w:rsidR="00A51B44">
              <w:rPr>
                <w:noProof/>
                <w:webHidden/>
              </w:rPr>
              <w:t>37</w:t>
            </w:r>
            <w:r w:rsidR="00A51B44">
              <w:rPr>
                <w:noProof/>
                <w:webHidden/>
              </w:rPr>
              <w:fldChar w:fldCharType="end"/>
            </w:r>
          </w:hyperlink>
        </w:p>
        <w:p w14:paraId="52F37BA4" w14:textId="730CF056" w:rsidR="00A51B44" w:rsidRDefault="00CB4524">
          <w:pPr>
            <w:pStyle w:val="TOC2"/>
            <w:rPr>
              <w:rFonts w:asciiTheme="minorHAnsi" w:eastAsiaTheme="minorEastAsia" w:hAnsiTheme="minorHAnsi"/>
              <w:noProof/>
              <w:kern w:val="2"/>
              <w:sz w:val="22"/>
              <w:lang w:eastAsia="en-GB"/>
              <w14:ligatures w14:val="standardContextual"/>
            </w:rPr>
          </w:pPr>
          <w:hyperlink w:anchor="_Toc146632169" w:history="1">
            <w:r w:rsidR="00A51B44" w:rsidRPr="00FC14BE">
              <w:rPr>
                <w:rStyle w:val="Hyperlink"/>
                <w:noProof/>
              </w:rPr>
              <w:t>Students’ Union Advice Service</w:t>
            </w:r>
            <w:r w:rsidR="00A51B44">
              <w:rPr>
                <w:noProof/>
                <w:webHidden/>
              </w:rPr>
              <w:tab/>
            </w:r>
            <w:r w:rsidR="00A51B44">
              <w:rPr>
                <w:noProof/>
                <w:webHidden/>
              </w:rPr>
              <w:fldChar w:fldCharType="begin"/>
            </w:r>
            <w:r w:rsidR="00A51B44">
              <w:rPr>
                <w:noProof/>
                <w:webHidden/>
              </w:rPr>
              <w:instrText xml:space="preserve"> PAGEREF _Toc146632169 \h </w:instrText>
            </w:r>
            <w:r w:rsidR="00A51B44">
              <w:rPr>
                <w:noProof/>
                <w:webHidden/>
              </w:rPr>
            </w:r>
            <w:r w:rsidR="00A51B44">
              <w:rPr>
                <w:noProof/>
                <w:webHidden/>
              </w:rPr>
              <w:fldChar w:fldCharType="separate"/>
            </w:r>
            <w:r w:rsidR="00A51B44">
              <w:rPr>
                <w:noProof/>
                <w:webHidden/>
              </w:rPr>
              <w:t>37</w:t>
            </w:r>
            <w:r w:rsidR="00A51B44">
              <w:rPr>
                <w:noProof/>
                <w:webHidden/>
              </w:rPr>
              <w:fldChar w:fldCharType="end"/>
            </w:r>
          </w:hyperlink>
        </w:p>
        <w:p w14:paraId="61DB31EB" w14:textId="556D5205" w:rsidR="00A51B44" w:rsidRDefault="00CB4524">
          <w:pPr>
            <w:pStyle w:val="TOC2"/>
            <w:rPr>
              <w:rFonts w:asciiTheme="minorHAnsi" w:eastAsiaTheme="minorEastAsia" w:hAnsiTheme="minorHAnsi"/>
              <w:noProof/>
              <w:kern w:val="2"/>
              <w:sz w:val="22"/>
              <w:lang w:eastAsia="en-GB"/>
              <w14:ligatures w14:val="standardContextual"/>
            </w:rPr>
          </w:pPr>
          <w:hyperlink w:anchor="_Toc146632170" w:history="1">
            <w:r w:rsidR="00A51B44" w:rsidRPr="00FC14BE">
              <w:rPr>
                <w:rStyle w:val="Hyperlink"/>
                <w:noProof/>
              </w:rPr>
              <w:t>Help and Assistance with Accommodation</w:t>
            </w:r>
            <w:r w:rsidR="00A51B44">
              <w:rPr>
                <w:noProof/>
                <w:webHidden/>
              </w:rPr>
              <w:tab/>
            </w:r>
            <w:r w:rsidR="00A51B44">
              <w:rPr>
                <w:noProof/>
                <w:webHidden/>
              </w:rPr>
              <w:fldChar w:fldCharType="begin"/>
            </w:r>
            <w:r w:rsidR="00A51B44">
              <w:rPr>
                <w:noProof/>
                <w:webHidden/>
              </w:rPr>
              <w:instrText xml:space="preserve"> PAGEREF _Toc146632170 \h </w:instrText>
            </w:r>
            <w:r w:rsidR="00A51B44">
              <w:rPr>
                <w:noProof/>
                <w:webHidden/>
              </w:rPr>
            </w:r>
            <w:r w:rsidR="00A51B44">
              <w:rPr>
                <w:noProof/>
                <w:webHidden/>
              </w:rPr>
              <w:fldChar w:fldCharType="separate"/>
            </w:r>
            <w:r w:rsidR="00A51B44">
              <w:rPr>
                <w:noProof/>
                <w:webHidden/>
              </w:rPr>
              <w:t>38</w:t>
            </w:r>
            <w:r w:rsidR="00A51B44">
              <w:rPr>
                <w:noProof/>
                <w:webHidden/>
              </w:rPr>
              <w:fldChar w:fldCharType="end"/>
            </w:r>
          </w:hyperlink>
        </w:p>
        <w:p w14:paraId="3117016D" w14:textId="07B468AB" w:rsidR="00A51B44" w:rsidRDefault="00CB4524">
          <w:pPr>
            <w:pStyle w:val="TOC2"/>
            <w:rPr>
              <w:rFonts w:asciiTheme="minorHAnsi" w:eastAsiaTheme="minorEastAsia" w:hAnsiTheme="minorHAnsi"/>
              <w:noProof/>
              <w:kern w:val="2"/>
              <w:sz w:val="22"/>
              <w:lang w:eastAsia="en-GB"/>
              <w14:ligatures w14:val="standardContextual"/>
            </w:rPr>
          </w:pPr>
          <w:hyperlink w:anchor="_Toc146632171" w:history="1">
            <w:r w:rsidR="00A51B44" w:rsidRPr="00FC14BE">
              <w:rPr>
                <w:rStyle w:val="Hyperlink"/>
                <w:noProof/>
              </w:rPr>
              <w:t>Residence Assistants</w:t>
            </w:r>
            <w:r w:rsidR="00A51B44">
              <w:rPr>
                <w:noProof/>
                <w:webHidden/>
              </w:rPr>
              <w:tab/>
            </w:r>
            <w:r w:rsidR="00A51B44">
              <w:rPr>
                <w:noProof/>
                <w:webHidden/>
              </w:rPr>
              <w:fldChar w:fldCharType="begin"/>
            </w:r>
            <w:r w:rsidR="00A51B44">
              <w:rPr>
                <w:noProof/>
                <w:webHidden/>
              </w:rPr>
              <w:instrText xml:space="preserve"> PAGEREF _Toc146632171 \h </w:instrText>
            </w:r>
            <w:r w:rsidR="00A51B44">
              <w:rPr>
                <w:noProof/>
                <w:webHidden/>
              </w:rPr>
            </w:r>
            <w:r w:rsidR="00A51B44">
              <w:rPr>
                <w:noProof/>
                <w:webHidden/>
              </w:rPr>
              <w:fldChar w:fldCharType="separate"/>
            </w:r>
            <w:r w:rsidR="00A51B44">
              <w:rPr>
                <w:noProof/>
                <w:webHidden/>
              </w:rPr>
              <w:t>38</w:t>
            </w:r>
            <w:r w:rsidR="00A51B44">
              <w:rPr>
                <w:noProof/>
                <w:webHidden/>
              </w:rPr>
              <w:fldChar w:fldCharType="end"/>
            </w:r>
          </w:hyperlink>
        </w:p>
        <w:p w14:paraId="5A9E9281" w14:textId="539ED239" w:rsidR="00A51B44" w:rsidRDefault="00CB4524">
          <w:pPr>
            <w:pStyle w:val="TOC1"/>
            <w:tabs>
              <w:tab w:val="right" w:leader="dot" w:pos="9322"/>
            </w:tabs>
            <w:rPr>
              <w:rFonts w:asciiTheme="minorHAnsi" w:eastAsiaTheme="minorEastAsia" w:hAnsiTheme="minorHAnsi"/>
              <w:noProof/>
              <w:kern w:val="2"/>
              <w:sz w:val="22"/>
              <w:lang w:eastAsia="en-GB"/>
              <w14:ligatures w14:val="standardContextual"/>
            </w:rPr>
          </w:pPr>
          <w:hyperlink w:anchor="_Toc146632172" w:history="1">
            <w:r w:rsidR="00A51B44" w:rsidRPr="00FC14BE">
              <w:rPr>
                <w:rStyle w:val="Hyperlink"/>
                <w:noProof/>
              </w:rPr>
              <w:t>Section G: University Information</w:t>
            </w:r>
            <w:r w:rsidR="00A51B44">
              <w:rPr>
                <w:noProof/>
                <w:webHidden/>
              </w:rPr>
              <w:tab/>
            </w:r>
            <w:r w:rsidR="00A51B44">
              <w:rPr>
                <w:noProof/>
                <w:webHidden/>
              </w:rPr>
              <w:fldChar w:fldCharType="begin"/>
            </w:r>
            <w:r w:rsidR="00A51B44">
              <w:rPr>
                <w:noProof/>
                <w:webHidden/>
              </w:rPr>
              <w:instrText xml:space="preserve"> PAGEREF _Toc146632172 \h </w:instrText>
            </w:r>
            <w:r w:rsidR="00A51B44">
              <w:rPr>
                <w:noProof/>
                <w:webHidden/>
              </w:rPr>
            </w:r>
            <w:r w:rsidR="00A51B44">
              <w:rPr>
                <w:noProof/>
                <w:webHidden/>
              </w:rPr>
              <w:fldChar w:fldCharType="separate"/>
            </w:r>
            <w:r w:rsidR="00A51B44">
              <w:rPr>
                <w:noProof/>
                <w:webHidden/>
              </w:rPr>
              <w:t>38</w:t>
            </w:r>
            <w:r w:rsidR="00A51B44">
              <w:rPr>
                <w:noProof/>
                <w:webHidden/>
              </w:rPr>
              <w:fldChar w:fldCharType="end"/>
            </w:r>
          </w:hyperlink>
        </w:p>
        <w:p w14:paraId="10674BE3" w14:textId="24627BBE" w:rsidR="00A51B44" w:rsidRDefault="00CB4524">
          <w:pPr>
            <w:pStyle w:val="TOC2"/>
            <w:rPr>
              <w:rFonts w:asciiTheme="minorHAnsi" w:eastAsiaTheme="minorEastAsia" w:hAnsiTheme="minorHAnsi"/>
              <w:noProof/>
              <w:kern w:val="2"/>
              <w:sz w:val="22"/>
              <w:lang w:eastAsia="en-GB"/>
              <w14:ligatures w14:val="standardContextual"/>
            </w:rPr>
          </w:pPr>
          <w:hyperlink w:anchor="_Toc146632173" w:history="1">
            <w:r w:rsidR="00A51B44" w:rsidRPr="00FC14BE">
              <w:rPr>
                <w:rStyle w:val="Hyperlink"/>
                <w:noProof/>
              </w:rPr>
              <w:t>Undergraduate</w:t>
            </w:r>
            <w:r w:rsidR="00A51B44">
              <w:rPr>
                <w:noProof/>
                <w:webHidden/>
              </w:rPr>
              <w:tab/>
            </w:r>
            <w:r w:rsidR="00A51B44">
              <w:rPr>
                <w:noProof/>
                <w:webHidden/>
              </w:rPr>
              <w:fldChar w:fldCharType="begin"/>
            </w:r>
            <w:r w:rsidR="00A51B44">
              <w:rPr>
                <w:noProof/>
                <w:webHidden/>
              </w:rPr>
              <w:instrText xml:space="preserve"> PAGEREF _Toc146632173 \h </w:instrText>
            </w:r>
            <w:r w:rsidR="00A51B44">
              <w:rPr>
                <w:noProof/>
                <w:webHidden/>
              </w:rPr>
            </w:r>
            <w:r w:rsidR="00A51B44">
              <w:rPr>
                <w:noProof/>
                <w:webHidden/>
              </w:rPr>
              <w:fldChar w:fldCharType="separate"/>
            </w:r>
            <w:r w:rsidR="00A51B44">
              <w:rPr>
                <w:noProof/>
                <w:webHidden/>
              </w:rPr>
              <w:t>38</w:t>
            </w:r>
            <w:r w:rsidR="00A51B44">
              <w:rPr>
                <w:noProof/>
                <w:webHidden/>
              </w:rPr>
              <w:fldChar w:fldCharType="end"/>
            </w:r>
          </w:hyperlink>
        </w:p>
        <w:p w14:paraId="066BD7D1" w14:textId="65D701F4" w:rsidR="003A2732" w:rsidRPr="00850B35" w:rsidRDefault="003A2732" w:rsidP="00245F0A">
          <w:pPr>
            <w:spacing w:after="0"/>
            <w:rPr>
              <w:rFonts w:cs="Arial"/>
            </w:rPr>
          </w:pPr>
          <w:r w:rsidRPr="00850B35">
            <w:rPr>
              <w:rFonts w:cs="Arial"/>
              <w:b/>
              <w:bCs/>
              <w:noProof/>
            </w:rPr>
            <w:fldChar w:fldCharType="end"/>
          </w:r>
        </w:p>
      </w:sdtContent>
    </w:sdt>
    <w:p w14:paraId="27648AE7" w14:textId="2E344605" w:rsidR="002053CA" w:rsidRPr="00850B35" w:rsidRDefault="002053CA">
      <w:pPr>
        <w:rPr>
          <w:rFonts w:cs="Arial"/>
        </w:rPr>
      </w:pPr>
      <w:r w:rsidRPr="00850B35">
        <w:rPr>
          <w:rStyle w:val="Strong"/>
        </w:rPr>
        <w:t>Disclaimer</w:t>
      </w:r>
    </w:p>
    <w:p w14:paraId="33386B5E" w14:textId="5A424D93" w:rsidR="002053CA" w:rsidRPr="00850B35" w:rsidRDefault="002053CA" w:rsidP="00245F0A">
      <w:pPr>
        <w:spacing w:before="240"/>
        <w:rPr>
          <w:rFonts w:cs="Arial"/>
          <w:szCs w:val="20"/>
        </w:rPr>
      </w:pPr>
      <w:r w:rsidRPr="00850B35">
        <w:rPr>
          <w:rFonts w:cs="Arial"/>
          <w:iCs/>
          <w:szCs w:val="20"/>
        </w:rPr>
        <w:t xml:space="preserve">This handbook should be used in conjunction with the Academic Quality Handbook </w:t>
      </w:r>
      <w:r w:rsidR="000F6D60" w:rsidRPr="00850B35">
        <w:rPr>
          <w:rFonts w:cs="Arial"/>
          <w:iCs/>
          <w:szCs w:val="20"/>
        </w:rPr>
        <w:t>(</w:t>
      </w:r>
      <w:r w:rsidR="00156BB9" w:rsidRPr="00850B35">
        <w:rPr>
          <w:rFonts w:cs="Arial"/>
          <w:iCs/>
          <w:szCs w:val="20"/>
        </w:rPr>
        <w:t>Part A: Policies and Procedures and Part B: Regulations</w:t>
      </w:r>
      <w:r w:rsidR="008E2999" w:rsidRPr="00850B35">
        <w:rPr>
          <w:rFonts w:cs="Arial"/>
          <w:iCs/>
          <w:szCs w:val="20"/>
        </w:rPr>
        <w:t xml:space="preserve">) </w:t>
      </w:r>
      <w:hyperlink r:id="rId14" w:tooltip="Academic Quality Handbook" w:history="1">
        <w:r w:rsidR="008E2999" w:rsidRPr="00850B35">
          <w:rPr>
            <w:rStyle w:val="Hyperlink"/>
            <w:rFonts w:cs="Arial"/>
            <w:iCs/>
            <w:szCs w:val="20"/>
          </w:rPr>
          <w:t>https://www.aber.ac.uk/en/academic-registry/handbook</w:t>
        </w:r>
      </w:hyperlink>
      <w:r w:rsidRPr="00850B35">
        <w:rPr>
          <w:rFonts w:cs="Arial"/>
          <w:iCs/>
          <w:szCs w:val="20"/>
        </w:rPr>
        <w:t xml:space="preserve">. Nothing in this handbook overrides these publications, which always take precedence. Every effort is made to ensure that the information in this handbook is accurate and current. The University does however reserve the right to amend or update the handbook </w:t>
      </w:r>
      <w:proofErr w:type="gramStart"/>
      <w:r w:rsidRPr="00850B35">
        <w:rPr>
          <w:rFonts w:cs="Arial"/>
          <w:iCs/>
          <w:szCs w:val="20"/>
        </w:rPr>
        <w:t>during the course of</w:t>
      </w:r>
      <w:proofErr w:type="gramEnd"/>
      <w:r w:rsidRPr="00850B35">
        <w:rPr>
          <w:rFonts w:cs="Arial"/>
          <w:iCs/>
          <w:szCs w:val="20"/>
        </w:rPr>
        <w:t xml:space="preserve"> an academic year. In the unlikely event of any </w:t>
      </w:r>
      <w:proofErr w:type="gramStart"/>
      <w:r w:rsidRPr="00850B35">
        <w:rPr>
          <w:rFonts w:cs="Arial"/>
          <w:iCs/>
          <w:szCs w:val="20"/>
        </w:rPr>
        <w:t>changes</w:t>
      </w:r>
      <w:proofErr w:type="gramEnd"/>
      <w:r w:rsidRPr="00850B35">
        <w:rPr>
          <w:rFonts w:cs="Arial"/>
          <w:iCs/>
          <w:szCs w:val="20"/>
        </w:rPr>
        <w:t xml:space="preserve"> you will be notified by your</w:t>
      </w:r>
      <w:r w:rsidR="00C67D74" w:rsidRPr="00850B35">
        <w:rPr>
          <w:rFonts w:cs="Arial"/>
          <w:iCs/>
          <w:szCs w:val="20"/>
        </w:rPr>
        <w:t xml:space="preserve"> </w:t>
      </w:r>
      <w:r w:rsidR="00242767" w:rsidRPr="00850B35">
        <w:rPr>
          <w:rFonts w:cs="Arial"/>
          <w:iCs/>
          <w:szCs w:val="20"/>
        </w:rPr>
        <w:t xml:space="preserve">academic </w:t>
      </w:r>
      <w:r w:rsidR="000D7302" w:rsidRPr="00850B35">
        <w:rPr>
          <w:rFonts w:cs="Arial"/>
          <w:iCs/>
          <w:szCs w:val="20"/>
        </w:rPr>
        <w:t>department</w:t>
      </w:r>
      <w:r w:rsidRPr="00850B35">
        <w:rPr>
          <w:rFonts w:cs="Arial"/>
          <w:iCs/>
          <w:szCs w:val="20"/>
        </w:rPr>
        <w:t>.</w:t>
      </w:r>
    </w:p>
    <w:p w14:paraId="7A778BA6" w14:textId="77777777" w:rsidR="002053CA" w:rsidRPr="00850B35" w:rsidRDefault="002053CA" w:rsidP="00245F0A">
      <w:pPr>
        <w:spacing w:before="240"/>
        <w:rPr>
          <w:rFonts w:cs="Arial"/>
          <w:szCs w:val="20"/>
        </w:rPr>
      </w:pPr>
      <w:r w:rsidRPr="00850B35">
        <w:rPr>
          <w:rFonts w:cs="Arial"/>
          <w:szCs w:val="20"/>
        </w:rPr>
        <w:br w:type="page"/>
      </w:r>
    </w:p>
    <w:p w14:paraId="169E9F5B" w14:textId="1A51CAED" w:rsidR="00222010" w:rsidRPr="00850B35" w:rsidRDefault="00137BE7" w:rsidP="00D6521B">
      <w:pPr>
        <w:pStyle w:val="Heading2"/>
        <w:rPr>
          <w:szCs w:val="20"/>
        </w:rPr>
      </w:pPr>
      <w:bookmarkStart w:id="0" w:name="_Toc146632109"/>
      <w:bookmarkStart w:id="1" w:name="_Toc393264663"/>
      <w:bookmarkStart w:id="2" w:name="_Toc453592671"/>
      <w:r w:rsidRPr="00850B35">
        <w:rPr>
          <w:rStyle w:val="Heading2Char"/>
          <w:rFonts w:cs="Arial"/>
          <w:b/>
          <w:bCs/>
          <w:color w:val="632423" w:themeColor="accent2" w:themeShade="80"/>
          <w:szCs w:val="28"/>
        </w:rPr>
        <w:lastRenderedPageBreak/>
        <w:t>Welcome</w:t>
      </w:r>
      <w:r w:rsidR="009C3BF6">
        <w:rPr>
          <w:rStyle w:val="Heading2Char"/>
          <w:rFonts w:cs="Arial"/>
          <w:b/>
          <w:bCs/>
          <w:color w:val="632423" w:themeColor="accent2" w:themeShade="80"/>
          <w:szCs w:val="28"/>
        </w:rPr>
        <w:t xml:space="preserve"> from the Head of Department</w:t>
      </w:r>
      <w:bookmarkEnd w:id="0"/>
    </w:p>
    <w:p w14:paraId="4FEB8BD3" w14:textId="5C6CCB13" w:rsidR="00156917" w:rsidRDefault="00156917" w:rsidP="00D6521B">
      <w:pPr>
        <w:rPr>
          <w:rFonts w:cs="Arial"/>
        </w:rPr>
      </w:pPr>
      <w:r w:rsidRPr="00783582">
        <w:rPr>
          <w:rFonts w:cs="Arial"/>
        </w:rPr>
        <w:t xml:space="preserve">Welcome to the world's first university Department of International Politics and to the vibrant, </w:t>
      </w:r>
      <w:proofErr w:type="gramStart"/>
      <w:r w:rsidRPr="00783582">
        <w:rPr>
          <w:rFonts w:cs="Arial"/>
        </w:rPr>
        <w:t>cosmopolitan</w:t>
      </w:r>
      <w:proofErr w:type="gramEnd"/>
      <w:r w:rsidRPr="00783582">
        <w:rPr>
          <w:rFonts w:cs="Arial"/>
        </w:rPr>
        <w:t xml:space="preserve"> and beautiful seaside town of Aberystwyth.</w:t>
      </w:r>
    </w:p>
    <w:p w14:paraId="6F3BE7B8" w14:textId="77777777" w:rsidR="00156917" w:rsidRPr="00783582" w:rsidRDefault="00156917" w:rsidP="00D6521B">
      <w:pPr>
        <w:rPr>
          <w:rFonts w:cs="Arial"/>
        </w:rPr>
      </w:pPr>
      <w:r>
        <w:rPr>
          <w:rFonts w:cs="Arial"/>
        </w:rPr>
        <w:t xml:space="preserve">We hope that you will enjoy the University environment and rise to the unique challenges of studying in the Department. </w:t>
      </w:r>
      <w:r w:rsidRPr="00783582">
        <w:rPr>
          <w:rFonts w:cs="Arial"/>
        </w:rPr>
        <w:t xml:space="preserve">You are now part of one of the best departments in the UK, and indeed in the world. We offer a wide range of degree schemes and individual modules, and </w:t>
      </w:r>
      <w:r>
        <w:rPr>
          <w:rFonts w:cs="Arial"/>
        </w:rPr>
        <w:t xml:space="preserve">we will </w:t>
      </w:r>
      <w:r w:rsidRPr="00783582">
        <w:rPr>
          <w:rFonts w:cs="Arial"/>
        </w:rPr>
        <w:t>provide you with a dynamic and supportive learning community in which to study. You will be receiving an education second to none, and when you graduate you will have a degree from an internationally renowned department.</w:t>
      </w:r>
      <w:r>
        <w:rPr>
          <w:rFonts w:cs="Arial"/>
        </w:rPr>
        <w:t xml:space="preserve"> </w:t>
      </w:r>
      <w:r w:rsidRPr="00783582">
        <w:rPr>
          <w:rFonts w:cs="Arial"/>
        </w:rPr>
        <w:t>The Department maintains an inseparable connection between teaching and research. We are a top research and teaching departmen</w:t>
      </w:r>
      <w:r>
        <w:rPr>
          <w:rFonts w:cs="Arial"/>
        </w:rPr>
        <w:t xml:space="preserve">t, </w:t>
      </w:r>
      <w:r w:rsidRPr="00783582">
        <w:rPr>
          <w:rFonts w:cs="Arial"/>
        </w:rPr>
        <w:t xml:space="preserve">with an international reputation for the very high quality of our </w:t>
      </w:r>
      <w:r>
        <w:rPr>
          <w:rFonts w:cs="Arial"/>
        </w:rPr>
        <w:t>research and consistently high student satisfaction ratings.</w:t>
      </w:r>
    </w:p>
    <w:p w14:paraId="63C1CBAE" w14:textId="77777777" w:rsidR="00156917" w:rsidRPr="00783582" w:rsidRDefault="00156917" w:rsidP="00156917">
      <w:pPr>
        <w:rPr>
          <w:rFonts w:cs="Arial"/>
        </w:rPr>
      </w:pPr>
      <w:r w:rsidRPr="00783582">
        <w:rPr>
          <w:rFonts w:cs="Arial"/>
        </w:rPr>
        <w:t xml:space="preserve">Important as this reputation is, the department is not only about academic work. We also </w:t>
      </w:r>
      <w:r>
        <w:rPr>
          <w:rFonts w:cs="Arial"/>
        </w:rPr>
        <w:t xml:space="preserve">strive to </w:t>
      </w:r>
      <w:r w:rsidRPr="00783582">
        <w:rPr>
          <w:rFonts w:cs="Arial"/>
        </w:rPr>
        <w:t>provide a friendly</w:t>
      </w:r>
      <w:r>
        <w:rPr>
          <w:rFonts w:cs="Arial"/>
        </w:rPr>
        <w:t xml:space="preserve">, </w:t>
      </w:r>
      <w:proofErr w:type="gramStart"/>
      <w:r w:rsidRPr="00783582">
        <w:rPr>
          <w:rFonts w:cs="Arial"/>
        </w:rPr>
        <w:t>welcoming</w:t>
      </w:r>
      <w:proofErr w:type="gramEnd"/>
      <w:r w:rsidRPr="00783582">
        <w:rPr>
          <w:rFonts w:cs="Arial"/>
        </w:rPr>
        <w:t xml:space="preserve"> </w:t>
      </w:r>
      <w:r>
        <w:rPr>
          <w:rFonts w:cs="Arial"/>
        </w:rPr>
        <w:t xml:space="preserve">and diverse </w:t>
      </w:r>
      <w:r w:rsidRPr="00783582">
        <w:rPr>
          <w:rFonts w:cs="Arial"/>
        </w:rPr>
        <w:t xml:space="preserve">social environment. Both staff and students put a great deal of effort into arranging </w:t>
      </w:r>
      <w:r>
        <w:rPr>
          <w:rFonts w:cs="Arial"/>
        </w:rPr>
        <w:t xml:space="preserve">social </w:t>
      </w:r>
      <w:r w:rsidRPr="00783582">
        <w:rPr>
          <w:rFonts w:cs="Arial"/>
        </w:rPr>
        <w:t xml:space="preserve">events and </w:t>
      </w:r>
      <w:r>
        <w:rPr>
          <w:rFonts w:cs="Arial"/>
        </w:rPr>
        <w:t xml:space="preserve">guest </w:t>
      </w:r>
      <w:r w:rsidRPr="00783582">
        <w:rPr>
          <w:rFonts w:cs="Arial"/>
        </w:rPr>
        <w:t>lectures, crisis games</w:t>
      </w:r>
      <w:r>
        <w:rPr>
          <w:rFonts w:cs="Arial"/>
        </w:rPr>
        <w:t>,</w:t>
      </w:r>
      <w:r w:rsidRPr="00783582">
        <w:rPr>
          <w:rFonts w:cs="Arial"/>
        </w:rPr>
        <w:t xml:space="preserve"> and overseas visits. We hope that you will participate in as many of these </w:t>
      </w:r>
      <w:r>
        <w:rPr>
          <w:rFonts w:cs="Arial"/>
        </w:rPr>
        <w:t>extra-curricular activities</w:t>
      </w:r>
      <w:r w:rsidRPr="00783582">
        <w:rPr>
          <w:rFonts w:cs="Arial"/>
        </w:rPr>
        <w:t xml:space="preserve"> as possible.</w:t>
      </w:r>
      <w:r>
        <w:rPr>
          <w:rFonts w:cs="Arial"/>
        </w:rPr>
        <w:t xml:space="preserve"> As well as being fun, they can contribute significantly to your personal and intellectual development.</w:t>
      </w:r>
    </w:p>
    <w:p w14:paraId="1AA49DAE" w14:textId="77777777" w:rsidR="00156917" w:rsidRPr="00783582" w:rsidRDefault="00156917" w:rsidP="00156917">
      <w:pPr>
        <w:rPr>
          <w:rFonts w:cs="Arial"/>
        </w:rPr>
      </w:pPr>
      <w:r>
        <w:rPr>
          <w:rFonts w:cs="Arial"/>
        </w:rPr>
        <w:t>That said, we do understand that many of you have suffered several years of disruption to your prior learning due to the lasting impact of Covid-19, and that this may create some difficulties with adjusting to higher level study. We also well understand that wider political and social conditions—and in particular the energy and cost of living crises—will pose challenges for many of you during the year ahead. Please be assured that we are here to help and support you through any difficulties you may encounter in either of these respects. If you are struggling at any time during the year, or indeed throughout your time here in Aberystwyth, please do not hesitate to get in touch. Your success is our shared goal.</w:t>
      </w:r>
    </w:p>
    <w:p w14:paraId="53FF541C" w14:textId="77777777" w:rsidR="00156917" w:rsidRPr="00783582" w:rsidRDefault="00156917" w:rsidP="00156917">
      <w:pPr>
        <w:rPr>
          <w:rFonts w:cs="Arial"/>
        </w:rPr>
      </w:pPr>
      <w:r w:rsidRPr="00783582">
        <w:rPr>
          <w:rFonts w:cs="Arial"/>
        </w:rPr>
        <w:t xml:space="preserve">The Department of International Politics is an outstanding place to explore and learn about the challenges facing the </w:t>
      </w:r>
      <w:r>
        <w:rPr>
          <w:rFonts w:cs="Arial"/>
        </w:rPr>
        <w:t>w</w:t>
      </w:r>
      <w:r w:rsidRPr="00783582">
        <w:rPr>
          <w:rFonts w:cs="Arial"/>
        </w:rPr>
        <w:t xml:space="preserve">orld in which we live. In a time of global pandemics, </w:t>
      </w:r>
      <w:r w:rsidRPr="00783582">
        <w:rPr>
          <w:rFonts w:cs="Arial"/>
        </w:rPr>
        <w:lastRenderedPageBreak/>
        <w:t xml:space="preserve">climate change, hunger and inequalities, </w:t>
      </w:r>
      <w:proofErr w:type="gramStart"/>
      <w:r>
        <w:rPr>
          <w:rFonts w:cs="Arial"/>
        </w:rPr>
        <w:t>war</w:t>
      </w:r>
      <w:proofErr w:type="gramEnd"/>
      <w:r>
        <w:rPr>
          <w:rFonts w:cs="Arial"/>
        </w:rPr>
        <w:t xml:space="preserve"> and populist challenges to democratic norms</w:t>
      </w:r>
      <w:r w:rsidRPr="00783582">
        <w:rPr>
          <w:rFonts w:cs="Arial"/>
        </w:rPr>
        <w:t>, we all have a stake in how these challenges are addressed and resolved.</w:t>
      </w:r>
    </w:p>
    <w:p w14:paraId="1C914614" w14:textId="77777777" w:rsidR="00156917" w:rsidRPr="00783582" w:rsidRDefault="00156917" w:rsidP="00156917">
      <w:pPr>
        <w:rPr>
          <w:rFonts w:cs="Arial"/>
        </w:rPr>
      </w:pPr>
      <w:r>
        <w:rPr>
          <w:rFonts w:cs="Arial"/>
        </w:rPr>
        <w:t>W</w:t>
      </w:r>
      <w:r w:rsidRPr="00783582">
        <w:rPr>
          <w:rFonts w:cs="Arial"/>
        </w:rPr>
        <w:t>e hope that you will find your time in the Department to be intellectually challenging, academically rewarding, and hugely enjoyable!</w:t>
      </w:r>
    </w:p>
    <w:p w14:paraId="2E3A7CDC" w14:textId="77777777" w:rsidR="00156917" w:rsidRPr="00783582" w:rsidRDefault="00156917" w:rsidP="00156917">
      <w:pPr>
        <w:rPr>
          <w:rFonts w:cs="Arial"/>
        </w:rPr>
      </w:pPr>
    </w:p>
    <w:p w14:paraId="14D4CA5C" w14:textId="77777777" w:rsidR="00156917" w:rsidRPr="00783582" w:rsidRDefault="00156917" w:rsidP="00156917">
      <w:pPr>
        <w:rPr>
          <w:rFonts w:cs="Arial"/>
        </w:rPr>
      </w:pPr>
      <w:r w:rsidRPr="00783582">
        <w:rPr>
          <w:rFonts w:cs="Arial"/>
          <w:noProof/>
          <w:color w:val="000000"/>
        </w:rPr>
        <w:drawing>
          <wp:inline distT="0" distB="0" distL="0" distR="0" wp14:anchorId="775CC5C3" wp14:editId="3D1BB85C">
            <wp:extent cx="2390775" cy="542925"/>
            <wp:effectExtent l="0" t="0" r="0" b="0"/>
            <wp:docPr id="858321239" name="Picture 85832123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321239" name="Picture 858321239" descr="A close up of a sign&#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90775" cy="542925"/>
                    </a:xfrm>
                    <a:prstGeom prst="rect">
                      <a:avLst/>
                    </a:prstGeom>
                    <a:noFill/>
                    <a:ln>
                      <a:noFill/>
                    </a:ln>
                  </pic:spPr>
                </pic:pic>
              </a:graphicData>
            </a:graphic>
          </wp:inline>
        </w:drawing>
      </w:r>
    </w:p>
    <w:p w14:paraId="0AEF804D" w14:textId="77777777" w:rsidR="00156917" w:rsidRDefault="00156917" w:rsidP="00156917">
      <w:pPr>
        <w:rPr>
          <w:rFonts w:cs="Arial"/>
        </w:rPr>
      </w:pPr>
      <w:r w:rsidRPr="00783582">
        <w:rPr>
          <w:rFonts w:cs="Arial"/>
        </w:rPr>
        <w:t>Dr Patrick Finney</w:t>
      </w:r>
    </w:p>
    <w:p w14:paraId="2119C3E5" w14:textId="77777777" w:rsidR="00156917" w:rsidRPr="00783582" w:rsidRDefault="00156917" w:rsidP="00156917">
      <w:pPr>
        <w:rPr>
          <w:rFonts w:cs="Arial"/>
          <w:b/>
        </w:rPr>
      </w:pPr>
      <w:r w:rsidRPr="00783582">
        <w:rPr>
          <w:rFonts w:cs="Arial"/>
          <w:b/>
        </w:rPr>
        <w:t>Head of Department</w:t>
      </w:r>
    </w:p>
    <w:p w14:paraId="747CEB53" w14:textId="77777777" w:rsidR="00156917" w:rsidRPr="00783582" w:rsidRDefault="00156917" w:rsidP="00156917">
      <w:pPr>
        <w:rPr>
          <w:rFonts w:cs="Arial"/>
          <w:b/>
        </w:rPr>
      </w:pPr>
      <w:r w:rsidRPr="00783582">
        <w:rPr>
          <w:rFonts w:cs="Arial"/>
          <w:b/>
        </w:rPr>
        <w:t>Department of International Politics</w:t>
      </w:r>
    </w:p>
    <w:p w14:paraId="1CC75DA6" w14:textId="385B3361" w:rsidR="009C3BF6" w:rsidRPr="00783582" w:rsidRDefault="009C3BF6" w:rsidP="009C3BF6">
      <w:pPr>
        <w:rPr>
          <w:rFonts w:cs="Arial"/>
          <w:b/>
        </w:rPr>
      </w:pPr>
    </w:p>
    <w:p w14:paraId="0A7FD1AA" w14:textId="77777777" w:rsidR="00CF1CC4" w:rsidRDefault="00CF1CC4">
      <w:pPr>
        <w:spacing w:line="276" w:lineRule="auto"/>
        <w:rPr>
          <w:rFonts w:cs="Arial"/>
          <w:szCs w:val="20"/>
          <w:highlight w:val="yellow"/>
        </w:rPr>
      </w:pPr>
      <w:r>
        <w:rPr>
          <w:rFonts w:cs="Arial"/>
          <w:szCs w:val="20"/>
          <w:highlight w:val="yellow"/>
        </w:rPr>
        <w:br w:type="page"/>
      </w:r>
    </w:p>
    <w:p w14:paraId="5A24A4E1" w14:textId="3C479552" w:rsidR="00D3006E" w:rsidRPr="00850B35" w:rsidRDefault="00BC16AE" w:rsidP="00245F0A">
      <w:pPr>
        <w:pStyle w:val="Heading1"/>
        <w:rPr>
          <w:sz w:val="22"/>
        </w:rPr>
      </w:pPr>
      <w:bookmarkStart w:id="3" w:name="_Toc146632110"/>
      <w:r w:rsidRPr="00850B35">
        <w:lastRenderedPageBreak/>
        <w:t xml:space="preserve">Section A: </w:t>
      </w:r>
      <w:r w:rsidR="00135649" w:rsidRPr="00850B35">
        <w:t>Introduct</w:t>
      </w:r>
      <w:r w:rsidR="00D3006E" w:rsidRPr="00850B35">
        <w:t>ion</w:t>
      </w:r>
      <w:bookmarkEnd w:id="1"/>
      <w:bookmarkEnd w:id="2"/>
      <w:bookmarkEnd w:id="3"/>
    </w:p>
    <w:p w14:paraId="22242FAB" w14:textId="6549FAD3" w:rsidR="000D0054" w:rsidRPr="00850B35" w:rsidRDefault="000D0054" w:rsidP="007C6FDD">
      <w:pPr>
        <w:pStyle w:val="Heading2"/>
      </w:pPr>
      <w:bookmarkStart w:id="4" w:name="_Toc453592672"/>
      <w:bookmarkStart w:id="5" w:name="_Toc146632111"/>
      <w:r w:rsidRPr="00850B35">
        <w:t>Purpose of the handbook</w:t>
      </w:r>
      <w:bookmarkEnd w:id="4"/>
      <w:bookmarkEnd w:id="5"/>
    </w:p>
    <w:p w14:paraId="7DA8EC4D" w14:textId="3F729279" w:rsidR="00271FAB" w:rsidRPr="00850B35" w:rsidRDefault="000D0054" w:rsidP="007C6FDD">
      <w:r w:rsidRPr="00850B35">
        <w:t xml:space="preserve">This handbook </w:t>
      </w:r>
      <w:r w:rsidR="00690B7D" w:rsidRPr="00850B35">
        <w:t>aims to provide you</w:t>
      </w:r>
      <w:r w:rsidRPr="00850B35">
        <w:t xml:space="preserve"> with</w:t>
      </w:r>
      <w:r w:rsidR="005D626A" w:rsidRPr="00850B35">
        <w:t xml:space="preserve"> key</w:t>
      </w:r>
      <w:r w:rsidRPr="00850B35">
        <w:t xml:space="preserve"> information about your</w:t>
      </w:r>
      <w:r w:rsidR="00666512" w:rsidRPr="00850B35">
        <w:t xml:space="preserve"> studies</w:t>
      </w:r>
      <w:r w:rsidRPr="00850B35">
        <w:t>,</w:t>
      </w:r>
      <w:r w:rsidR="005D626A" w:rsidRPr="00850B35">
        <w:t xml:space="preserve"> and about </w:t>
      </w:r>
      <w:r w:rsidR="009E544F" w:rsidRPr="00850B35">
        <w:t xml:space="preserve">university </w:t>
      </w:r>
      <w:r w:rsidR="005D626A" w:rsidRPr="00850B35">
        <w:t xml:space="preserve">policies and procedures. It is not </w:t>
      </w:r>
      <w:r w:rsidR="00690B7D" w:rsidRPr="00850B35">
        <w:t xml:space="preserve">a </w:t>
      </w:r>
      <w:r w:rsidR="005D626A" w:rsidRPr="00850B35">
        <w:t>comprehensive</w:t>
      </w:r>
      <w:r w:rsidR="00690B7D" w:rsidRPr="00850B35">
        <w:t xml:space="preserve"> </w:t>
      </w:r>
      <w:proofErr w:type="gramStart"/>
      <w:r w:rsidR="00690B7D" w:rsidRPr="00850B35">
        <w:t>guide</w:t>
      </w:r>
      <w:r w:rsidR="005D626A" w:rsidRPr="00850B35">
        <w:t>, but</w:t>
      </w:r>
      <w:proofErr w:type="gramEnd"/>
      <w:r w:rsidR="005D626A" w:rsidRPr="00850B35">
        <w:t xml:space="preserve"> aim</w:t>
      </w:r>
      <w:r w:rsidR="00690B7D" w:rsidRPr="00850B35">
        <w:t>s</w:t>
      </w:r>
      <w:r w:rsidR="005D626A" w:rsidRPr="00850B35">
        <w:t xml:space="preserve"> </w:t>
      </w:r>
      <w:r w:rsidR="00016C73" w:rsidRPr="00850B35">
        <w:t>to provide you with some of the essential information you need to have a successful, and enjoyable,</w:t>
      </w:r>
      <w:r w:rsidR="005D626A" w:rsidRPr="00850B35">
        <w:t xml:space="preserve"> academic </w:t>
      </w:r>
      <w:r w:rsidR="00016C73" w:rsidRPr="00850B35">
        <w:t>career</w:t>
      </w:r>
      <w:r w:rsidR="0008669D" w:rsidRPr="00850B35">
        <w:t xml:space="preserve"> here at Aberystwyth University</w:t>
      </w:r>
      <w:r w:rsidR="00016C73" w:rsidRPr="00850B35">
        <w:t>.</w:t>
      </w:r>
    </w:p>
    <w:p w14:paraId="2EB1E93A" w14:textId="63B5118C" w:rsidR="00261A52" w:rsidRPr="00850B35" w:rsidRDefault="000D0054" w:rsidP="007C6FDD">
      <w:r w:rsidRPr="00850B35">
        <w:t xml:space="preserve">This handbook is accompanied by further information found on the University’s website: </w:t>
      </w:r>
      <w:hyperlink r:id="rId16" w:tooltip="Information for students webpage" w:history="1">
        <w:r w:rsidRPr="00850B35">
          <w:rPr>
            <w:rStyle w:val="Hyperlink"/>
            <w:rFonts w:cs="Arial"/>
            <w:szCs w:val="20"/>
          </w:rPr>
          <w:t>https://www.aber.ac.uk/en/student/</w:t>
        </w:r>
      </w:hyperlink>
      <w:r w:rsidRPr="00850B35">
        <w:t xml:space="preserve">. </w:t>
      </w:r>
    </w:p>
    <w:p w14:paraId="7C8A642F" w14:textId="7D6D2677" w:rsidR="002053CA" w:rsidRPr="00850B35" w:rsidRDefault="002053CA" w:rsidP="007C6FDD">
      <w:r w:rsidRPr="00850B35">
        <w:rPr>
          <w:iCs/>
        </w:rPr>
        <w:t>Our Student Charter lays out our mutual responsibilities and aspirations.</w:t>
      </w:r>
      <w:r w:rsidR="00C67D74" w:rsidRPr="00850B35">
        <w:rPr>
          <w:iCs/>
        </w:rPr>
        <w:t xml:space="preserve"> </w:t>
      </w:r>
      <w:r w:rsidRPr="00850B35">
        <w:rPr>
          <w:iCs/>
        </w:rPr>
        <w:t>You can find it at the following web address:</w:t>
      </w:r>
      <w:r w:rsidR="009E39D2" w:rsidRPr="00850B35">
        <w:t xml:space="preserve"> </w:t>
      </w:r>
      <w:hyperlink r:id="rId17" w:tooltip="Student Charter" w:history="1">
        <w:r w:rsidR="009F061B" w:rsidRPr="00850B35">
          <w:rPr>
            <w:rStyle w:val="Hyperlink"/>
            <w:rFonts w:cs="Arial"/>
          </w:rPr>
          <w:t>https://www.aber.ac.uk/en/student/charter/</w:t>
        </w:r>
      </w:hyperlink>
      <w:r w:rsidR="009F061B" w:rsidRPr="00850B35">
        <w:t xml:space="preserve"> .</w:t>
      </w:r>
    </w:p>
    <w:p w14:paraId="10A50912" w14:textId="2CA2F8A0" w:rsidR="00FC3A2F" w:rsidRPr="00850B35" w:rsidRDefault="00827DFF" w:rsidP="007C6FDD">
      <w:r w:rsidRPr="00850B35">
        <w:t xml:space="preserve">A </w:t>
      </w:r>
      <w:r w:rsidR="002053CA" w:rsidRPr="00850B35">
        <w:t xml:space="preserve">new handbook </w:t>
      </w:r>
      <w:r w:rsidRPr="00850B35">
        <w:t xml:space="preserve">is </w:t>
      </w:r>
      <w:r w:rsidR="001856F9" w:rsidRPr="00850B35">
        <w:t>published</w:t>
      </w:r>
      <w:r w:rsidRPr="00850B35">
        <w:t xml:space="preserve"> </w:t>
      </w:r>
      <w:r w:rsidR="002053CA" w:rsidRPr="00850B35">
        <w:t>each academic year</w:t>
      </w:r>
      <w:r w:rsidR="00C67D74" w:rsidRPr="00850B35">
        <w:t xml:space="preserve"> </w:t>
      </w:r>
      <w:r w:rsidRPr="00850B35">
        <w:t>with</w:t>
      </w:r>
      <w:r w:rsidR="002053CA" w:rsidRPr="00850B35">
        <w:t xml:space="preserve"> </w:t>
      </w:r>
      <w:proofErr w:type="gramStart"/>
      <w:r w:rsidR="002053CA" w:rsidRPr="00850B35">
        <w:t>up to date</w:t>
      </w:r>
      <w:proofErr w:type="gramEnd"/>
      <w:r w:rsidR="002053CA" w:rsidRPr="00850B35">
        <w:t xml:space="preserve"> information. We hope that you will find this information useful. If you would like to comment on the handbook </w:t>
      </w:r>
      <w:proofErr w:type="gramStart"/>
      <w:r w:rsidR="002053CA" w:rsidRPr="00850B35">
        <w:t>contents, or</w:t>
      </w:r>
      <w:proofErr w:type="gramEnd"/>
      <w:r w:rsidR="002053CA" w:rsidRPr="00850B35">
        <w:t xml:space="preserve"> have comments about how to improve the information provided, please forward these by email to </w:t>
      </w:r>
      <w:r w:rsidR="002B0B8C" w:rsidRPr="00850B35">
        <w:t>your</w:t>
      </w:r>
      <w:r w:rsidR="00C67D74" w:rsidRPr="00850B35">
        <w:t xml:space="preserve"> </w:t>
      </w:r>
      <w:r w:rsidR="00242767" w:rsidRPr="00850B35">
        <w:t>academic department</w:t>
      </w:r>
      <w:r w:rsidR="002B0B8C" w:rsidRPr="00850B35">
        <w:t>.</w:t>
      </w:r>
      <w:r w:rsidR="00934B77" w:rsidRPr="00850B35">
        <w:t xml:space="preserve"> Please note that ‘academic department’ is the generic term used throughout this handbook, the formal title of a department may be </w:t>
      </w:r>
      <w:r w:rsidR="001856F9" w:rsidRPr="00850B35">
        <w:t>‘</w:t>
      </w:r>
      <w:r w:rsidR="00934B77" w:rsidRPr="00850B35">
        <w:t>department</w:t>
      </w:r>
      <w:r w:rsidR="001856F9" w:rsidRPr="00850B35">
        <w:t>’</w:t>
      </w:r>
      <w:r w:rsidR="00934B77" w:rsidRPr="00850B35">
        <w:t xml:space="preserve">, </w:t>
      </w:r>
      <w:r w:rsidR="001856F9" w:rsidRPr="00850B35">
        <w:t>‘</w:t>
      </w:r>
      <w:r w:rsidR="005B73CC" w:rsidRPr="00850B35">
        <w:t>institute</w:t>
      </w:r>
      <w:r w:rsidR="001856F9" w:rsidRPr="00850B35">
        <w:t>’</w:t>
      </w:r>
      <w:r w:rsidR="00934B77" w:rsidRPr="00850B35">
        <w:t xml:space="preserve"> or </w:t>
      </w:r>
      <w:r w:rsidR="001856F9" w:rsidRPr="00850B35">
        <w:t>‘</w:t>
      </w:r>
      <w:r w:rsidR="00934B77" w:rsidRPr="00850B35">
        <w:t>school</w:t>
      </w:r>
      <w:r w:rsidR="001856F9" w:rsidRPr="00850B35">
        <w:t>’</w:t>
      </w:r>
      <w:r w:rsidR="00934B77" w:rsidRPr="00850B35">
        <w:t>.</w:t>
      </w:r>
    </w:p>
    <w:p w14:paraId="07B2524D" w14:textId="79DACB08" w:rsidR="00A66A8F" w:rsidRDefault="00A66A8F" w:rsidP="00A66A8F">
      <w:pPr>
        <w:spacing w:after="240"/>
        <w:contextualSpacing/>
        <w:rPr>
          <w:rFonts w:cs="Arial"/>
          <w:sz w:val="20"/>
          <w:szCs w:val="20"/>
        </w:rPr>
      </w:pPr>
      <w:r w:rsidRPr="00E809A2">
        <w:t xml:space="preserve">If there is anything in the handbook that seems confusing, or which you don’t fully understand, please ask the Director of </w:t>
      </w:r>
      <w:r w:rsidR="00C733C4">
        <w:t>Learning and Teaching</w:t>
      </w:r>
      <w:r w:rsidRPr="00E809A2">
        <w:t xml:space="preserve"> </w:t>
      </w:r>
      <w:r w:rsidRPr="00324603">
        <w:t xml:space="preserve">Dr Christopher Phillips </w:t>
      </w:r>
      <w:r w:rsidRPr="00E809A2">
        <w:t>(</w:t>
      </w:r>
      <w:hyperlink r:id="rId18" w:history="1">
        <w:r w:rsidRPr="000A31FA">
          <w:rPr>
            <w:rStyle w:val="Hyperlink"/>
          </w:rPr>
          <w:t>chp54</w:t>
        </w:r>
        <w:r w:rsidRPr="000A31FA" w:rsidDel="000A31FA">
          <w:rPr>
            <w:rStyle w:val="Hyperlink"/>
          </w:rPr>
          <w:t xml:space="preserve"> </w:t>
        </w:r>
        <w:r w:rsidRPr="000A31FA">
          <w:rPr>
            <w:rStyle w:val="Hyperlink"/>
          </w:rPr>
          <w:t>@aber.ac.uk</w:t>
        </w:r>
      </w:hyperlink>
      <w:r w:rsidRPr="00E809A2">
        <w:t>), for further guidance.</w:t>
      </w:r>
    </w:p>
    <w:p w14:paraId="595CED27" w14:textId="2F24D1D0" w:rsidR="00C5209F" w:rsidRPr="00850B35" w:rsidRDefault="00992B12" w:rsidP="007C6FDD">
      <w:r>
        <w:rPr>
          <w:rFonts w:cs="Arial"/>
          <w:szCs w:val="20"/>
        </w:rPr>
        <w:br/>
      </w:r>
      <w:r w:rsidR="00C5209F" w:rsidRPr="00850B35">
        <w:t xml:space="preserve">Students are also reminded that the Rules and Regulations of the University apply at all times including term and vacation: </w:t>
      </w:r>
      <w:hyperlink r:id="rId19" w:tooltip="AQH Part B Rules and Regulations" w:history="1">
        <w:r w:rsidR="00FF757B" w:rsidRPr="00850B35">
          <w:rPr>
            <w:rStyle w:val="Hyperlink"/>
            <w:rFonts w:cs="Arial"/>
            <w:szCs w:val="20"/>
          </w:rPr>
          <w:t>https://www.aber.ac.uk/en/academic-registry/handbook/regulations/</w:t>
        </w:r>
      </w:hyperlink>
      <w:r w:rsidR="00FF757B" w:rsidRPr="00850B35">
        <w:t xml:space="preserve"> </w:t>
      </w:r>
    </w:p>
    <w:p w14:paraId="29E23F64" w14:textId="29A7D0C4" w:rsidR="00ED66C4" w:rsidRPr="00850B35" w:rsidRDefault="00ED66C4" w:rsidP="007C6FDD">
      <w:pPr>
        <w:pStyle w:val="Heading2"/>
      </w:pPr>
      <w:bookmarkStart w:id="6" w:name="_Toc146632112"/>
      <w:r w:rsidRPr="00850B35">
        <w:t>Equality and Diversity</w:t>
      </w:r>
      <w:bookmarkEnd w:id="6"/>
    </w:p>
    <w:p w14:paraId="4B956B0B" w14:textId="43E2F955" w:rsidR="00DD44E5" w:rsidRPr="00850B35" w:rsidRDefault="00DD44E5" w:rsidP="007C6FDD">
      <w:r w:rsidRPr="00850B35">
        <w:t xml:space="preserve">Aberystwyth University are committed to developing and promoting equality and diversity in all our practices and activities. We aim to work, </w:t>
      </w:r>
      <w:proofErr w:type="gramStart"/>
      <w:r w:rsidRPr="00850B35">
        <w:t>study</w:t>
      </w:r>
      <w:proofErr w:type="gramEnd"/>
      <w:r w:rsidRPr="00850B35">
        <w:t xml:space="preserve"> and provide an inclusive culture, free from discrimination and upholding the values of respect, dignity and courtesy. Every person has the right to be treated in accordance with these values.</w:t>
      </w:r>
    </w:p>
    <w:p w14:paraId="163E8B06" w14:textId="75840C17" w:rsidR="00DD44E5" w:rsidRPr="00850B35" w:rsidRDefault="00DD44E5" w:rsidP="007C6FDD">
      <w:r w:rsidRPr="00850B35">
        <w:t xml:space="preserve">We are committed to advancing equality on the grounds of age, disability, sex and sexual orientation, gender identity, race, </w:t>
      </w:r>
      <w:proofErr w:type="gramStart"/>
      <w:r w:rsidRPr="00850B35">
        <w:t>religion</w:t>
      </w:r>
      <w:proofErr w:type="gramEnd"/>
      <w:r w:rsidRPr="00850B35">
        <w:t xml:space="preserve"> and belief (including lack of belief), </w:t>
      </w:r>
      <w:r w:rsidRPr="00850B35">
        <w:lastRenderedPageBreak/>
        <w:t>marriage and civil partnership, pregnancy and maternity, and to embrace intersectionality and raise awareness between and across different groups.</w:t>
      </w:r>
    </w:p>
    <w:p w14:paraId="2838016B" w14:textId="6B99B7F1" w:rsidR="007259C3" w:rsidRPr="00850B35" w:rsidRDefault="007259C3" w:rsidP="000430C6">
      <w:bookmarkStart w:id="7" w:name="_Hlk142036535"/>
      <w:r>
        <w:t xml:space="preserve">The </w:t>
      </w:r>
      <w:hyperlink r:id="rId20" w:anchor=":~:text=1.1%20Aberystwyth%20University%20has%20a%20responsibility%20by%20law,bullying%20or%20any%20form%20of%20harassment%20or%20abuse" w:history="1">
        <w:r w:rsidRPr="006628A5">
          <w:rPr>
            <w:rStyle w:val="Hyperlink"/>
          </w:rPr>
          <w:t xml:space="preserve">Student Dignity and Respect </w:t>
        </w:r>
        <w:r w:rsidR="00496FC4">
          <w:rPr>
            <w:rStyle w:val="Hyperlink"/>
          </w:rPr>
          <w:t>C</w:t>
        </w:r>
        <w:r w:rsidRPr="006628A5">
          <w:rPr>
            <w:rStyle w:val="Hyperlink"/>
          </w:rPr>
          <w:t>ode</w:t>
        </w:r>
      </w:hyperlink>
      <w:r>
        <w:t xml:space="preserve"> is published on the web, and includes a link to the University’s </w:t>
      </w:r>
      <w:hyperlink r:id="rId21" w:history="1">
        <w:r w:rsidRPr="00496FC4">
          <w:rPr>
            <w:rStyle w:val="Hyperlink"/>
          </w:rPr>
          <w:t>Report and Support</w:t>
        </w:r>
      </w:hyperlink>
      <w:r>
        <w:t xml:space="preserve"> pages where individuals </w:t>
      </w:r>
      <w:r w:rsidRPr="0091164B">
        <w:t>have the option to submit an anonymous or third party report</w:t>
      </w:r>
      <w:r>
        <w:t xml:space="preserve"> or concern. </w:t>
      </w:r>
      <w:r w:rsidR="000430C6">
        <w:t xml:space="preserve">This code should be used to deal with any allegations of bullying, harassment or other behaviour contrary to dignity and respect perpetrated by students whether on campus or not or whether on </w:t>
      </w:r>
      <w:proofErr w:type="gramStart"/>
      <w:r w:rsidR="000430C6">
        <w:t>University</w:t>
      </w:r>
      <w:proofErr w:type="gramEnd"/>
      <w:r w:rsidR="000430C6">
        <w:t xml:space="preserve"> related activities or not.</w:t>
      </w:r>
    </w:p>
    <w:bookmarkEnd w:id="7"/>
    <w:p w14:paraId="1AED557B" w14:textId="01C4136F" w:rsidR="007C6EF9" w:rsidRDefault="007C6EF9" w:rsidP="007C6EF9">
      <w:r w:rsidRPr="00850B35">
        <w:t xml:space="preserve">Our Strategic Equality Plan </w:t>
      </w:r>
      <w:r w:rsidRPr="00850B35">
        <w:rPr>
          <w:rFonts w:cs="Arial"/>
        </w:rPr>
        <w:t>2020</w:t>
      </w:r>
      <w:r w:rsidR="00D6521B">
        <w:rPr>
          <w:rFonts w:cs="Arial"/>
        </w:rPr>
        <w:t>–</w:t>
      </w:r>
      <w:r w:rsidRPr="00850B35">
        <w:rPr>
          <w:rFonts w:cs="Arial"/>
        </w:rPr>
        <w:t xml:space="preserve">2024 </w:t>
      </w:r>
      <w:r w:rsidRPr="00850B35">
        <w:t>promotes equality and equality improvements across the University as required under the Equality Act 2010. Progress Reports measured against this plan will be available in our annual monitoring reports.</w:t>
      </w:r>
    </w:p>
    <w:p w14:paraId="05E78934" w14:textId="5A2A4112" w:rsidR="00DD44E5" w:rsidRDefault="00DD44E5" w:rsidP="007C6FDD">
      <w:r w:rsidRPr="00850B35">
        <w:t xml:space="preserve">Our current 4 year Strategic Equality Plan </w:t>
      </w:r>
      <w:r w:rsidR="007C6FDD" w:rsidRPr="00850B35">
        <w:rPr>
          <w:rFonts w:cs="Arial"/>
        </w:rPr>
        <w:t>2020</w:t>
      </w:r>
      <w:r w:rsidR="00D6521B">
        <w:rPr>
          <w:rFonts w:cs="Arial"/>
        </w:rPr>
        <w:t>–</w:t>
      </w:r>
      <w:r w:rsidR="007C6FDD" w:rsidRPr="00850B35">
        <w:rPr>
          <w:rFonts w:cs="Arial"/>
        </w:rPr>
        <w:t xml:space="preserve">2024 </w:t>
      </w:r>
      <w:r w:rsidRPr="00850B35">
        <w:t xml:space="preserve">(and accompanying Strategic Action Plan) can be found on the Plans section of the Equality web pages: </w:t>
      </w:r>
      <w:hyperlink r:id="rId22" w:tooltip="Equality web pages" w:history="1">
        <w:r w:rsidR="006153DA" w:rsidRPr="00850B35">
          <w:rPr>
            <w:rStyle w:val="Hyperlink"/>
            <w:rFonts w:cs="Arial"/>
          </w:rPr>
          <w:t>https://www.aber.ac.uk/en/equality/</w:t>
        </w:r>
      </w:hyperlink>
      <w:r w:rsidR="006153DA" w:rsidRPr="00850B35">
        <w:t xml:space="preserve"> </w:t>
      </w:r>
    </w:p>
    <w:p w14:paraId="1B6E7964" w14:textId="66D135D8" w:rsidR="00DE5116" w:rsidRPr="00850B35" w:rsidRDefault="00A447B6" w:rsidP="007C6FDD">
      <w:r w:rsidRPr="00850B35">
        <w:t>S</w:t>
      </w:r>
      <w:r w:rsidR="002C2D5C" w:rsidRPr="00850B35">
        <w:t>hould you have any questions</w:t>
      </w:r>
      <w:r w:rsidR="00DE5116" w:rsidRPr="00850B35">
        <w:t xml:space="preserve"> please </w:t>
      </w:r>
      <w:r w:rsidR="00C5209F" w:rsidRPr="00850B35">
        <w:t>send an email to</w:t>
      </w:r>
      <w:r w:rsidR="002C2D5C" w:rsidRPr="00850B35">
        <w:t xml:space="preserve"> </w:t>
      </w:r>
      <w:hyperlink r:id="rId23" w:history="1">
        <w:r w:rsidR="00055BD2" w:rsidRPr="00850B35">
          <w:rPr>
            <w:rStyle w:val="Hyperlink"/>
            <w:rFonts w:cs="Arial"/>
          </w:rPr>
          <w:t>equstaff@aber.ac.uk</w:t>
        </w:r>
      </w:hyperlink>
      <w:r w:rsidR="002C2D5C" w:rsidRPr="00850B35">
        <w:t>.</w:t>
      </w:r>
      <w:r w:rsidR="00C67D74" w:rsidRPr="00850B35">
        <w:t xml:space="preserve"> </w:t>
      </w:r>
    </w:p>
    <w:p w14:paraId="3A55F0D6" w14:textId="030B89A5" w:rsidR="00F46A00" w:rsidRPr="00850B35" w:rsidRDefault="00DD48E4" w:rsidP="007C6FDD">
      <w:pPr>
        <w:pStyle w:val="Heading2"/>
      </w:pPr>
      <w:bookmarkStart w:id="8" w:name="_Toc146632113"/>
      <w:bookmarkStart w:id="9" w:name="_Toc453592674"/>
      <w:r>
        <w:t>Important Dates</w:t>
      </w:r>
      <w:bookmarkEnd w:id="8"/>
      <w:r>
        <w:t xml:space="preserve"> </w:t>
      </w:r>
      <w:bookmarkEnd w:id="9"/>
    </w:p>
    <w:p w14:paraId="38EF40AA" w14:textId="0CB3D5F4" w:rsidR="00653317" w:rsidRDefault="00450933" w:rsidP="007C6FDD">
      <w:pPr>
        <w:rPr>
          <w:szCs w:val="20"/>
        </w:rPr>
      </w:pPr>
      <w:r>
        <w:t>The University’s</w:t>
      </w:r>
      <w:r w:rsidR="00762827">
        <w:t xml:space="preserve"> dates of term, including semesters</w:t>
      </w:r>
      <w:r w:rsidR="003B2850">
        <w:t>, induction, registration and orientation, vacation</w:t>
      </w:r>
      <w:r w:rsidR="006E4CF9">
        <w:t>s, examinations and revision weeks (if appropriate)</w:t>
      </w:r>
      <w:r w:rsidR="00762827">
        <w:t xml:space="preserve"> </w:t>
      </w:r>
      <w:r w:rsidR="00C865BB" w:rsidRPr="00850B35">
        <w:rPr>
          <w:szCs w:val="20"/>
        </w:rPr>
        <w:t xml:space="preserve">can be found here: </w:t>
      </w:r>
      <w:hyperlink r:id="rId24" w:tooltip="Dates of Term" w:history="1">
        <w:r w:rsidR="00C865BB" w:rsidRPr="00850B35">
          <w:rPr>
            <w:rStyle w:val="Hyperlink"/>
            <w:rFonts w:cs="Arial"/>
            <w:szCs w:val="20"/>
          </w:rPr>
          <w:t>https://www.aber.ac.uk/en/dates-of-term/</w:t>
        </w:r>
      </w:hyperlink>
      <w:r w:rsidR="00C865BB" w:rsidRPr="00850B35">
        <w:rPr>
          <w:szCs w:val="20"/>
        </w:rPr>
        <w:t>.</w:t>
      </w:r>
      <w:r w:rsidR="00C67D74" w:rsidRPr="00850B35">
        <w:rPr>
          <w:szCs w:val="20"/>
        </w:rPr>
        <w:t xml:space="preserve"> </w:t>
      </w:r>
    </w:p>
    <w:p w14:paraId="38F8AB47" w14:textId="3D831359" w:rsidR="006E4CF9" w:rsidRPr="00850B35" w:rsidRDefault="006E4CF9" w:rsidP="007C6FDD">
      <w:pPr>
        <w:rPr>
          <w:szCs w:val="20"/>
        </w:rPr>
      </w:pPr>
      <w:r w:rsidRPr="00CD2176">
        <w:t>Dates of Term should be read in conjunction with the University’s residency requirements for full-time students as set out in section 3.1 of </w:t>
      </w:r>
      <w:r w:rsidR="00B27E9E" w:rsidRPr="00CB13ED">
        <w:t>Student Rules and Regulations (</w:t>
      </w:r>
      <w:hyperlink r:id="rId25" w:history="1">
        <w:r w:rsidR="00B27E9E" w:rsidRPr="00B27E9E">
          <w:rPr>
            <w:rStyle w:val="Hyperlink"/>
          </w:rPr>
          <w:t>https://www.aber.ac.uk/en/academic-registry/handbook/regulations/student-rules-regs/</w:t>
        </w:r>
      </w:hyperlink>
      <w:r w:rsidR="00B27E9E" w:rsidRPr="00CB13ED">
        <w:t>).</w:t>
      </w:r>
    </w:p>
    <w:p w14:paraId="5A24A4E2" w14:textId="60726744" w:rsidR="003B5D59" w:rsidRPr="00850B35" w:rsidRDefault="00BC16AE" w:rsidP="007C6FDD">
      <w:pPr>
        <w:pStyle w:val="Heading1"/>
      </w:pPr>
      <w:bookmarkStart w:id="10" w:name="_Toc453592675"/>
      <w:bookmarkStart w:id="11" w:name="_Toc146632114"/>
      <w:r w:rsidRPr="00850B35">
        <w:t xml:space="preserve">Section B: </w:t>
      </w:r>
      <w:r w:rsidR="00AD3EF6" w:rsidRPr="00850B35">
        <w:t>Department Information</w:t>
      </w:r>
      <w:bookmarkEnd w:id="10"/>
      <w:bookmarkEnd w:id="11"/>
      <w:r w:rsidR="00AD3EF6" w:rsidRPr="00850B35">
        <w:t xml:space="preserve"> </w:t>
      </w:r>
    </w:p>
    <w:p w14:paraId="3AB68C23" w14:textId="4B0B3F1C" w:rsidR="00574851" w:rsidRPr="00850B35" w:rsidRDefault="00A25178" w:rsidP="007C6FDD">
      <w:bookmarkStart w:id="12" w:name="_Toc453592679"/>
      <w:bookmarkStart w:id="13" w:name="_Toc146632115"/>
      <w:r w:rsidRPr="01354808">
        <w:rPr>
          <w:rStyle w:val="Heading2Char"/>
        </w:rPr>
        <w:t xml:space="preserve">Communication between the </w:t>
      </w:r>
      <w:r w:rsidR="00C95919" w:rsidRPr="01354808">
        <w:rPr>
          <w:rStyle w:val="Heading2Char"/>
        </w:rPr>
        <w:t>University</w:t>
      </w:r>
      <w:r w:rsidRPr="01354808">
        <w:rPr>
          <w:rStyle w:val="Heading2Char"/>
        </w:rPr>
        <w:t xml:space="preserve"> and </w:t>
      </w:r>
      <w:bookmarkEnd w:id="12"/>
      <w:r w:rsidR="00746F06" w:rsidRPr="01354808">
        <w:rPr>
          <w:rStyle w:val="Heading2Char"/>
        </w:rPr>
        <w:t>students</w:t>
      </w:r>
      <w:bookmarkEnd w:id="13"/>
      <w:r>
        <w:br/>
        <w:t>The</w:t>
      </w:r>
      <w:r w:rsidR="008322A0">
        <w:t xml:space="preserve"> </w:t>
      </w:r>
      <w:r w:rsidR="00D6178B">
        <w:t>official</w:t>
      </w:r>
      <w:r>
        <w:t xml:space="preserve"> </w:t>
      </w:r>
      <w:r w:rsidR="00D6178B">
        <w:t xml:space="preserve">means </w:t>
      </w:r>
      <w:r>
        <w:t xml:space="preserve">of communication between the </w:t>
      </w:r>
      <w:r w:rsidR="008322A0">
        <w:t>University</w:t>
      </w:r>
      <w:r>
        <w:t xml:space="preserve"> and our students is by </w:t>
      </w:r>
      <w:r w:rsidR="00F04162">
        <w:t xml:space="preserve">Aberystwyth University </w:t>
      </w:r>
      <w:r>
        <w:t xml:space="preserve">email. If you </w:t>
      </w:r>
      <w:r w:rsidR="00FB5BEB">
        <w:t xml:space="preserve">have </w:t>
      </w:r>
      <w:r w:rsidR="001E5E83">
        <w:t xml:space="preserve">yet to activate your </w:t>
      </w:r>
      <w:r w:rsidR="004D7520">
        <w:t>student</w:t>
      </w:r>
      <w:r w:rsidR="497E33CE">
        <w:t xml:space="preserve"> </w:t>
      </w:r>
      <w:r>
        <w:t xml:space="preserve">account, </w:t>
      </w:r>
      <w:r w:rsidR="00004E68">
        <w:t xml:space="preserve">please </w:t>
      </w:r>
      <w:r>
        <w:t xml:space="preserve">do so </w:t>
      </w:r>
      <w:r w:rsidR="00901A8E">
        <w:t xml:space="preserve">as soon as possible </w:t>
      </w:r>
      <w:r>
        <w:t xml:space="preserve">by following the on-line instructions: </w:t>
      </w:r>
      <w:hyperlink r:id="rId26">
        <w:r w:rsidRPr="01354808">
          <w:rPr>
            <w:rStyle w:val="Hyperlink"/>
            <w:rFonts w:cs="Arial"/>
          </w:rPr>
          <w:t>https://myaccount.aber.ac.uk/open/activate/</w:t>
        </w:r>
      </w:hyperlink>
      <w:r>
        <w:t>.</w:t>
      </w:r>
      <w:r w:rsidR="00C67D74">
        <w:t xml:space="preserve"> </w:t>
      </w:r>
    </w:p>
    <w:p w14:paraId="7FB873D2" w14:textId="6B3E177E" w:rsidR="00BC621A" w:rsidRPr="00850B35" w:rsidRDefault="00F27A27" w:rsidP="002E0C90">
      <w:pPr>
        <w:pStyle w:val="Heading2"/>
      </w:pPr>
      <w:bookmarkStart w:id="14" w:name="_Toc146632116"/>
      <w:r w:rsidRPr="00850B35">
        <w:rPr>
          <w:rStyle w:val="Heading2Char"/>
          <w:b/>
          <w:bCs/>
        </w:rPr>
        <w:lastRenderedPageBreak/>
        <w:t xml:space="preserve">Attendance and </w:t>
      </w:r>
      <w:r w:rsidR="00F62615" w:rsidRPr="00850B35">
        <w:rPr>
          <w:rStyle w:val="Heading2Char"/>
          <w:b/>
          <w:bCs/>
        </w:rPr>
        <w:t>Academic Progress</w:t>
      </w:r>
      <w:bookmarkEnd w:id="14"/>
    </w:p>
    <w:p w14:paraId="6EB34CE4" w14:textId="10EBA262" w:rsidR="0040606D" w:rsidRPr="00850B35" w:rsidRDefault="00F27A27" w:rsidP="002E0C90">
      <w:r w:rsidRPr="00850B35">
        <w:t xml:space="preserve">The </w:t>
      </w:r>
      <w:r w:rsidR="00C0159D" w:rsidRPr="00850B35">
        <w:t>University</w:t>
      </w:r>
      <w:r w:rsidRPr="00850B35">
        <w:t xml:space="preserve"> requires students to </w:t>
      </w:r>
      <w:r w:rsidR="00581AAD">
        <w:t>engage with</w:t>
      </w:r>
      <w:r w:rsidRPr="00850B35">
        <w:t xml:space="preserve"> all timetabled activities</w:t>
      </w:r>
      <w:r w:rsidR="00AF70DF" w:rsidRPr="00850B35">
        <w:t xml:space="preserve">, including lectures, seminars, practical </w:t>
      </w:r>
      <w:proofErr w:type="gramStart"/>
      <w:r w:rsidR="00AF70DF" w:rsidRPr="00850B35">
        <w:t>classes</w:t>
      </w:r>
      <w:proofErr w:type="gramEnd"/>
      <w:r w:rsidR="00AF70DF" w:rsidRPr="00850B35">
        <w:t xml:space="preserve"> and tutorials. There may also be additional attendance requirements as specified by the University </w:t>
      </w:r>
      <w:r w:rsidR="009F061B" w:rsidRPr="00850B35">
        <w:t>or by your academic department.</w:t>
      </w:r>
    </w:p>
    <w:p w14:paraId="6813039B" w14:textId="7CD6A7AB" w:rsidR="00EE489C" w:rsidRPr="00850B35" w:rsidRDefault="00EE489C" w:rsidP="002E0C90">
      <w:r>
        <w:t>The University is committed to a system of monitoring student attendance and progress as part of a duty of care for individual students. If your attendance and progress is not satisfactory,</w:t>
      </w:r>
      <w:r w:rsidR="003722A0">
        <w:t xml:space="preserve"> you will be contacted by your</w:t>
      </w:r>
      <w:r w:rsidR="00C67D74">
        <w:t xml:space="preserve"> </w:t>
      </w:r>
      <w:r>
        <w:t>academic department and given the opportunity to explain the situation. While the</w:t>
      </w:r>
      <w:r w:rsidR="55B62364">
        <w:t xml:space="preserve"> reason we monitor</w:t>
      </w:r>
      <w:r w:rsidR="00676007">
        <w:t xml:space="preserve"> </w:t>
      </w:r>
      <w:r>
        <w:t xml:space="preserve">academic progress is to offer </w:t>
      </w:r>
      <w:r w:rsidR="4CC2185F">
        <w:t xml:space="preserve">you </w:t>
      </w:r>
      <w:r>
        <w:t>support, there is a risk of disciplinary action where attempts to remedy a situation of poor attendance and progress have not led to improvement. In such cases, academic departments can recommend that students should be excluded from the University.</w:t>
      </w:r>
    </w:p>
    <w:p w14:paraId="1913C048" w14:textId="28B673A0" w:rsidR="00EE489C" w:rsidRPr="00850B35" w:rsidRDefault="00EE489C" w:rsidP="002E0C90">
      <w:r w:rsidRPr="00850B35">
        <w:t xml:space="preserve">The full Academic Regulation on Academic Progress, can be found </w:t>
      </w:r>
      <w:r w:rsidR="00F85522" w:rsidRPr="00850B35">
        <w:t>in Part B of the Academic Quality Handbook</w:t>
      </w:r>
      <w:r w:rsidR="008E2999" w:rsidRPr="00850B35">
        <w:t xml:space="preserve"> </w:t>
      </w:r>
      <w:hyperlink r:id="rId27" w:tooltip="AQH Part B: Regulations: Academic Regulations on Academic Progress" w:history="1">
        <w:r w:rsidR="008E2999" w:rsidRPr="00850B35">
          <w:rPr>
            <w:rStyle w:val="Hyperlink"/>
            <w:rFonts w:cs="Arial"/>
          </w:rPr>
          <w:t>https://www.aber.ac.uk/en/academic-registry/handbook/regulations/academic-progress/</w:t>
        </w:r>
      </w:hyperlink>
      <w:r w:rsidR="008E2999" w:rsidRPr="00850B35">
        <w:t xml:space="preserve"> </w:t>
      </w:r>
    </w:p>
    <w:p w14:paraId="067715C1" w14:textId="1A8AAE7D" w:rsidR="00C55CCB" w:rsidRPr="00850B35" w:rsidRDefault="00C55CCB" w:rsidP="00C4483D">
      <w:pPr>
        <w:pStyle w:val="Heading2"/>
        <w:spacing w:before="240"/>
        <w:rPr>
          <w:rFonts w:cs="Arial"/>
        </w:rPr>
      </w:pPr>
      <w:bookmarkStart w:id="15" w:name="_Toc146632117"/>
      <w:r w:rsidRPr="00850B35">
        <w:rPr>
          <w:rFonts w:cs="Arial"/>
        </w:rPr>
        <w:t xml:space="preserve">Meet the </w:t>
      </w:r>
      <w:proofErr w:type="gramStart"/>
      <w:r w:rsidRPr="00850B35">
        <w:rPr>
          <w:rFonts w:cs="Arial"/>
        </w:rPr>
        <w:t>staff</w:t>
      </w:r>
      <w:bookmarkEnd w:id="15"/>
      <w:proofErr w:type="gramEnd"/>
    </w:p>
    <w:p w14:paraId="4CE27092" w14:textId="77777777" w:rsidR="008C03B8" w:rsidRDefault="00957DF3" w:rsidP="002E0C90">
      <w:r w:rsidRPr="00850B35">
        <w:t>You can find information about the department’s staff, including their roles and responsibilities on the department’s web page:</w:t>
      </w:r>
    </w:p>
    <w:p w14:paraId="667A9354" w14:textId="77777777" w:rsidR="008C03B8" w:rsidRPr="00F53E4E" w:rsidRDefault="00CB4524" w:rsidP="008C03B8">
      <w:hyperlink r:id="rId28" w:history="1">
        <w:r w:rsidR="008C03B8" w:rsidRPr="00F53E4E">
          <w:rPr>
            <w:color w:val="0000FF"/>
            <w:u w:val="single"/>
          </w:rPr>
          <w:t>https://www.aber.ac.uk/en/interpol/staff-profiles/listing/group/academic-staff/</w:t>
        </w:r>
      </w:hyperlink>
      <w:r w:rsidR="008C03B8" w:rsidRPr="00F53E4E">
        <w:t xml:space="preserve"> .</w:t>
      </w:r>
    </w:p>
    <w:p w14:paraId="0772DCC1" w14:textId="77777777" w:rsidR="008C03B8" w:rsidRDefault="008C03B8" w:rsidP="008C03B8">
      <w:pPr>
        <w:rPr>
          <w:color w:val="0000FF"/>
          <w:u w:val="single"/>
        </w:rPr>
      </w:pPr>
      <w:r w:rsidRPr="00F53E4E">
        <w:t xml:space="preserve">Information and contact details for the Department’s Academic Management Team can be found at: </w:t>
      </w:r>
      <w:hyperlink r:id="rId29" w:history="1">
        <w:r w:rsidRPr="00F53E4E">
          <w:rPr>
            <w:color w:val="0000FF"/>
            <w:u w:val="single"/>
          </w:rPr>
          <w:t>https://www.aber.ac.uk/en/interpol/staff-profiles/listing/group/academic-management-team/</w:t>
        </w:r>
      </w:hyperlink>
    </w:p>
    <w:p w14:paraId="1D5C54FA" w14:textId="77777777" w:rsidR="008C03B8" w:rsidRDefault="008C03B8" w:rsidP="002E0C90"/>
    <w:p w14:paraId="1BF9A175" w14:textId="766F13D5" w:rsidR="00AF70DF" w:rsidRPr="00850B35" w:rsidRDefault="00AF70DF" w:rsidP="002E0C90"/>
    <w:p w14:paraId="5278BD77" w14:textId="7E926931" w:rsidR="000A694B" w:rsidRPr="00850B35" w:rsidRDefault="000A694B" w:rsidP="002E0C90">
      <w:pPr>
        <w:pStyle w:val="Heading2"/>
      </w:pPr>
      <w:bookmarkStart w:id="16" w:name="_Toc453592678"/>
      <w:bookmarkStart w:id="17" w:name="_Toc146632118"/>
      <w:r w:rsidRPr="00850B35">
        <w:t>Personal Tutors</w:t>
      </w:r>
      <w:bookmarkEnd w:id="16"/>
      <w:bookmarkEnd w:id="17"/>
    </w:p>
    <w:p w14:paraId="73B855F0" w14:textId="154383B7" w:rsidR="00575803" w:rsidRPr="00850B35" w:rsidRDefault="00575803" w:rsidP="002E0C90">
      <w:r w:rsidRPr="00850B35">
        <w:t xml:space="preserve">Every undergraduate student is allocated a Personal Tutor. Personal </w:t>
      </w:r>
      <w:r w:rsidR="00827DFF" w:rsidRPr="00850B35">
        <w:t>T</w:t>
      </w:r>
      <w:r w:rsidRPr="00850B35">
        <w:t>utors have an important role within the overall framework for supporting students and their personal development at the University.</w:t>
      </w:r>
      <w:r w:rsidR="00C67D74" w:rsidRPr="00850B35">
        <w:t xml:space="preserve"> </w:t>
      </w:r>
    </w:p>
    <w:p w14:paraId="6B3F1040" w14:textId="77777777" w:rsidR="00BD49E1" w:rsidRDefault="00BD49E1" w:rsidP="00BD49E1">
      <w:r w:rsidRPr="000B766B">
        <w:lastRenderedPageBreak/>
        <w:t>The Personal Tutor should provide a first point of contact between student and academic departments, be available for consultation at reasonable times, and where appropriate refer the student for specialised advice.</w:t>
      </w:r>
    </w:p>
    <w:p w14:paraId="58325F5A" w14:textId="77777777" w:rsidR="00AD40D8" w:rsidRPr="00E04521" w:rsidRDefault="00AD40D8" w:rsidP="00AD40D8">
      <w:r w:rsidRPr="00E04521">
        <w:t>Your personal tutor will be identified in your online student record.</w:t>
      </w:r>
      <w:r w:rsidRPr="00B13C55">
        <w:t xml:space="preserve"> </w:t>
      </w:r>
      <w:r w:rsidRPr="00E04521">
        <w:t>A temporary replacement will be allocated if that member of staff is going to be absent on research leave or for other reasons.</w:t>
      </w:r>
    </w:p>
    <w:p w14:paraId="1F80D38B" w14:textId="220F2EC7" w:rsidR="00AD40D8" w:rsidRPr="00E04521" w:rsidRDefault="00AD40D8" w:rsidP="00AD40D8">
      <w:r w:rsidRPr="00E04521">
        <w:t>You may change personal tutor at any time</w:t>
      </w:r>
      <w:r w:rsidR="007B76C8">
        <w:rPr>
          <w:rFonts w:cs="Arial"/>
        </w:rPr>
        <w:t>—</w:t>
      </w:r>
      <w:r w:rsidRPr="00E04521">
        <w:t>no questions asked</w:t>
      </w:r>
      <w:r w:rsidR="007B76C8">
        <w:rPr>
          <w:rFonts w:cs="Arial"/>
        </w:rPr>
        <w:t>—</w:t>
      </w:r>
      <w:r w:rsidR="007B76C8">
        <w:t>by emailing inpstaff@aber.ac.uk</w:t>
      </w:r>
      <w:r w:rsidRPr="00E04521">
        <w:t>.</w:t>
      </w:r>
    </w:p>
    <w:p w14:paraId="160B4FA3" w14:textId="7760DC20" w:rsidR="006C70AC" w:rsidRPr="00850B35" w:rsidRDefault="006C70AC" w:rsidP="002E0C90">
      <w:pPr>
        <w:rPr>
          <w:rStyle w:val="Hyperlink"/>
          <w:rFonts w:cs="Arial"/>
          <w:szCs w:val="20"/>
          <w:shd w:val="clear" w:color="auto" w:fill="FFFFFF"/>
        </w:rPr>
      </w:pPr>
      <w:r w:rsidRPr="00850B35">
        <w:rPr>
          <w:rFonts w:cs="Arial"/>
          <w:color w:val="000000"/>
          <w:szCs w:val="20"/>
          <w:shd w:val="clear" w:color="auto" w:fill="FFFFFF"/>
        </w:rPr>
        <w:t xml:space="preserve">More detailed information can be found </w:t>
      </w:r>
      <w:r w:rsidR="00F85522" w:rsidRPr="00850B35">
        <w:rPr>
          <w:rFonts w:cs="Arial"/>
          <w:color w:val="000000"/>
          <w:szCs w:val="20"/>
          <w:shd w:val="clear" w:color="auto" w:fill="FFFFFF"/>
        </w:rPr>
        <w:t>in section</w:t>
      </w:r>
      <w:r w:rsidR="007263FA" w:rsidRPr="00850B35">
        <w:rPr>
          <w:rFonts w:cs="Arial"/>
          <w:color w:val="000000"/>
          <w:szCs w:val="20"/>
          <w:shd w:val="clear" w:color="auto" w:fill="FFFFFF"/>
        </w:rPr>
        <w:t xml:space="preserve"> 6.6 Personal Tutors in the Academic Quality Handbook</w:t>
      </w:r>
      <w:r w:rsidRPr="00850B35">
        <w:rPr>
          <w:rFonts w:cs="Arial"/>
          <w:color w:val="000000"/>
          <w:szCs w:val="20"/>
          <w:shd w:val="clear" w:color="auto" w:fill="FFFFFF"/>
        </w:rPr>
        <w:t xml:space="preserve">: </w:t>
      </w:r>
      <w:hyperlink r:id="rId30" w:tooltip="AQH Section 6 Student Support and Representation" w:history="1">
        <w:r w:rsidR="008E2999" w:rsidRPr="00850B35">
          <w:rPr>
            <w:rStyle w:val="Hyperlink"/>
          </w:rPr>
          <w:t>https://www.aber.ac.uk/en/academic-registry/handbook/student-support/</w:t>
        </w:r>
      </w:hyperlink>
      <w:r w:rsidR="00F85522" w:rsidRPr="00850B35">
        <w:t xml:space="preserve"> </w:t>
      </w:r>
    </w:p>
    <w:p w14:paraId="0D5C61FE" w14:textId="77777777" w:rsidR="000D0FF6" w:rsidRPr="00B13C55" w:rsidRDefault="000D0FF6" w:rsidP="000D0FF6">
      <w:pPr>
        <w:rPr>
          <w:b/>
        </w:rPr>
      </w:pPr>
      <w:r w:rsidRPr="00B13C55">
        <w:rPr>
          <w:b/>
        </w:rPr>
        <w:t>What are personal tutors for?</w:t>
      </w:r>
    </w:p>
    <w:p w14:paraId="2C27F4C3" w14:textId="77777777" w:rsidR="000D0FF6" w:rsidRPr="00B13C55" w:rsidRDefault="000D0FF6" w:rsidP="000D0FF6">
      <w:r w:rsidRPr="00B13C55">
        <w:t xml:space="preserve">Personal Tutors are there to offer advice and support. Students should go to see personal tutors if they have personal problems which are affecting their work or if they wish to discuss their general academic progress, </w:t>
      </w:r>
      <w:proofErr w:type="gramStart"/>
      <w:r w:rsidRPr="00B13C55">
        <w:t>employability</w:t>
      </w:r>
      <w:proofErr w:type="gramEnd"/>
      <w:r w:rsidRPr="00B13C55">
        <w:t xml:space="preserve"> or career plans.</w:t>
      </w:r>
    </w:p>
    <w:p w14:paraId="13E5AC1E" w14:textId="77777777" w:rsidR="000D0FF6" w:rsidRPr="00B13C55" w:rsidRDefault="000D0FF6" w:rsidP="000D0FF6">
      <w:r w:rsidRPr="00B13C55">
        <w:t xml:space="preserve">Freshers will meet their Personal Tutors during </w:t>
      </w:r>
      <w:r w:rsidRPr="00E04521">
        <w:t>Welcome</w:t>
      </w:r>
      <w:r w:rsidRPr="00B13C55">
        <w:t xml:space="preserve"> Week and will be invited to meet them a few weeks afterwards.</w:t>
      </w:r>
    </w:p>
    <w:p w14:paraId="6D08B51E" w14:textId="77777777" w:rsidR="000D0FF6" w:rsidRPr="00B13C55" w:rsidRDefault="000D0FF6" w:rsidP="000D0FF6">
      <w:r w:rsidRPr="00B13C55">
        <w:t xml:space="preserve">You will receive emails from your personal tutor at regular intervals throughout the academic year </w:t>
      </w:r>
      <w:r w:rsidRPr="00E04521">
        <w:rPr>
          <w:b/>
        </w:rPr>
        <w:t>inviting you to come and discuss your progress</w:t>
      </w:r>
      <w:r w:rsidRPr="00B13C55">
        <w:t>, and any concerns you might have. Please do take advantage of these opportunities! Of course, you are free to go and see your tutor in ‘</w:t>
      </w:r>
      <w:proofErr w:type="gramStart"/>
      <w:r w:rsidRPr="00B13C55">
        <w:t>drop in</w:t>
      </w:r>
      <w:proofErr w:type="gramEnd"/>
      <w:r w:rsidRPr="00B13C55">
        <w:t xml:space="preserve"> hours’ at any other time as well.</w:t>
      </w:r>
    </w:p>
    <w:p w14:paraId="02191EE9" w14:textId="4FA12EC8" w:rsidR="000D0FF6" w:rsidRPr="00B13C55" w:rsidRDefault="000D0FF6" w:rsidP="000D0FF6">
      <w:r w:rsidRPr="00E809A2">
        <w:t xml:space="preserve">If you need to speak to your Personal Tutor urgently, drop them an email and let them know you need help right away. If they aren’t available, contact the </w:t>
      </w:r>
      <w:r w:rsidRPr="00377A9F">
        <w:t xml:space="preserve">Director of </w:t>
      </w:r>
      <w:r w:rsidR="00050FC2">
        <w:t>Learning and Teaching</w:t>
      </w:r>
      <w:r>
        <w:t xml:space="preserve"> </w:t>
      </w:r>
      <w:r w:rsidRPr="00E809A2">
        <w:t>(</w:t>
      </w:r>
      <w:r w:rsidRPr="00324603">
        <w:t xml:space="preserve">Dr Christopher Phillips </w:t>
      </w:r>
      <w:r w:rsidRPr="00E809A2">
        <w:t>(</w:t>
      </w:r>
      <w:hyperlink r:id="rId31" w:history="1">
        <w:r w:rsidRPr="000A31FA">
          <w:rPr>
            <w:rStyle w:val="Hyperlink"/>
          </w:rPr>
          <w:t>chp54</w:t>
        </w:r>
        <w:r w:rsidRPr="000A31FA" w:rsidDel="000A31FA">
          <w:rPr>
            <w:rStyle w:val="Hyperlink"/>
          </w:rPr>
          <w:t xml:space="preserve"> </w:t>
        </w:r>
        <w:r w:rsidRPr="000A31FA">
          <w:rPr>
            <w:rStyle w:val="Hyperlink"/>
          </w:rPr>
          <w:t>@aber.ac.uk</w:t>
        </w:r>
      </w:hyperlink>
      <w:r w:rsidRPr="00E809A2">
        <w:t>), the D</w:t>
      </w:r>
      <w:r>
        <w:t xml:space="preserve">eputy </w:t>
      </w:r>
      <w:r w:rsidRPr="00377A9F">
        <w:t xml:space="preserve">Director of </w:t>
      </w:r>
      <w:r w:rsidR="00050FC2">
        <w:t>Learning and Teaching</w:t>
      </w:r>
      <w:r w:rsidRPr="00E809A2">
        <w:t xml:space="preserve"> (</w:t>
      </w:r>
      <w:r>
        <w:t>Dr James Vaughan</w:t>
      </w:r>
      <w:r w:rsidRPr="00E809A2">
        <w:t xml:space="preserve"> (</w:t>
      </w:r>
      <w:r>
        <w:t>jrv</w:t>
      </w:r>
      <w:hyperlink r:id="rId32" w:history="1">
        <w:r w:rsidRPr="00E809A2">
          <w:rPr>
            <w:rStyle w:val="Hyperlink"/>
          </w:rPr>
          <w:t>@aber.ac.uk</w:t>
        </w:r>
      </w:hyperlink>
      <w:r w:rsidRPr="00E809A2">
        <w:t xml:space="preserve">); or anyone you trust – </w:t>
      </w:r>
      <w:r w:rsidRPr="00E809A2">
        <w:rPr>
          <w:b/>
        </w:rPr>
        <w:t>be sure to let someone know if you need help</w:t>
      </w:r>
      <w:r w:rsidRPr="00E809A2">
        <w:t>.</w:t>
      </w:r>
      <w:r w:rsidRPr="00B13C55">
        <w:t xml:space="preserve">    </w:t>
      </w:r>
    </w:p>
    <w:p w14:paraId="7D05AA68" w14:textId="4ACE0BB6" w:rsidR="008102F0" w:rsidRPr="00850B35" w:rsidRDefault="00EB4CFC" w:rsidP="002E0C90">
      <w:pPr>
        <w:pStyle w:val="Heading2"/>
      </w:pPr>
      <w:r>
        <w:rPr>
          <w:rFonts w:eastAsiaTheme="minorHAnsi" w:cs="Arial"/>
          <w:b w:val="0"/>
          <w:bCs w:val="0"/>
          <w:color w:val="auto"/>
          <w:sz w:val="24"/>
          <w:szCs w:val="22"/>
        </w:rPr>
        <w:lastRenderedPageBreak/>
        <w:br/>
      </w:r>
      <w:bookmarkStart w:id="18" w:name="_Toc146632119"/>
      <w:r w:rsidR="008102F0" w:rsidRPr="00850B35">
        <w:t xml:space="preserve">Coleg Cymraeg </w:t>
      </w:r>
      <w:proofErr w:type="spellStart"/>
      <w:r w:rsidR="008102F0" w:rsidRPr="00850B35">
        <w:t>Cenedlaethol</w:t>
      </w:r>
      <w:bookmarkEnd w:id="18"/>
      <w:proofErr w:type="spellEnd"/>
    </w:p>
    <w:p w14:paraId="06DC5F1B" w14:textId="7381A9A6" w:rsidR="00F00A68" w:rsidRPr="00850B35" w:rsidRDefault="00DC0B23" w:rsidP="5CD0A3F5">
      <w:r>
        <w:t xml:space="preserve">The Coleg Cymraeg is a national institution that has a key role to play in the planning, maintenance and development of Welsh medium education and scholarship in our universities. The Coleg has branches in each one of Wales's universities where Welsh medium provision is offered. Here at Aberystwyth University, the branch is under the auspices of the Centre for Welsh Language Services. You can learn more about the Branch’s academic and social activities, along with the opportunities available for students by becoming members </w:t>
      </w:r>
      <w:r w:rsidR="00070C69">
        <w:t>of the</w:t>
      </w:r>
      <w:r>
        <w:t xml:space="preserve"> </w:t>
      </w:r>
      <w:r w:rsidR="00E14094">
        <w:t xml:space="preserve">Coleg Cymraeg </w:t>
      </w:r>
      <w:proofErr w:type="spellStart"/>
      <w:r w:rsidR="00E14094">
        <w:t>Cenedlaethol</w:t>
      </w:r>
      <w:proofErr w:type="spellEnd"/>
      <w:r w:rsidR="3C04214F">
        <w:t xml:space="preserve"> here</w:t>
      </w:r>
      <w:r w:rsidR="00E14094">
        <w:t>:</w:t>
      </w:r>
      <w:r w:rsidR="00C67D74">
        <w:t xml:space="preserve"> </w:t>
      </w:r>
      <w:hyperlink r:id="rId33" w:history="1">
        <w:r w:rsidR="007263FA" w:rsidRPr="0053378D">
          <w:rPr>
            <w:rFonts w:cs="Arial"/>
            <w:color w:val="0000FF"/>
            <w:u w:val="single"/>
          </w:rPr>
          <w:t>https://www.aber.ac.uk/en/ccc/</w:t>
        </w:r>
      </w:hyperlink>
      <w:r w:rsidR="7B243DEA">
        <w:t xml:space="preserve">. </w:t>
      </w:r>
      <w:r w:rsidR="390C83CC">
        <w:t xml:space="preserve">To become a member of the Coleg Cymraeg </w:t>
      </w:r>
      <w:proofErr w:type="spellStart"/>
      <w:r w:rsidR="390C83CC">
        <w:t>Cenedlaetho</w:t>
      </w:r>
      <w:r w:rsidR="5707DDAD">
        <w:t>l</w:t>
      </w:r>
      <w:proofErr w:type="spellEnd"/>
      <w:r w:rsidR="5707DDAD">
        <w:t xml:space="preserve"> go to: </w:t>
      </w:r>
      <w:hyperlink r:id="rId34" w:history="1">
        <w:r w:rsidR="00676007" w:rsidRPr="0040109D">
          <w:rPr>
            <w:rStyle w:val="Hyperlink"/>
          </w:rPr>
          <w:t>https://colegcymraeg.ac.uk/myfyrwyr/prifysgol/eisiau-derbyn-gwybodaeth/</w:t>
        </w:r>
      </w:hyperlink>
      <w:r w:rsidR="390C83CC">
        <w:t xml:space="preserve">. If you </w:t>
      </w:r>
      <w:r w:rsidR="509D4532">
        <w:t>became a member when in school or college, you need to update your membership to that of a university student</w:t>
      </w:r>
      <w:r w:rsidR="4ABAE0F0">
        <w:t xml:space="preserve"> by completing this form: </w:t>
      </w:r>
      <w:hyperlink r:id="rId35" w:history="1">
        <w:r w:rsidR="4ABAE0F0" w:rsidRPr="5CD0A3F5">
          <w:rPr>
            <w:rStyle w:val="Hyperlink"/>
          </w:rPr>
          <w:t>https://colegcymraeg.ac.uk/ymaelodi-prifysgol/</w:t>
        </w:r>
      </w:hyperlink>
      <w:r w:rsidR="4ABAE0F0">
        <w:t xml:space="preserve">. </w:t>
      </w:r>
      <w:r w:rsidR="509D4532">
        <w:t xml:space="preserve">. </w:t>
      </w:r>
    </w:p>
    <w:p w14:paraId="214A66CF" w14:textId="11FE8E4D" w:rsidR="00F00A68" w:rsidRPr="00850B35" w:rsidRDefault="00F00A68" w:rsidP="5CD0A3F5"/>
    <w:p w14:paraId="7D09DE55" w14:textId="25638DF1" w:rsidR="00F00A68" w:rsidRPr="00C80C60" w:rsidRDefault="00F00A68" w:rsidP="5CD0A3F5">
      <w:pPr>
        <w:rPr>
          <w:b/>
          <w:bCs/>
          <w:color w:val="984806" w:themeColor="accent6" w:themeShade="80"/>
          <w:sz w:val="28"/>
          <w:szCs w:val="28"/>
        </w:rPr>
      </w:pPr>
      <w:r w:rsidRPr="00C80C60">
        <w:rPr>
          <w:b/>
          <w:bCs/>
          <w:color w:val="984806" w:themeColor="accent6" w:themeShade="80"/>
          <w:sz w:val="28"/>
          <w:szCs w:val="28"/>
        </w:rPr>
        <w:t>Welsh Medium Study</w:t>
      </w:r>
    </w:p>
    <w:p w14:paraId="6D880ABF" w14:textId="77777777" w:rsidR="00851103" w:rsidRPr="007248ED" w:rsidRDefault="00851103" w:rsidP="00851103">
      <w:pPr>
        <w:rPr>
          <w:b/>
        </w:rPr>
      </w:pPr>
      <w:r w:rsidRPr="007248ED">
        <w:t xml:space="preserve">Modules in the Department of International Politics begin with </w:t>
      </w:r>
      <w:r w:rsidRPr="007248ED">
        <w:rPr>
          <w:b/>
        </w:rPr>
        <w:t>‘IP’</w:t>
      </w:r>
      <w:r w:rsidRPr="007248ED">
        <w:t xml:space="preserve"> or ‘</w:t>
      </w:r>
      <w:r w:rsidRPr="007248ED">
        <w:rPr>
          <w:b/>
        </w:rPr>
        <w:t>IQ</w:t>
      </w:r>
      <w:r w:rsidRPr="007248ED">
        <w:t xml:space="preserve">’ if they are taught in English or </w:t>
      </w:r>
      <w:r w:rsidRPr="007248ED">
        <w:rPr>
          <w:b/>
        </w:rPr>
        <w:t>‘GW’</w:t>
      </w:r>
      <w:r w:rsidRPr="007248ED">
        <w:t xml:space="preserve"> or ‘</w:t>
      </w:r>
      <w:r w:rsidRPr="007248ED">
        <w:rPr>
          <w:b/>
        </w:rPr>
        <w:t>GQ</w:t>
      </w:r>
      <w:r w:rsidRPr="007248ED">
        <w:t xml:space="preserve">’ if they are taught, either partially or wholly, through the medium of Welsh. </w:t>
      </w:r>
    </w:p>
    <w:p w14:paraId="17113873" w14:textId="77777777" w:rsidR="00851103" w:rsidRPr="007248ED" w:rsidRDefault="00851103" w:rsidP="00851103">
      <w:r w:rsidRPr="007248ED">
        <w:t>Most GW/GQ modules are taught through the medium of both English (lectures) and Welsh (seminars).</w:t>
      </w:r>
    </w:p>
    <w:p w14:paraId="0AAF5F62" w14:textId="77777777" w:rsidR="00851103" w:rsidRPr="007248ED" w:rsidRDefault="00851103" w:rsidP="00851103">
      <w:r w:rsidRPr="007248ED">
        <w:t>Some GW/GQ modules have both lectures and seminars in Welsh.</w:t>
      </w:r>
    </w:p>
    <w:p w14:paraId="04EAF0A5" w14:textId="77777777" w:rsidR="00851103" w:rsidRDefault="00851103" w:rsidP="00851103">
      <w:r w:rsidRPr="007248ED">
        <w:t xml:space="preserve">The Department aims to offer all Part One </w:t>
      </w:r>
      <w:proofErr w:type="gramStart"/>
      <w:r w:rsidRPr="007248ED">
        <w:t>modules</w:t>
      </w:r>
      <w:proofErr w:type="gramEnd"/>
      <w:r w:rsidRPr="007248ED">
        <w:t xml:space="preserve"> and some Part Two core modules at least partially through the medium of Welsh. We also offer </w:t>
      </w:r>
      <w:proofErr w:type="gramStart"/>
      <w:r w:rsidRPr="007248ED">
        <w:t>a number of</w:t>
      </w:r>
      <w:proofErr w:type="gramEnd"/>
      <w:r w:rsidRPr="007248ED">
        <w:t xml:space="preserve"> Welsh medium optional modules. For details of the current Welsh medium teaching programme see the list of modules at </w:t>
      </w:r>
      <w:hyperlink r:id="rId36" w:history="1">
        <w:r w:rsidRPr="007248ED">
          <w:rPr>
            <w:color w:val="0000FF"/>
            <w:u w:val="single"/>
          </w:rPr>
          <w:t>http://www.aber.ac.uk/en/modules/</w:t>
        </w:r>
      </w:hyperlink>
      <w:r w:rsidRPr="007248ED">
        <w:t xml:space="preserve"> or in Welsh </w:t>
      </w:r>
      <w:hyperlink r:id="rId37" w:history="1">
        <w:r w:rsidRPr="007248ED">
          <w:rPr>
            <w:color w:val="0000FF"/>
            <w:u w:val="single"/>
          </w:rPr>
          <w:t>http://www.aber.ac.uk/cy/modules/</w:t>
        </w:r>
      </w:hyperlink>
      <w:r w:rsidRPr="007248ED">
        <w:rPr>
          <w:color w:val="0000FF"/>
          <w:u w:val="single"/>
        </w:rPr>
        <w:t>.</w:t>
      </w:r>
      <w:r w:rsidRPr="007248ED">
        <w:t xml:space="preserve"> </w:t>
      </w:r>
    </w:p>
    <w:p w14:paraId="441EACB4" w14:textId="7B3A0068" w:rsidR="00851103" w:rsidRDefault="00851103" w:rsidP="00851103">
      <w:pPr>
        <w:rPr>
          <w:b/>
          <w:bCs/>
        </w:rPr>
      </w:pPr>
      <w:bookmarkStart w:id="19" w:name="_Toc84269561"/>
      <w:r w:rsidRPr="000F149D">
        <w:t>For more information on studying through the medium of Welsh, including the availability of financial awards, language courses and various forms of Welsh-medium study support, please contact Dr</w:t>
      </w:r>
      <w:r w:rsidRPr="00B9085E">
        <w:t xml:space="preserve"> Catrin Edwards cwe6@aber.ac.uk</w:t>
      </w:r>
      <w:bookmarkEnd w:id="19"/>
    </w:p>
    <w:p w14:paraId="316D8325" w14:textId="1BD2F801" w:rsidR="00103E7F" w:rsidRPr="00850B35" w:rsidRDefault="00103E7F" w:rsidP="002E0C90">
      <w:pPr>
        <w:pStyle w:val="Heading2"/>
      </w:pPr>
      <w:bookmarkStart w:id="20" w:name="_Toc146632120"/>
      <w:r w:rsidRPr="00850B35">
        <w:lastRenderedPageBreak/>
        <w:t>Submitting Assessments in Welsh</w:t>
      </w:r>
      <w:bookmarkEnd w:id="20"/>
    </w:p>
    <w:p w14:paraId="6BD791E8" w14:textId="420F454D" w:rsidR="00201560" w:rsidRPr="00850B35" w:rsidRDefault="00201560" w:rsidP="002E0C90">
      <w:r>
        <w:t>Aberystwyth University operates a bilingual policy for all written assessments, including coursework essays and examinations. Any student may choose, regardless of whether the main language of assessment of the module in question is Welsh or English, to submit examination scripts and assessed coursework in either Welsh or English (</w:t>
      </w:r>
      <w:r w:rsidR="1AF30869">
        <w:t xml:space="preserve">apart from </w:t>
      </w:r>
      <w:r>
        <w:t>assessments where language assessment is included in the module learning outcomes). Students pursuing modules through the medium of Welsh will be examined in that language; students pursuing modules through the medium of English are entitled to be assessed in Welsh.</w:t>
      </w:r>
      <w:r w:rsidR="00C67D74">
        <w:t xml:space="preserve"> </w:t>
      </w:r>
    </w:p>
    <w:p w14:paraId="4FCA6E48" w14:textId="0659851E" w:rsidR="00201560" w:rsidRPr="00850B35" w:rsidRDefault="00201560" w:rsidP="5CD0A3F5">
      <w:pPr>
        <w:rPr>
          <w:rFonts w:eastAsia="Arial" w:cs="Arial"/>
          <w:sz w:val="22"/>
        </w:rPr>
      </w:pPr>
      <w:r>
        <w:t>The University has established a policy on the translation of assessed work aimed at ensuring the integrity of the process (</w:t>
      </w:r>
      <w:proofErr w:type="gramStart"/>
      <w:r>
        <w:t>i.e.</w:t>
      </w:r>
      <w:proofErr w:type="gramEnd"/>
      <w:r>
        <w:t xml:space="preserve"> that students are not unfairly advantaged or disadvantaged by the marking of translated work). Students who wish to submit examination scripts or assessed coursework in Welsh on English medium modules are not required to give prior notification to academic departments of their intention to do so. However, to allow time for the preparation of Welsh language examination papers on English medium modules, students are asked to inform the </w:t>
      </w:r>
      <w:r w:rsidRPr="5CD0A3F5">
        <w:rPr>
          <w:rStyle w:val="Strong"/>
        </w:rPr>
        <w:t>Centre for Welsh Language Services</w:t>
      </w:r>
      <w:r>
        <w:t xml:space="preserve"> by the closing dates which are published by the Centre</w:t>
      </w:r>
      <w:r w:rsidR="6E93FD1B" w:rsidRPr="0053378D">
        <w:rPr>
          <w:rFonts w:eastAsia="Arial" w:cs="Arial"/>
          <w:szCs w:val="24"/>
        </w:rPr>
        <w:t xml:space="preserve"> at the start of each semester. Students who have noted on their record that they speak Welsh will receive an email reminder from the Centre for Welsh Language Services.</w:t>
      </w:r>
    </w:p>
    <w:p w14:paraId="05C116D0" w14:textId="3354956F" w:rsidR="00201560" w:rsidRPr="0053378D" w:rsidRDefault="7351706B" w:rsidP="5CD0A3F5">
      <w:pPr>
        <w:rPr>
          <w:rFonts w:eastAsia="Arial" w:cs="Arial"/>
          <w:szCs w:val="24"/>
        </w:rPr>
      </w:pPr>
      <w:r w:rsidRPr="0053378D">
        <w:rPr>
          <w:rFonts w:eastAsia="Arial" w:cs="Arial"/>
          <w:b/>
          <w:bCs/>
          <w:color w:val="984806" w:themeColor="accent6" w:themeShade="80"/>
          <w:sz w:val="28"/>
          <w:szCs w:val="28"/>
        </w:rPr>
        <w:t>Centre for Welsh Language Services</w:t>
      </w:r>
      <w:r w:rsidR="00201560">
        <w:br/>
      </w:r>
      <w:r w:rsidRPr="0053378D">
        <w:rPr>
          <w:rFonts w:eastAsia="Arial" w:cs="Arial"/>
          <w:b/>
          <w:bCs/>
          <w:szCs w:val="24"/>
        </w:rPr>
        <w:t xml:space="preserve"> </w:t>
      </w:r>
      <w:r w:rsidRPr="0053378D">
        <w:rPr>
          <w:rFonts w:eastAsia="Arial" w:cs="Arial"/>
          <w:szCs w:val="24"/>
        </w:rPr>
        <w:t xml:space="preserve">Aberystwyth University is a bilingual institution where Welsh is used routinely in its administration and in its academic activities. </w:t>
      </w:r>
    </w:p>
    <w:p w14:paraId="4EA43ED4" w14:textId="6AD3FE61" w:rsidR="00201560" w:rsidRPr="0053378D" w:rsidRDefault="7351706B" w:rsidP="5CD0A3F5">
      <w:pPr>
        <w:rPr>
          <w:rFonts w:eastAsia="Arial" w:cs="Arial"/>
          <w:szCs w:val="24"/>
        </w:rPr>
      </w:pPr>
      <w:r w:rsidRPr="0053378D">
        <w:rPr>
          <w:rFonts w:eastAsia="Arial" w:cs="Arial"/>
          <w:szCs w:val="24"/>
        </w:rPr>
        <w:t>The Centre for Welsh Language Services promotes the use of Welsh and supports the University in operating bilingually.</w:t>
      </w:r>
    </w:p>
    <w:p w14:paraId="64C757D5" w14:textId="4EF58C61" w:rsidR="00201560" w:rsidRPr="0053378D" w:rsidRDefault="7351706B" w:rsidP="5CD0A3F5">
      <w:pPr>
        <w:rPr>
          <w:rFonts w:eastAsia="Arial" w:cs="Arial"/>
          <w:szCs w:val="24"/>
        </w:rPr>
      </w:pPr>
      <w:r w:rsidRPr="0053378D">
        <w:rPr>
          <w:rFonts w:eastAsia="Arial" w:cs="Arial"/>
          <w:szCs w:val="24"/>
        </w:rPr>
        <w:t xml:space="preserve">As a University in Wales, Aberystwyth University complies with the Welsh language standards which explain how the University is expected to provide specific services through the medium of Welsh, ensuring that the Welsh language is not treated less favourably than the English language. </w:t>
      </w:r>
      <w:r w:rsidR="00201560">
        <w:br/>
      </w:r>
      <w:r w:rsidR="00201560">
        <w:br/>
      </w:r>
      <w:r w:rsidRPr="0053378D">
        <w:rPr>
          <w:rFonts w:eastAsia="Arial" w:cs="Arial"/>
          <w:szCs w:val="24"/>
        </w:rPr>
        <w:t xml:space="preserve">For example, general correspondence to students will be bilingual as well </w:t>
      </w:r>
      <w:r w:rsidR="00C707CB">
        <w:rPr>
          <w:rFonts w:eastAsia="Arial" w:cs="Arial"/>
          <w:szCs w:val="24"/>
        </w:rPr>
        <w:t xml:space="preserve">as </w:t>
      </w:r>
      <w:r w:rsidRPr="0053378D">
        <w:rPr>
          <w:rFonts w:eastAsia="Arial" w:cs="Arial"/>
          <w:szCs w:val="24"/>
        </w:rPr>
        <w:t xml:space="preserve">display material, our telephone services, websites, and online services. Students also have the </w:t>
      </w:r>
      <w:r w:rsidRPr="0053378D">
        <w:rPr>
          <w:rFonts w:eastAsia="Arial" w:cs="Arial"/>
          <w:szCs w:val="24"/>
        </w:rPr>
        <w:lastRenderedPageBreak/>
        <w:t>right to use Welsh in meetings with the university, and if needed ‘simultaneous translation services’ will be provided to facilitate this.</w:t>
      </w:r>
    </w:p>
    <w:p w14:paraId="1524D1A2" w14:textId="185B975B" w:rsidR="00201560" w:rsidRPr="0053378D" w:rsidRDefault="7351706B" w:rsidP="5CD0A3F5">
      <w:pPr>
        <w:rPr>
          <w:rFonts w:eastAsia="Arial" w:cs="Arial"/>
          <w:szCs w:val="24"/>
        </w:rPr>
      </w:pPr>
      <w:r w:rsidRPr="0053378D">
        <w:rPr>
          <w:rFonts w:eastAsia="Arial" w:cs="Arial"/>
          <w:szCs w:val="24"/>
        </w:rPr>
        <w:t>Whilst studying at Aberystwyth University many students enrol on learn Welsh courses, which are free to learners between 18</w:t>
      </w:r>
      <w:r w:rsidR="003D1E30">
        <w:rPr>
          <w:rFonts w:eastAsia="Arial" w:cs="Arial"/>
          <w:szCs w:val="24"/>
        </w:rPr>
        <w:t>–</w:t>
      </w:r>
      <w:r w:rsidRPr="0053378D">
        <w:rPr>
          <w:rFonts w:eastAsia="Arial" w:cs="Arial"/>
          <w:szCs w:val="24"/>
        </w:rPr>
        <w:t xml:space="preserve">25 years old. </w:t>
      </w:r>
    </w:p>
    <w:p w14:paraId="575BAACD" w14:textId="2159FE92" w:rsidR="00201560" w:rsidRPr="0053378D" w:rsidRDefault="7351706B" w:rsidP="5CD0A3F5">
      <w:pPr>
        <w:rPr>
          <w:rFonts w:eastAsia="Arial" w:cs="Arial"/>
          <w:szCs w:val="24"/>
        </w:rPr>
      </w:pPr>
      <w:r w:rsidRPr="0053378D">
        <w:rPr>
          <w:rFonts w:eastAsia="Arial" w:cs="Arial"/>
          <w:szCs w:val="24"/>
        </w:rPr>
        <w:t xml:space="preserve">For information regarding learning Welsh, Welsh language services or on how Welsh is used at Aberystwyth University, please contact </w:t>
      </w:r>
      <w:hyperlink r:id="rId38" w:history="1">
        <w:r w:rsidRPr="0053378D">
          <w:rPr>
            <w:rStyle w:val="Hyperlink"/>
            <w:rFonts w:eastAsia="Calibri" w:cs="Arial"/>
            <w:szCs w:val="24"/>
          </w:rPr>
          <w:t>canolfangymraeg@aber.ac.uk</w:t>
        </w:r>
      </w:hyperlink>
      <w:r w:rsidRPr="0053378D">
        <w:rPr>
          <w:rFonts w:eastAsia="Arial" w:cs="Arial"/>
          <w:szCs w:val="24"/>
        </w:rPr>
        <w:t xml:space="preserve"> </w:t>
      </w:r>
      <w:r w:rsidR="00DC351D">
        <w:rPr>
          <w:rFonts w:eastAsia="Arial" w:cs="Arial"/>
          <w:szCs w:val="24"/>
        </w:rPr>
        <w:t xml:space="preserve">/ </w:t>
      </w:r>
      <w:hyperlink r:id="rId39" w:history="1">
        <w:r w:rsidR="00DC351D" w:rsidRPr="0053378D">
          <w:rPr>
            <w:rStyle w:val="Hyperlink"/>
            <w:rFonts w:eastAsia="Calibri" w:cs="Arial"/>
            <w:szCs w:val="24"/>
          </w:rPr>
          <w:t>https://www.aber.ac.uk/en/cgg/</w:t>
        </w:r>
      </w:hyperlink>
    </w:p>
    <w:p w14:paraId="48055E74" w14:textId="690B50F7" w:rsidR="00201560" w:rsidRPr="00850B35" w:rsidRDefault="00201560" w:rsidP="5CD0A3F5"/>
    <w:p w14:paraId="3B735D00" w14:textId="77777777" w:rsidR="00F00A68" w:rsidRPr="00850B35" w:rsidRDefault="00F00A68" w:rsidP="002E0C90">
      <w:pPr>
        <w:pStyle w:val="Heading2"/>
      </w:pPr>
      <w:bookmarkStart w:id="21" w:name="_Toc146632121"/>
      <w:r w:rsidRPr="00850B35">
        <w:t>Employability</w:t>
      </w:r>
      <w:bookmarkEnd w:id="21"/>
    </w:p>
    <w:p w14:paraId="127E20FC" w14:textId="77777777" w:rsidR="0066753B" w:rsidRPr="007043FB" w:rsidRDefault="0066753B" w:rsidP="0066753B">
      <w:pPr>
        <w:rPr>
          <w:b/>
        </w:rPr>
      </w:pPr>
      <w:r w:rsidRPr="007043FB">
        <w:rPr>
          <w:b/>
        </w:rPr>
        <w:t>What skills will I develop?</w:t>
      </w:r>
    </w:p>
    <w:p w14:paraId="0BC413F4" w14:textId="77777777" w:rsidR="0066753B" w:rsidRPr="007043FB" w:rsidRDefault="0066753B" w:rsidP="0066753B">
      <w:r w:rsidRPr="007043FB">
        <w:t xml:space="preserve">The Department is highly committed to helping you develop your personal and study skills during your time with us, and all our modules contribute towards this. You should pay particular attention to the Departmental handbook </w:t>
      </w:r>
      <w:r w:rsidRPr="007043FB">
        <w:rPr>
          <w:b/>
        </w:rPr>
        <w:t>What Not to Miss in Interpol</w:t>
      </w:r>
      <w:r w:rsidRPr="007043FB">
        <w:t>. This provides full information about extra-curricular activities that can help you to develop your employability</w:t>
      </w:r>
      <w:r w:rsidRPr="00E04521">
        <w:t xml:space="preserve">, </w:t>
      </w:r>
      <w:r w:rsidRPr="00D16087">
        <w:t>about the Study Skills and Careers sessions that we will be hosting</w:t>
      </w:r>
      <w:r w:rsidRPr="00E04521">
        <w:t xml:space="preserve"> and how to get in touch with our </w:t>
      </w:r>
      <w:r w:rsidRPr="00A919DE">
        <w:t>Careers Adviser Tony Orme</w:t>
      </w:r>
      <w:r w:rsidRPr="00E04521">
        <w:t xml:space="preserve"> who is very supportive of our students</w:t>
      </w:r>
      <w:r w:rsidRPr="007043FB">
        <w:t xml:space="preserve">. </w:t>
      </w:r>
      <w:r w:rsidRPr="00D16087">
        <w:rPr>
          <w:b/>
        </w:rPr>
        <w:t>What Not to Miss</w:t>
      </w:r>
      <w:r w:rsidRPr="0078417C">
        <w:rPr>
          <w:b/>
          <w:bCs/>
        </w:rPr>
        <w:t xml:space="preserve"> in Interpol </w:t>
      </w:r>
      <w:r w:rsidRPr="007043FB">
        <w:t>is available in hard copy and on the Departmental website.</w:t>
      </w:r>
    </w:p>
    <w:p w14:paraId="7C3E3827" w14:textId="77777777" w:rsidR="0066753B" w:rsidRPr="007043FB" w:rsidRDefault="0066753B" w:rsidP="0066753B">
      <w:r w:rsidRPr="007043FB">
        <w:t>IMPORTANT: CHECK OUT OUR BOOKLET “</w:t>
      </w:r>
      <w:hyperlink r:id="rId40" w:anchor="d.en.176834" w:history="1">
        <w:r w:rsidRPr="00B13C55">
          <w:rPr>
            <w:rStyle w:val="Hyperlink"/>
          </w:rPr>
          <w:t>WHAT NOT TO MISS IN INTERPOL</w:t>
        </w:r>
      </w:hyperlink>
      <w:r w:rsidRPr="007043FB">
        <w:t xml:space="preserve">” </w:t>
      </w:r>
    </w:p>
    <w:p w14:paraId="79FD1910" w14:textId="77777777" w:rsidR="0066753B" w:rsidRDefault="0066753B" w:rsidP="0066753B">
      <w:r w:rsidRPr="007043FB">
        <w:t xml:space="preserve">Please note also that the University provides extensive </w:t>
      </w:r>
      <w:r w:rsidRPr="007043FB">
        <w:rPr>
          <w:b/>
        </w:rPr>
        <w:t>Study Skills information</w:t>
      </w:r>
      <w:r w:rsidRPr="007043FB">
        <w:t xml:space="preserve"> through Blackboard – click on the ‘Study Skills’ tab at the top of your homepage.</w:t>
      </w:r>
    </w:p>
    <w:p w14:paraId="4A074280" w14:textId="70B0EB20" w:rsidR="001150EF" w:rsidRDefault="00C51313" w:rsidP="002E0C90">
      <w:pPr>
        <w:pStyle w:val="Heading2"/>
      </w:pPr>
      <w:r>
        <w:rPr>
          <w:rFonts w:eastAsiaTheme="minorHAnsi" w:cs="Arial"/>
          <w:b w:val="0"/>
          <w:bCs w:val="0"/>
          <w:color w:val="auto"/>
          <w:sz w:val="24"/>
          <w:szCs w:val="20"/>
        </w:rPr>
        <w:br/>
      </w:r>
      <w:bookmarkStart w:id="22" w:name="_Toc146632122"/>
      <w:r w:rsidR="00F00A68" w:rsidRPr="00850B35">
        <w:t>Opportunities to Study or Work Abroad</w:t>
      </w:r>
      <w:bookmarkEnd w:id="22"/>
    </w:p>
    <w:p w14:paraId="79765E47" w14:textId="406E4D58" w:rsidR="00F945D0" w:rsidRDefault="00F945D0">
      <w:r>
        <w:t>Students have the opportunity to study</w:t>
      </w:r>
      <w:r w:rsidR="005673D0">
        <w:t>, work or volunteer abroad</w:t>
      </w:r>
      <w:r w:rsidR="0038161C">
        <w:t xml:space="preserve"> and further  </w:t>
      </w:r>
      <w:r>
        <w:t xml:space="preserve">information </w:t>
      </w:r>
      <w:r w:rsidR="0038161C">
        <w:t xml:space="preserve">on these opportunities </w:t>
      </w:r>
      <w:r>
        <w:t xml:space="preserve">can be found here: </w:t>
      </w:r>
      <w:hyperlink r:id="rId41">
        <w:r w:rsidRPr="5A408D28">
          <w:rPr>
            <w:rStyle w:val="Hyperlink"/>
          </w:rPr>
          <w:t>https://aber.ac.uk/en/study-with-us/global-opportunities/</w:t>
        </w:r>
      </w:hyperlink>
    </w:p>
    <w:p w14:paraId="46536C6B" w14:textId="77777777" w:rsidR="00C90A35" w:rsidRPr="00245F0A" w:rsidRDefault="00C90A35" w:rsidP="00C90A35">
      <w:pPr>
        <w:spacing w:before="240"/>
        <w:rPr>
          <w:rStyle w:val="Strong"/>
        </w:rPr>
      </w:pPr>
      <w:r w:rsidRPr="00245F0A">
        <w:rPr>
          <w:rStyle w:val="Strong"/>
        </w:rPr>
        <w:t>Schemes with integrated Sandwich Year</w:t>
      </w:r>
    </w:p>
    <w:p w14:paraId="097323F5" w14:textId="77777777" w:rsidR="00C90A35" w:rsidRPr="000B766B" w:rsidRDefault="00C90A35" w:rsidP="00C90A35">
      <w:pPr>
        <w:spacing w:before="240"/>
        <w:rPr>
          <w:rFonts w:cs="Arial"/>
        </w:rPr>
      </w:pPr>
      <w:r w:rsidRPr="000B766B">
        <w:rPr>
          <w:rFonts w:cs="Arial"/>
        </w:rPr>
        <w:t>Schemes with integrated Sandwich Year may include:</w:t>
      </w:r>
    </w:p>
    <w:p w14:paraId="213734BD" w14:textId="77777777" w:rsidR="00C90A35" w:rsidRPr="000B766B" w:rsidRDefault="00C90A35" w:rsidP="00C90A35">
      <w:pPr>
        <w:spacing w:before="240"/>
        <w:rPr>
          <w:rFonts w:cs="Arial"/>
        </w:rPr>
      </w:pPr>
      <w:r w:rsidRPr="000B766B">
        <w:rPr>
          <w:rFonts w:cs="Arial"/>
        </w:rPr>
        <w:lastRenderedPageBreak/>
        <w:t>(i) An integrated year in industry, consisting of a period working in the UK or abroad</w:t>
      </w:r>
    </w:p>
    <w:p w14:paraId="5DEEFC1E" w14:textId="77777777" w:rsidR="00C90A35" w:rsidRPr="000B766B" w:rsidRDefault="00C90A35" w:rsidP="00C90A35">
      <w:pPr>
        <w:spacing w:before="240"/>
        <w:rPr>
          <w:rFonts w:cs="Arial"/>
        </w:rPr>
      </w:pPr>
      <w:r w:rsidRPr="000B766B">
        <w:rPr>
          <w:rFonts w:cs="Arial"/>
        </w:rPr>
        <w:t>(ii) An integrated year studying abroad, consisting of a period studying at a university abroad.</w:t>
      </w:r>
    </w:p>
    <w:p w14:paraId="344AF359" w14:textId="77777777" w:rsidR="00C90A35" w:rsidRPr="000B766B" w:rsidRDefault="00C90A35" w:rsidP="00C90A35">
      <w:pPr>
        <w:spacing w:before="240"/>
        <w:rPr>
          <w:rFonts w:cs="Arial"/>
        </w:rPr>
      </w:pPr>
      <w:r w:rsidRPr="000B766B">
        <w:rPr>
          <w:rFonts w:cs="Arial"/>
        </w:rPr>
        <w:t xml:space="preserve">During the Sandwich year, students will be expected to be in employment or studying abroad for a minimum of 30 </w:t>
      </w:r>
      <w:proofErr w:type="gramStart"/>
      <w:r w:rsidRPr="000B766B">
        <w:rPr>
          <w:rFonts w:cs="Arial"/>
        </w:rPr>
        <w:t>weeks, and</w:t>
      </w:r>
      <w:proofErr w:type="gramEnd"/>
      <w:r w:rsidRPr="000B766B">
        <w:rPr>
          <w:rFonts w:cs="Arial"/>
        </w:rPr>
        <w:t xml:space="preserve"> must comply with your academic department’s requirements for maintaining contact with tutors during this period. Students who fail to make satisfactory academic progress during the Sandwich Year will receive a warning and may face exclusion from the University</w:t>
      </w:r>
      <w:r>
        <w:rPr>
          <w:rFonts w:cs="Arial"/>
        </w:rPr>
        <w:t xml:space="preserve"> </w:t>
      </w:r>
      <w:r w:rsidRPr="000B766B">
        <w:rPr>
          <w:rFonts w:cs="Arial"/>
        </w:rPr>
        <w:t>under the Academic Regulation on Academic Progress.</w:t>
      </w:r>
    </w:p>
    <w:p w14:paraId="3A667F1D" w14:textId="77777777" w:rsidR="00C90A35" w:rsidRPr="000B766B" w:rsidRDefault="00C90A35" w:rsidP="00C90A35">
      <w:pPr>
        <w:spacing w:before="240"/>
        <w:rPr>
          <w:rFonts w:cs="Arial"/>
        </w:rPr>
      </w:pPr>
      <w:r w:rsidRPr="5A408D28">
        <w:rPr>
          <w:rFonts w:cs="Arial"/>
        </w:rPr>
        <w:t>The Sandwich Year will be marked in accordance with published assessment criteria, and Senate Examination Board may require students who fail to meet the learning outcomes and achieve a minimum mark of 40% or pass the year to transfer onto a related degree scheme which does not include the integrated year in industry or integrated year studying abroad. Please note also that students are not allowed to go on exchange placements during the year prior to the Sandwich Year.</w:t>
      </w:r>
    </w:p>
    <w:p w14:paraId="405BA1CF" w14:textId="4CC5F299" w:rsidR="78BCE3F2" w:rsidRDefault="78BCE3F2" w:rsidP="5A408D28">
      <w:pPr>
        <w:spacing w:before="240"/>
        <w:rPr>
          <w:rFonts w:eastAsia="Arial" w:cs="Arial"/>
          <w:szCs w:val="24"/>
        </w:rPr>
      </w:pPr>
      <w:r w:rsidRPr="5A408D28">
        <w:rPr>
          <w:rFonts w:cs="Arial"/>
        </w:rPr>
        <w:t xml:space="preserve">Regulations relating to schemes with an integrated </w:t>
      </w:r>
      <w:r w:rsidR="3761C924" w:rsidRPr="5A408D28">
        <w:rPr>
          <w:rFonts w:cs="Arial"/>
        </w:rPr>
        <w:t>sandwich</w:t>
      </w:r>
      <w:r w:rsidRPr="5A408D28">
        <w:rPr>
          <w:rFonts w:cs="Arial"/>
        </w:rPr>
        <w:t xml:space="preserve"> year, or integrated year studying abroad</w:t>
      </w:r>
      <w:r w:rsidR="4EA965F2" w:rsidRPr="5A408D28">
        <w:rPr>
          <w:rFonts w:cs="Arial"/>
        </w:rPr>
        <w:t xml:space="preserve"> can be found here:</w:t>
      </w:r>
      <w:r w:rsidR="4EA965F2" w:rsidRPr="0053378D">
        <w:rPr>
          <w:rFonts w:eastAsia="Arial" w:cs="Arial"/>
          <w:szCs w:val="24"/>
        </w:rPr>
        <w:t xml:space="preserve"> </w:t>
      </w:r>
      <w:hyperlink r:id="rId42" w:history="1">
        <w:r w:rsidR="565A54D4" w:rsidRPr="0053378D">
          <w:rPr>
            <w:rStyle w:val="Hyperlink"/>
            <w:rFonts w:eastAsia="Calibri" w:cs="Arial"/>
            <w:szCs w:val="24"/>
          </w:rPr>
          <w:t>https://www.aber.ac.uk/en/academic-registry/handbook/exam-conventions/</w:t>
        </w:r>
      </w:hyperlink>
      <w:r w:rsidR="565A54D4" w:rsidRPr="0053378D">
        <w:rPr>
          <w:rFonts w:eastAsia="Arial" w:cs="Arial"/>
          <w:szCs w:val="24"/>
        </w:rPr>
        <w:t xml:space="preserve"> - 4.5 Degree Schemes with Sandwich Year, or Integrated year Studying Abroad non-language schemes</w:t>
      </w:r>
      <w:r w:rsidR="10D1D77B" w:rsidRPr="5A408D28">
        <w:rPr>
          <w:rFonts w:eastAsia="Arial" w:cs="Arial"/>
          <w:szCs w:val="24"/>
        </w:rPr>
        <w:t>.</w:t>
      </w:r>
      <w:r w:rsidRPr="0053378D">
        <w:rPr>
          <w:rFonts w:eastAsia="Arial" w:cs="Arial"/>
          <w:szCs w:val="24"/>
        </w:rPr>
        <w:t xml:space="preserve"> </w:t>
      </w:r>
    </w:p>
    <w:p w14:paraId="71C22D3C" w14:textId="77777777" w:rsidR="00DC2A5A" w:rsidRPr="00D16087" w:rsidRDefault="00DC2A5A" w:rsidP="00DC2A5A">
      <w:pPr>
        <w:rPr>
          <w:rFonts w:cs="Arial"/>
          <w:b/>
        </w:rPr>
      </w:pPr>
      <w:r w:rsidRPr="00D16087">
        <w:rPr>
          <w:rFonts w:cs="Arial"/>
          <w:b/>
        </w:rPr>
        <w:t>Exchange schemes</w:t>
      </w:r>
    </w:p>
    <w:p w14:paraId="2D27859F" w14:textId="28C19504" w:rsidR="00420E42" w:rsidRDefault="00DC2A5A" w:rsidP="00A85F64">
      <w:pPr>
        <w:rPr>
          <w:rFonts w:cs="Arial"/>
          <w:lang w:val="en-US"/>
        </w:rPr>
      </w:pPr>
      <w:r w:rsidRPr="00D16087">
        <w:rPr>
          <w:rFonts w:cs="Arial"/>
          <w:lang w:val="en-US"/>
        </w:rPr>
        <w:t>The Department of International Politics offers students on its undergraduate degree schemes the opportunity to spend part of their studies at a university abroad. </w:t>
      </w:r>
      <w:r w:rsidR="00A85F64" w:rsidRPr="00A85F64">
        <w:rPr>
          <w:rFonts w:cs="Arial"/>
          <w:lang w:val="en-US"/>
        </w:rPr>
        <w:t xml:space="preserve">Studying at one of our partner universities </w:t>
      </w:r>
      <w:r w:rsidR="00420E42">
        <w:rPr>
          <w:rFonts w:cs="Arial"/>
          <w:lang w:val="en-US"/>
        </w:rPr>
        <w:t xml:space="preserve">for a semester in your second year </w:t>
      </w:r>
      <w:r w:rsidR="00A85F64" w:rsidRPr="00A85F64">
        <w:rPr>
          <w:rFonts w:cs="Arial"/>
          <w:lang w:val="en-US"/>
        </w:rPr>
        <w:t xml:space="preserve">can offer you a new perspective </w:t>
      </w:r>
      <w:r w:rsidR="00DA7A11">
        <w:rPr>
          <w:rFonts w:cs="Arial"/>
          <w:lang w:val="en-US"/>
        </w:rPr>
        <w:t xml:space="preserve">or new topic </w:t>
      </w:r>
      <w:r w:rsidR="00A85F64" w:rsidRPr="00A85F64">
        <w:rPr>
          <w:rFonts w:cs="Arial"/>
          <w:lang w:val="en-US"/>
        </w:rPr>
        <w:t xml:space="preserve">on </w:t>
      </w:r>
      <w:r w:rsidR="00FB5DD0">
        <w:rPr>
          <w:rFonts w:cs="Arial"/>
          <w:lang w:val="en-US"/>
        </w:rPr>
        <w:t xml:space="preserve">politics and international relations, </w:t>
      </w:r>
      <w:r w:rsidR="00A85F64" w:rsidRPr="00A85F64">
        <w:rPr>
          <w:rFonts w:cs="Arial"/>
          <w:lang w:val="en-US"/>
        </w:rPr>
        <w:t>supplement</w:t>
      </w:r>
      <w:r w:rsidR="00FB5DD0">
        <w:rPr>
          <w:rFonts w:cs="Arial"/>
          <w:lang w:val="en-US"/>
        </w:rPr>
        <w:t>ing</w:t>
      </w:r>
      <w:r w:rsidR="00A85F64" w:rsidRPr="00A85F64">
        <w:rPr>
          <w:rFonts w:cs="Arial"/>
          <w:lang w:val="en-US"/>
        </w:rPr>
        <w:t xml:space="preserve"> your studies at Aberystwyth.</w:t>
      </w:r>
      <w:r w:rsidR="0037783C">
        <w:rPr>
          <w:rFonts w:cs="Arial"/>
          <w:lang w:val="en-US"/>
        </w:rPr>
        <w:t xml:space="preserve"> Therefore</w:t>
      </w:r>
      <w:r w:rsidR="00A85F64" w:rsidRPr="00A85F64">
        <w:rPr>
          <w:rFonts w:cs="Arial"/>
          <w:lang w:val="en-US"/>
        </w:rPr>
        <w:t xml:space="preserve">, we strongly encourage students </w:t>
      </w:r>
      <w:r w:rsidR="00420E42">
        <w:rPr>
          <w:rFonts w:cs="Arial"/>
          <w:lang w:val="en-US"/>
        </w:rPr>
        <w:t xml:space="preserve">to </w:t>
      </w:r>
      <w:r w:rsidR="00B05AF9">
        <w:rPr>
          <w:rFonts w:cs="Arial"/>
          <w:lang w:val="en-US"/>
        </w:rPr>
        <w:t xml:space="preserve">find out more and </w:t>
      </w:r>
      <w:r w:rsidR="00A85F64" w:rsidRPr="00A85F64">
        <w:rPr>
          <w:rFonts w:cs="Arial"/>
          <w:lang w:val="en-US"/>
        </w:rPr>
        <w:t xml:space="preserve">consider applying to study abroad </w:t>
      </w:r>
      <w:r w:rsidR="00020D98">
        <w:rPr>
          <w:rFonts w:cs="Arial"/>
          <w:lang w:val="en-US"/>
        </w:rPr>
        <w:t>on exchange</w:t>
      </w:r>
      <w:r w:rsidR="00A85F64" w:rsidRPr="00A85F64">
        <w:rPr>
          <w:rFonts w:cs="Arial"/>
          <w:lang w:val="en-US"/>
        </w:rPr>
        <w:t>.</w:t>
      </w:r>
    </w:p>
    <w:p w14:paraId="414E4611" w14:textId="5F67D371" w:rsidR="00DC2A5A" w:rsidRDefault="00DC2A5A" w:rsidP="00A85F64">
      <w:pPr>
        <w:rPr>
          <w:rFonts w:cs="Arial"/>
          <w:lang w:val="en-US"/>
        </w:rPr>
      </w:pPr>
      <w:r w:rsidRPr="00D16087">
        <w:rPr>
          <w:rFonts w:cs="Arial"/>
          <w:lang w:val="en-US"/>
        </w:rPr>
        <w:t xml:space="preserve">More information regarding the exchange schemes is available online on our webpage on </w:t>
      </w:r>
      <w:hyperlink r:id="rId43" w:history="1">
        <w:r w:rsidRPr="00B13C55">
          <w:rPr>
            <w:rStyle w:val="Hyperlink"/>
            <w:rFonts w:cs="Arial"/>
            <w:lang w:val="en-US"/>
          </w:rPr>
          <w:t>Placements, Exchanges and Crisis Games</w:t>
        </w:r>
      </w:hyperlink>
      <w:r w:rsidRPr="00D16087">
        <w:rPr>
          <w:rFonts w:cs="Arial"/>
          <w:lang w:val="en-US"/>
        </w:rPr>
        <w:t xml:space="preserve"> </w:t>
      </w:r>
    </w:p>
    <w:p w14:paraId="790752EE" w14:textId="025CFDAE" w:rsidR="00146961" w:rsidRPr="00A51B44" w:rsidRDefault="00146961" w:rsidP="00DC2A5A">
      <w:r w:rsidRPr="00D16087">
        <w:rPr>
          <w:rFonts w:cs="Arial"/>
        </w:rPr>
        <w:t>IMPORTANT: CHECK OUT OUR BOOKLET “</w:t>
      </w:r>
      <w:hyperlink r:id="rId44" w:anchor="d.en.176834" w:history="1">
        <w:r w:rsidRPr="00B13C55">
          <w:rPr>
            <w:rStyle w:val="Hyperlink"/>
            <w:rFonts w:cs="Arial"/>
          </w:rPr>
          <w:t>WHAT NOT TO MISS IN INTERPOL</w:t>
        </w:r>
      </w:hyperlink>
      <w:r w:rsidRPr="00D16087">
        <w:rPr>
          <w:rFonts w:cs="Arial"/>
        </w:rPr>
        <w:t xml:space="preserve">” </w:t>
      </w:r>
    </w:p>
    <w:p w14:paraId="65CD1559" w14:textId="5CE75A2C" w:rsidR="00F00A68" w:rsidRPr="00850B35" w:rsidRDefault="00D549C3" w:rsidP="002E0C90">
      <w:pPr>
        <w:pStyle w:val="Heading2"/>
      </w:pPr>
      <w:r>
        <w:rPr>
          <w:rFonts w:eastAsiaTheme="minorHAnsi" w:cs="Arial"/>
          <w:b w:val="0"/>
          <w:bCs w:val="0"/>
          <w:color w:val="auto"/>
          <w:sz w:val="24"/>
          <w:szCs w:val="22"/>
        </w:rPr>
        <w:lastRenderedPageBreak/>
        <w:br/>
      </w:r>
      <w:bookmarkStart w:id="23" w:name="_Toc146632123"/>
      <w:r w:rsidR="00F00A68" w:rsidRPr="00850B35">
        <w:t>Your Voice: Gathering Student Feedback</w:t>
      </w:r>
      <w:bookmarkEnd w:id="23"/>
    </w:p>
    <w:p w14:paraId="552F5675" w14:textId="46991155" w:rsidR="00513058" w:rsidRPr="00850B35" w:rsidRDefault="00513058" w:rsidP="000075A1">
      <w:r>
        <w:t>Aberystwyth University is committed to providing students with a first</w:t>
      </w:r>
      <w:r w:rsidR="21C519B9">
        <w:t>-</w:t>
      </w:r>
      <w:r>
        <w:t>class student experience. Students are partners in their learning, their opinion of academic programmes and the wider student experience</w:t>
      </w:r>
      <w:r w:rsidR="00604CD0">
        <w:t xml:space="preserve"> is highly valued by the University</w:t>
      </w:r>
      <w:r>
        <w:t>.</w:t>
      </w:r>
    </w:p>
    <w:p w14:paraId="1414987A" w14:textId="0F771D0B" w:rsidR="00513058" w:rsidRPr="00850B35" w:rsidRDefault="00513058" w:rsidP="000075A1">
      <w:r w:rsidRPr="00850B35">
        <w:t xml:space="preserve">Your Voice Matters is about students and staff working together to make Aberystwyth University exceptional. You can tell us what we’re doing well, where we can improve and what’s important to you. Get involved by contacting Aber SU academic reps or </w:t>
      </w:r>
      <w:r w:rsidR="000F6D60" w:rsidRPr="00850B35">
        <w:t>o</w:t>
      </w:r>
      <w:r w:rsidRPr="00850B35">
        <w:t>fficers, talking to your lecturers or support staff, filling in the online Your Voice Matters form, or completing a Module Evaluation Questionnaire.</w:t>
      </w:r>
      <w:r w:rsidR="004A6BF6" w:rsidRPr="00850B35">
        <w:t xml:space="preserve"> </w:t>
      </w:r>
      <w:r w:rsidRPr="00850B35">
        <w:t xml:space="preserve">Your feedback helps us to continue enhancing the student experience. </w:t>
      </w:r>
    </w:p>
    <w:p w14:paraId="752A4F38" w14:textId="77777777" w:rsidR="00513058" w:rsidRPr="00850B35" w:rsidRDefault="00513058" w:rsidP="000075A1">
      <w:pPr>
        <w:rPr>
          <w:rStyle w:val="Strong"/>
        </w:rPr>
      </w:pPr>
      <w:r w:rsidRPr="00850B35">
        <w:rPr>
          <w:rStyle w:val="Strong"/>
        </w:rPr>
        <w:t>Your Voice Matters, so get in touch and have your say.</w:t>
      </w:r>
    </w:p>
    <w:p w14:paraId="4651C8AC" w14:textId="350BDE5C" w:rsidR="008012EC" w:rsidRPr="00850B35" w:rsidRDefault="008012EC" w:rsidP="000075A1">
      <w:pPr>
        <w:pStyle w:val="Heading2"/>
      </w:pPr>
      <w:bookmarkStart w:id="24" w:name="_Toc146632124"/>
      <w:r w:rsidRPr="00850B35">
        <w:t>Module Evaluation Questionnaires (MEQ)</w:t>
      </w:r>
      <w:bookmarkEnd w:id="24"/>
    </w:p>
    <w:p w14:paraId="304D1A3F" w14:textId="50799C94" w:rsidR="00513058" w:rsidRPr="00850B35" w:rsidRDefault="00513058" w:rsidP="000075A1">
      <w:r w:rsidRPr="00850B35">
        <w:t xml:space="preserve">Each semester, all undergraduate students will be asked to complete an online Module Evaluation Questionnaire in-class for each of the modules they are taking. All feedback via MEQ is anonymous and will be used to </w:t>
      </w:r>
      <w:r w:rsidR="00666512" w:rsidRPr="00850B35">
        <w:t xml:space="preserve">assess </w:t>
      </w:r>
      <w:r w:rsidRPr="00850B35">
        <w:t xml:space="preserve">how the module is performing and make any possible changes. Each module coordinator will write a report analysing the results of the MEQs and the results of which will be </w:t>
      </w:r>
      <w:r w:rsidR="000E44D2" w:rsidRPr="00850B35">
        <w:t>provided</w:t>
      </w:r>
      <w:r w:rsidRPr="00850B35">
        <w:t xml:space="preserve"> to students via face-to-face discussions, emailed to students and published on Blackboard. </w:t>
      </w:r>
    </w:p>
    <w:p w14:paraId="0074AEB0" w14:textId="374F6777" w:rsidR="00513058" w:rsidRPr="00850B35" w:rsidRDefault="00513058" w:rsidP="000075A1">
      <w:pPr>
        <w:rPr>
          <w:color w:val="2E75B6"/>
          <w:vertAlign w:val="superscript"/>
        </w:rPr>
      </w:pPr>
      <w:r w:rsidRPr="00850B35">
        <w:t>Please provide constructive feedback on your modules, complete module evaluations honestly, with consideration and respect for the teaching and support staff for each module in accordance with the Rules and Regulations</w:t>
      </w:r>
      <w:r w:rsidR="004E5681" w:rsidRPr="00850B35">
        <w:t xml:space="preserve">: </w:t>
      </w:r>
      <w:hyperlink r:id="rId45" w:tooltip="AQH Part B Rules and Regulations" w:history="1">
        <w:r w:rsidR="00397F46" w:rsidRPr="00850B35">
          <w:rPr>
            <w:rStyle w:val="Hyperlink"/>
            <w:rFonts w:eastAsia="Times New Roman" w:cs="Arial"/>
            <w:szCs w:val="20"/>
          </w:rPr>
          <w:t>https://www.aber.ac.uk/en/academic-registry/handbook/regulations/</w:t>
        </w:r>
      </w:hyperlink>
      <w:r w:rsidR="00397F46" w:rsidRPr="00850B35">
        <w:t xml:space="preserve"> </w:t>
      </w:r>
    </w:p>
    <w:p w14:paraId="18F4BFF4" w14:textId="78D852CE" w:rsidR="00513058" w:rsidRPr="00850B35" w:rsidRDefault="00513058" w:rsidP="000075A1">
      <w:r w:rsidRPr="00850B35">
        <w:t>Students are informed when submitting a comment</w:t>
      </w:r>
      <w:r w:rsidR="009F061B" w:rsidRPr="00850B35">
        <w:t xml:space="preserve"> that</w:t>
      </w:r>
      <w:r w:rsidRPr="00850B35">
        <w:t xml:space="preserve"> the University reserves the right to remove or redact comments that are deemed to be in breach of the Rules and Regulations.</w:t>
      </w:r>
    </w:p>
    <w:p w14:paraId="7CB00CC8" w14:textId="508C679D" w:rsidR="008012EC" w:rsidRPr="00850B35" w:rsidRDefault="005927D7" w:rsidP="000075A1">
      <w:pPr>
        <w:pStyle w:val="Heading2"/>
      </w:pPr>
      <w:bookmarkStart w:id="25" w:name="_Toc146632125"/>
      <w:r w:rsidRPr="00850B35">
        <w:t>Your Voice Matters</w:t>
      </w:r>
      <w:bookmarkEnd w:id="25"/>
    </w:p>
    <w:p w14:paraId="5210B0D4" w14:textId="7D7825AE" w:rsidR="00796B9D" w:rsidRPr="00850B35" w:rsidRDefault="00796B9D" w:rsidP="000075A1">
      <w:pPr>
        <w:rPr>
          <w:lang w:val="en-US"/>
        </w:rPr>
      </w:pPr>
      <w:r w:rsidRPr="01354808">
        <w:rPr>
          <w:lang w:val="en-US"/>
        </w:rPr>
        <w:t>Your Voice Matters is a process by which students are able to feed</w:t>
      </w:r>
      <w:r w:rsidR="0360DC82" w:rsidRPr="01354808">
        <w:rPr>
          <w:lang w:val="en-US"/>
        </w:rPr>
        <w:t xml:space="preserve"> </w:t>
      </w:r>
      <w:r w:rsidRPr="01354808">
        <w:rPr>
          <w:lang w:val="en-US"/>
        </w:rPr>
        <w:t xml:space="preserve">back at any time about any aspect of their </w:t>
      </w:r>
      <w:proofErr w:type="gramStart"/>
      <w:r w:rsidRPr="01354808">
        <w:rPr>
          <w:lang w:val="en-US"/>
        </w:rPr>
        <w:t>University</w:t>
      </w:r>
      <w:proofErr w:type="gramEnd"/>
      <w:r w:rsidRPr="01354808">
        <w:rPr>
          <w:lang w:val="en-US"/>
        </w:rPr>
        <w:t xml:space="preserve"> experience. Student feedback helps the University to continue to enhance the student experience, by telling us what we’re doing well, </w:t>
      </w:r>
      <w:r w:rsidRPr="01354808">
        <w:rPr>
          <w:lang w:val="en-US"/>
        </w:rPr>
        <w:lastRenderedPageBreak/>
        <w:t>where we can improve and what’s important to you.</w:t>
      </w:r>
      <w:r w:rsidR="004A6BF6" w:rsidRPr="01354808">
        <w:rPr>
          <w:lang w:val="en-US"/>
        </w:rPr>
        <w:t xml:space="preserve"> </w:t>
      </w:r>
      <w:r>
        <w:t>Se</w:t>
      </w:r>
      <w:r w:rsidR="004E5681">
        <w:t xml:space="preserve">e </w:t>
      </w:r>
      <w:hyperlink r:id="rId46">
        <w:r w:rsidR="004E5681" w:rsidRPr="01354808">
          <w:rPr>
            <w:rStyle w:val="Hyperlink"/>
            <w:rFonts w:eastAsia="Times New Roman" w:cs="Arial"/>
          </w:rPr>
          <w:t>https://www.aber.ac.uk/en/student/your-voice-matters</w:t>
        </w:r>
      </w:hyperlink>
      <w:r w:rsidR="004E5681">
        <w:t xml:space="preserve">. </w:t>
      </w:r>
      <w:r>
        <w:t>Again, please provide constructive feedback with consideration and respect for staff in accordance with the Rules and Regulations</w:t>
      </w:r>
      <w:r w:rsidR="00397F46">
        <w:t>.</w:t>
      </w:r>
      <w:r w:rsidR="004E5681">
        <w:t xml:space="preserve"> </w:t>
      </w:r>
    </w:p>
    <w:p w14:paraId="508E0E0F" w14:textId="62BC3701" w:rsidR="000A5712" w:rsidRPr="00850B35" w:rsidRDefault="000A5712" w:rsidP="000075A1">
      <w:pPr>
        <w:pStyle w:val="Heading2"/>
      </w:pPr>
      <w:bookmarkStart w:id="26" w:name="_Toc146632126"/>
      <w:r w:rsidRPr="00850B35">
        <w:t>Staff Student Consultative Committee</w:t>
      </w:r>
      <w:bookmarkStart w:id="27" w:name="_Toc393264664"/>
      <w:bookmarkEnd w:id="26"/>
    </w:p>
    <w:p w14:paraId="7E8B53EE" w14:textId="74AE549E" w:rsidR="006A433B" w:rsidRPr="00850B35" w:rsidRDefault="00EA27ED" w:rsidP="000075A1">
      <w:r w:rsidRPr="00850B35">
        <w:rPr>
          <w:shd w:val="clear" w:color="auto" w:fill="FFFFFF"/>
        </w:rPr>
        <w:t>Students are at the heart of learning and teaching and an effective student voice, with appropriate representative structures, underpins the University’s quality assurance and enhancement systems. In this, the University recognises the importance of effective student representation at many layers within the University’s structure in contributing to its success in maintaining and enhancing the student experience.</w:t>
      </w:r>
    </w:p>
    <w:p w14:paraId="14D8F48D" w14:textId="2B3F7565" w:rsidR="006A433B" w:rsidRPr="00850B35" w:rsidRDefault="006A433B" w:rsidP="000075A1">
      <w:pPr>
        <w:rPr>
          <w:shd w:val="clear" w:color="auto" w:fill="FFFFFF"/>
        </w:rPr>
      </w:pPr>
      <w:r w:rsidRPr="00850B35">
        <w:rPr>
          <w:shd w:val="clear" w:color="auto" w:fill="FFFFFF"/>
        </w:rPr>
        <w:t xml:space="preserve">SSCCs </w:t>
      </w:r>
      <w:r w:rsidR="00DD12FE" w:rsidRPr="00850B35">
        <w:rPr>
          <w:shd w:val="clear" w:color="auto" w:fill="FFFFFF"/>
        </w:rPr>
        <w:t>provide a</w:t>
      </w:r>
      <w:r w:rsidRPr="00850B35">
        <w:rPr>
          <w:shd w:val="clear" w:color="auto" w:fill="FFFFFF"/>
        </w:rPr>
        <w:t xml:space="preserve"> formal means of discussion between</w:t>
      </w:r>
      <w:r w:rsidR="00C750F1" w:rsidRPr="00850B35">
        <w:rPr>
          <w:shd w:val="clear" w:color="auto" w:fill="FFFFFF"/>
        </w:rPr>
        <w:t xml:space="preserve"> the </w:t>
      </w:r>
      <w:r w:rsidR="0019528F" w:rsidRPr="00850B35">
        <w:rPr>
          <w:shd w:val="clear" w:color="auto" w:fill="FFFFFF"/>
        </w:rPr>
        <w:t>U</w:t>
      </w:r>
      <w:r w:rsidR="00C750F1" w:rsidRPr="00850B35">
        <w:rPr>
          <w:shd w:val="clear" w:color="auto" w:fill="FFFFFF"/>
        </w:rPr>
        <w:t>niversity</w:t>
      </w:r>
      <w:r w:rsidR="00C67D74" w:rsidRPr="00850B35">
        <w:rPr>
          <w:shd w:val="clear" w:color="auto" w:fill="FFFFFF"/>
        </w:rPr>
        <w:t xml:space="preserve"> </w:t>
      </w:r>
      <w:r w:rsidRPr="00850B35">
        <w:rPr>
          <w:shd w:val="clear" w:color="auto" w:fill="FFFFFF"/>
        </w:rPr>
        <w:t>and students on academic issues affecting their studies.</w:t>
      </w:r>
      <w:r w:rsidR="00C67D74" w:rsidRPr="00850B35">
        <w:rPr>
          <w:shd w:val="clear" w:color="auto" w:fill="FFFFFF"/>
        </w:rPr>
        <w:t xml:space="preserve"> </w:t>
      </w:r>
      <w:r w:rsidR="00B6563C" w:rsidRPr="00850B35">
        <w:rPr>
          <w:shd w:val="clear" w:color="auto" w:fill="FFFFFF"/>
        </w:rPr>
        <w:t xml:space="preserve">They </w:t>
      </w:r>
      <w:r w:rsidR="00DD12FE" w:rsidRPr="00850B35">
        <w:rPr>
          <w:shd w:val="clear" w:color="auto" w:fill="FFFFFF"/>
        </w:rPr>
        <w:t>operate</w:t>
      </w:r>
      <w:r w:rsidRPr="00850B35">
        <w:rPr>
          <w:shd w:val="clear" w:color="auto" w:fill="FFFFFF"/>
        </w:rPr>
        <w:t xml:space="preserve"> in accordance with </w:t>
      </w:r>
      <w:r w:rsidR="00D8211C" w:rsidRPr="00850B35">
        <w:rPr>
          <w:shd w:val="clear" w:color="auto" w:fill="FFFFFF"/>
        </w:rPr>
        <w:t xml:space="preserve">the guidance </w:t>
      </w:r>
      <w:r w:rsidR="00DD12FE" w:rsidRPr="00850B35">
        <w:rPr>
          <w:shd w:val="clear" w:color="auto" w:fill="FFFFFF"/>
        </w:rPr>
        <w:t>on</w:t>
      </w:r>
      <w:r w:rsidR="00D8211C" w:rsidRPr="00850B35">
        <w:rPr>
          <w:shd w:val="clear" w:color="auto" w:fill="FFFFFF"/>
        </w:rPr>
        <w:t xml:space="preserve"> student representation</w:t>
      </w:r>
      <w:r w:rsidR="00400473" w:rsidRPr="00850B35">
        <w:rPr>
          <w:shd w:val="clear" w:color="auto" w:fill="FFFFFF"/>
        </w:rPr>
        <w:t xml:space="preserve"> set out in </w:t>
      </w:r>
      <w:r w:rsidR="00397F46" w:rsidRPr="00850B35">
        <w:rPr>
          <w:shd w:val="clear" w:color="auto" w:fill="FFFFFF"/>
        </w:rPr>
        <w:t xml:space="preserve">section 6 Student Support of </w:t>
      </w:r>
      <w:r w:rsidR="00400473" w:rsidRPr="00850B35">
        <w:rPr>
          <w:shd w:val="clear" w:color="auto" w:fill="FFFFFF"/>
        </w:rPr>
        <w:t>the Academic Quality Handbook</w:t>
      </w:r>
      <w:r w:rsidR="00D8211C" w:rsidRPr="00850B35">
        <w:rPr>
          <w:shd w:val="clear" w:color="auto" w:fill="FFFFFF"/>
        </w:rPr>
        <w:t>.</w:t>
      </w:r>
      <w:r w:rsidR="009F061B" w:rsidRPr="00850B35">
        <w:rPr>
          <w:shd w:val="clear" w:color="auto" w:fill="FFFFFF"/>
        </w:rPr>
        <w:t xml:space="preserve"> </w:t>
      </w:r>
      <w:r w:rsidRPr="00850B35">
        <w:rPr>
          <w:shd w:val="clear" w:color="auto" w:fill="FFFFFF"/>
        </w:rPr>
        <w:t xml:space="preserve">More detailed information can be found here: </w:t>
      </w:r>
      <w:hyperlink r:id="rId47" w:tooltip="AQH Section 6 Student Support" w:history="1">
        <w:r w:rsidR="00397F46" w:rsidRPr="00850B35">
          <w:rPr>
            <w:rStyle w:val="Hyperlink"/>
            <w:rFonts w:cs="Arial"/>
            <w:szCs w:val="20"/>
            <w:shd w:val="clear" w:color="auto" w:fill="FFFFFF"/>
          </w:rPr>
          <w:t>https://www.aber.ac.uk/en/academic-registry/handbook/student-support/</w:t>
        </w:r>
      </w:hyperlink>
      <w:r w:rsidR="00070C69" w:rsidRPr="00850B35">
        <w:rPr>
          <w:shd w:val="clear" w:color="auto" w:fill="FFFFFF"/>
        </w:rPr>
        <w:t>.</w:t>
      </w:r>
    </w:p>
    <w:p w14:paraId="796FEBB5" w14:textId="77777777" w:rsidR="00162C4B" w:rsidRPr="00EE0FB4" w:rsidRDefault="00162C4B" w:rsidP="00162C4B">
      <w:pPr>
        <w:tabs>
          <w:tab w:val="left" w:pos="1985"/>
        </w:tabs>
      </w:pPr>
      <w:r w:rsidRPr="00EE0FB4">
        <w:t xml:space="preserve">The International Politics SSCC plays </w:t>
      </w:r>
      <w:r w:rsidRPr="00EE0FB4">
        <w:rPr>
          <w:b/>
        </w:rPr>
        <w:t>a vital role in departmental life</w:t>
      </w:r>
      <w:r w:rsidRPr="00EE0FB4">
        <w:t xml:space="preserve"> because it is a direct connection between students and staff</w:t>
      </w:r>
      <w:r w:rsidRPr="00E04521">
        <w:t>, meeting at least once a semester</w:t>
      </w:r>
      <w:r w:rsidRPr="00EE0FB4">
        <w:t xml:space="preserve">. The SSCC is a key forum for us to obtain student feedback on our provision, and we often use it to gauge opinion and form focus groups. Our students’ views and opinions are extremely important and the SSCC is a way in which they can feed into </w:t>
      </w:r>
      <w:r w:rsidRPr="00EE0FB4">
        <w:rPr>
          <w:b/>
        </w:rPr>
        <w:t>key policy developments</w:t>
      </w:r>
      <w:r w:rsidRPr="00EE0FB4">
        <w:t xml:space="preserve"> (such as new degree schemes or employability strategies). The Committee meets at least once a semester. The SSCC:  </w:t>
      </w:r>
    </w:p>
    <w:p w14:paraId="55B27DFB" w14:textId="77777777" w:rsidR="00162C4B" w:rsidRPr="00E04521" w:rsidRDefault="00162C4B" w:rsidP="00162C4B">
      <w:pPr>
        <w:pStyle w:val="ListParagraph"/>
        <w:numPr>
          <w:ilvl w:val="0"/>
          <w:numId w:val="26"/>
        </w:numPr>
      </w:pPr>
      <w:r w:rsidRPr="00EE0FB4">
        <w:rPr>
          <w:b/>
        </w:rPr>
        <w:t>Allows students to feedback to us and suggest</w:t>
      </w:r>
      <w:r w:rsidRPr="00EE0FB4">
        <w:t xml:space="preserve"> ideas, raise queries, identify </w:t>
      </w:r>
      <w:proofErr w:type="gramStart"/>
      <w:r w:rsidRPr="00EE0FB4">
        <w:t>problems</w:t>
      </w:r>
      <w:proofErr w:type="gramEnd"/>
      <w:r w:rsidRPr="00EE0FB4">
        <w:t xml:space="preserve"> and help us to develop new initiatives.</w:t>
      </w:r>
    </w:p>
    <w:p w14:paraId="3B97F082" w14:textId="77777777" w:rsidR="00162C4B" w:rsidRDefault="00162C4B" w:rsidP="00162C4B">
      <w:pPr>
        <w:pStyle w:val="ListParagraph"/>
        <w:numPr>
          <w:ilvl w:val="0"/>
          <w:numId w:val="25"/>
        </w:numPr>
      </w:pPr>
      <w:r w:rsidRPr="00E04521">
        <w:rPr>
          <w:b/>
        </w:rPr>
        <w:t>Feeds into</w:t>
      </w:r>
      <w:r w:rsidRPr="00E04521">
        <w:t xml:space="preserve"> </w:t>
      </w:r>
      <w:r w:rsidRPr="00E04521">
        <w:rPr>
          <w:b/>
        </w:rPr>
        <w:t>key policy developments</w:t>
      </w:r>
      <w:r w:rsidRPr="00E04521">
        <w:t xml:space="preserve"> (such as new degree schemes or employability strategies).</w:t>
      </w:r>
    </w:p>
    <w:p w14:paraId="4EF27B66" w14:textId="77777777" w:rsidR="00162C4B" w:rsidRPr="00EE0FB4" w:rsidRDefault="00162C4B" w:rsidP="00162C4B">
      <w:pPr>
        <w:pStyle w:val="ListParagraph"/>
        <w:numPr>
          <w:ilvl w:val="0"/>
          <w:numId w:val="25"/>
        </w:numPr>
      </w:pPr>
      <w:r w:rsidRPr="00E04521">
        <w:t>Also allows us to explain how student feedback has been acted upon and explain why we do things the way we do, and to let students know about important new developments in the department.</w:t>
      </w:r>
    </w:p>
    <w:p w14:paraId="4774DF88" w14:textId="77777777" w:rsidR="00162C4B" w:rsidRPr="00E04521" w:rsidRDefault="00162C4B" w:rsidP="00162C4B">
      <w:r w:rsidRPr="00A919DE">
        <w:lastRenderedPageBreak/>
        <w:t>More information about the Department of International Politics SSCC, including contact details for your representatives and records of previous SSCC meetings can be found</w:t>
      </w:r>
      <w:r>
        <w:t xml:space="preserve"> at</w:t>
      </w:r>
      <w:r w:rsidRPr="00A919DE">
        <w:t xml:space="preserve"> </w:t>
      </w:r>
      <w:hyperlink r:id="rId48" w:anchor="d.en.176838" w:history="1">
        <w:r>
          <w:rPr>
            <w:rStyle w:val="Hyperlink"/>
          </w:rPr>
          <w:t>https://www.aber.ac.uk/en/interpol/supporting-you/undergraduate/student-voice/#d.en.176838</w:t>
        </w:r>
      </w:hyperlink>
      <w:r>
        <w:t>.</w:t>
      </w:r>
    </w:p>
    <w:p w14:paraId="69B03853" w14:textId="77777777" w:rsidR="00162C4B" w:rsidRPr="00EE0FB4" w:rsidRDefault="00162C4B" w:rsidP="00162C4B">
      <w:r w:rsidRPr="00E809A2">
        <w:t>If you’re interested in joining, contact the Student Experience Officer Milja Kurki on</w:t>
      </w:r>
      <w:r w:rsidRPr="00E809A2">
        <w:rPr>
          <w:color w:val="0000FF"/>
          <w:u w:val="single"/>
        </w:rPr>
        <w:t xml:space="preserve"> </w:t>
      </w:r>
      <w:r w:rsidRPr="00E809A2">
        <w:t xml:space="preserve"> </w:t>
      </w:r>
      <w:hyperlink r:id="rId49" w:history="1">
        <w:r w:rsidRPr="00522E09">
          <w:rPr>
            <w:rStyle w:val="Hyperlink"/>
          </w:rPr>
          <w:t>mlk@aber.ac.uk</w:t>
        </w:r>
      </w:hyperlink>
      <w:r>
        <w:t>.</w:t>
      </w:r>
    </w:p>
    <w:p w14:paraId="286DB2C7" w14:textId="77777777" w:rsidR="00162C4B" w:rsidRPr="00EE0FB4" w:rsidRDefault="00162C4B" w:rsidP="00162C4B">
      <w:pPr>
        <w:rPr>
          <w:b/>
        </w:rPr>
      </w:pPr>
      <w:r w:rsidRPr="00EE0FB4">
        <w:rPr>
          <w:b/>
        </w:rPr>
        <w:t xml:space="preserve">How can I contact my rep? </w:t>
      </w:r>
    </w:p>
    <w:p w14:paraId="137041FB" w14:textId="77777777" w:rsidR="00162C4B" w:rsidRDefault="00162C4B" w:rsidP="00162C4B">
      <w:r w:rsidRPr="00EE0FB4">
        <w:t>Your representative’s names will be on</w:t>
      </w:r>
      <w:r w:rsidRPr="00E04521">
        <w:t xml:space="preserve"> a noticeboard in the Interpol building and on</w:t>
      </w:r>
      <w:r w:rsidRPr="00EE0FB4">
        <w:t xml:space="preserve"> the Blackboard</w:t>
      </w:r>
      <w:r w:rsidRPr="00E04521">
        <w:t xml:space="preserve"> website. </w:t>
      </w:r>
      <w:r w:rsidRPr="00EE0FB4">
        <w:t xml:space="preserve"> </w:t>
      </w:r>
      <w:r w:rsidRPr="00E04521">
        <w:t xml:space="preserve">When a meeting is coming up, we will email all students to remind them of who their Reps are, and Reps will remind you in lectures and </w:t>
      </w:r>
      <w:proofErr w:type="spellStart"/>
      <w:r w:rsidRPr="00E04521">
        <w:t>semianrs</w:t>
      </w:r>
      <w:proofErr w:type="spellEnd"/>
      <w:r w:rsidRPr="00E04521">
        <w:t xml:space="preserve"> too – so your voice can be heard</w:t>
      </w:r>
      <w:r w:rsidRPr="00D11CAE">
        <w:t xml:space="preserve">! </w:t>
      </w:r>
    </w:p>
    <w:p w14:paraId="33800D57" w14:textId="7707B65C" w:rsidR="00597CD8" w:rsidRPr="00850B35" w:rsidRDefault="00D549C3" w:rsidP="000075A1">
      <w:pPr>
        <w:pStyle w:val="Heading1"/>
      </w:pPr>
      <w:r>
        <w:rPr>
          <w:rFonts w:eastAsiaTheme="minorHAnsi" w:cs="Arial"/>
          <w:b w:val="0"/>
          <w:bCs w:val="0"/>
          <w:color w:val="auto"/>
          <w:sz w:val="24"/>
          <w:szCs w:val="22"/>
        </w:rPr>
        <w:br/>
      </w:r>
      <w:bookmarkStart w:id="28" w:name="_Toc146632127"/>
      <w:r w:rsidR="00D857C0" w:rsidRPr="00850B35">
        <w:t xml:space="preserve">Section C: </w:t>
      </w:r>
      <w:r w:rsidR="00722D7E" w:rsidRPr="00850B35">
        <w:t>Registration and y</w:t>
      </w:r>
      <w:r w:rsidR="00D857C0" w:rsidRPr="00850B35">
        <w:t>our Programme</w:t>
      </w:r>
      <w:bookmarkEnd w:id="28"/>
    </w:p>
    <w:p w14:paraId="36CE6D3D" w14:textId="11196730" w:rsidR="007F60B2" w:rsidRPr="00850B35" w:rsidRDefault="007F60B2" w:rsidP="000075A1">
      <w:pPr>
        <w:pStyle w:val="Heading2"/>
      </w:pPr>
      <w:bookmarkStart w:id="29" w:name="_Toc146632128"/>
      <w:bookmarkStart w:id="30" w:name="_Hlk112931865"/>
      <w:r w:rsidRPr="00850B35">
        <w:t>Registration</w:t>
      </w:r>
      <w:bookmarkEnd w:id="29"/>
    </w:p>
    <w:bookmarkEnd w:id="30"/>
    <w:p w14:paraId="28418E9C" w14:textId="13DA1EFE" w:rsidR="007F60B2" w:rsidRPr="00850B35" w:rsidRDefault="007F60B2" w:rsidP="000075A1">
      <w:r w:rsidRPr="00850B35">
        <w:t>Before you can be known as a full-time or part-time student at Aberystwyth University you need to complete registration</w:t>
      </w:r>
      <w:r w:rsidR="00DF1443" w:rsidRPr="00850B35">
        <w:t xml:space="preserve"> at the start of the session</w:t>
      </w:r>
      <w:r w:rsidRPr="00850B35">
        <w:t>.</w:t>
      </w:r>
      <w:r w:rsidR="00C67D74" w:rsidRPr="00850B35">
        <w:t xml:space="preserve"> </w:t>
      </w:r>
      <w:r w:rsidRPr="00850B35">
        <w:t xml:space="preserve">Registration information, registration timetable and a full list of events can be found here: </w:t>
      </w:r>
      <w:hyperlink r:id="rId50" w:history="1">
        <w:r w:rsidR="001F7B0D" w:rsidRPr="00613003">
          <w:rPr>
            <w:rStyle w:val="Hyperlink"/>
          </w:rPr>
          <w:t>https://www.aber.ac.uk/en/academic-registry/students/ug-issues/registration/registration-advising/</w:t>
        </w:r>
      </w:hyperlink>
      <w:r w:rsidR="00E5118C" w:rsidRPr="00850B35">
        <w:t>.</w:t>
      </w:r>
    </w:p>
    <w:p w14:paraId="7608BB27" w14:textId="231B1297" w:rsidR="007F60B2" w:rsidRPr="00850B35" w:rsidRDefault="007F60B2" w:rsidP="000075A1">
      <w:pPr>
        <w:rPr>
          <w:rStyle w:val="Strong"/>
          <w:rFonts w:cs="Arial"/>
          <w:color w:val="000000"/>
          <w:szCs w:val="20"/>
          <w:bdr w:val="none" w:sz="0" w:space="0" w:color="auto" w:frame="1"/>
        </w:rPr>
      </w:pPr>
      <w:r w:rsidRPr="00850B35">
        <w:t xml:space="preserve">If you have any queries concerning undergraduate registration, please contact the Academic </w:t>
      </w:r>
      <w:r w:rsidR="00CD01C6" w:rsidRPr="00850B35">
        <w:t xml:space="preserve">Registry </w:t>
      </w:r>
      <w:r w:rsidRPr="00850B35">
        <w:t xml:space="preserve">(email: </w:t>
      </w:r>
      <w:hyperlink r:id="rId51" w:tooltip="mailto:ugfstaff@aber.ac.uk" w:history="1">
        <w:r w:rsidRPr="00850B35">
          <w:rPr>
            <w:rStyle w:val="Hyperlink"/>
            <w:rFonts w:cs="Arial"/>
            <w:szCs w:val="20"/>
          </w:rPr>
          <w:t>ugfstaff@aber.ac.uk</w:t>
        </w:r>
      </w:hyperlink>
      <w:r w:rsidRPr="00850B35">
        <w:t xml:space="preserve">, </w:t>
      </w:r>
      <w:proofErr w:type="spellStart"/>
      <w:r w:rsidRPr="00850B35">
        <w:t>tel</w:t>
      </w:r>
      <w:proofErr w:type="spellEnd"/>
      <w:r w:rsidRPr="00850B35">
        <w:t>: 01970 628515/622787). It is important to inform the Academic</w:t>
      </w:r>
      <w:r w:rsidR="00CD01C6" w:rsidRPr="00850B35">
        <w:t xml:space="preserve"> Registry</w:t>
      </w:r>
      <w:r w:rsidRPr="00850B35">
        <w:t xml:space="preserve"> if you are unable to register on time.</w:t>
      </w:r>
      <w:r w:rsidR="00C67D74" w:rsidRPr="00850B35">
        <w:t xml:space="preserve"> </w:t>
      </w:r>
      <w:r w:rsidRPr="00850B35">
        <w:rPr>
          <w:rStyle w:val="Strong"/>
          <w:rFonts w:cs="Arial"/>
          <w:color w:val="000000"/>
          <w:szCs w:val="20"/>
          <w:bdr w:val="none" w:sz="0" w:space="0" w:color="auto" w:frame="1"/>
        </w:rPr>
        <w:t xml:space="preserve">Please note: If you do not complete registration, you will not be a registered student and your access to </w:t>
      </w:r>
      <w:proofErr w:type="gramStart"/>
      <w:r w:rsidRPr="00850B35">
        <w:rPr>
          <w:rStyle w:val="Strong"/>
          <w:rFonts w:cs="Arial"/>
          <w:color w:val="000000"/>
          <w:szCs w:val="20"/>
          <w:bdr w:val="none" w:sz="0" w:space="0" w:color="auto" w:frame="1"/>
        </w:rPr>
        <w:t>University</w:t>
      </w:r>
      <w:proofErr w:type="gramEnd"/>
      <w:r w:rsidRPr="00850B35">
        <w:rPr>
          <w:rStyle w:val="Strong"/>
          <w:rFonts w:cs="Arial"/>
          <w:color w:val="000000"/>
          <w:szCs w:val="20"/>
          <w:bdr w:val="none" w:sz="0" w:space="0" w:color="auto" w:frame="1"/>
        </w:rPr>
        <w:t xml:space="preserve"> facilities will be suspended.</w:t>
      </w:r>
    </w:p>
    <w:p w14:paraId="4800C81F" w14:textId="29E5EED7" w:rsidR="007F60B2" w:rsidRPr="00850B35" w:rsidRDefault="007F60B2" w:rsidP="000075A1">
      <w:pPr>
        <w:pStyle w:val="Heading2"/>
      </w:pPr>
      <w:bookmarkStart w:id="31" w:name="_Toc146632129"/>
      <w:r w:rsidRPr="00850B35">
        <w:t>Student Visa Responsibilities</w:t>
      </w:r>
      <w:bookmarkEnd w:id="31"/>
    </w:p>
    <w:p w14:paraId="50C58E0D" w14:textId="77777777" w:rsidR="00333857" w:rsidRDefault="00333857" w:rsidP="00333857">
      <w:pPr>
        <w:rPr>
          <w:rFonts w:asciiTheme="minorHAnsi" w:hAnsiTheme="minorHAnsi"/>
          <w:sz w:val="22"/>
        </w:rPr>
      </w:pPr>
      <w:r>
        <w:t>Important information for students studying in the UK on a Student visa or Tier 4 visa.</w:t>
      </w:r>
    </w:p>
    <w:p w14:paraId="45E75753" w14:textId="77777777" w:rsidR="00333857" w:rsidRDefault="00333857" w:rsidP="00333857">
      <w:r>
        <w:t>Aberystwyth University is a registered ‘sponsor’ under the Point Based System (PBS). This gives us the ability to recruit and sponsor international students.</w:t>
      </w:r>
    </w:p>
    <w:p w14:paraId="570DD362" w14:textId="77777777" w:rsidR="00333857" w:rsidRDefault="00333857" w:rsidP="00333857">
      <w:r>
        <w:lastRenderedPageBreak/>
        <w:t>The Home Office, under the PBS places responsibilities on students and their university to ensure Immigration rules are followed.</w:t>
      </w:r>
    </w:p>
    <w:p w14:paraId="48733456" w14:textId="77777777" w:rsidR="00333857" w:rsidRDefault="00333857" w:rsidP="00333857">
      <w:r>
        <w:t>As a licenced sponsor, the University has developed policies and procedures to ensure that we comply with these responsibilities. These policies and procedures are also in place to help you protect your immigration status.</w:t>
      </w:r>
    </w:p>
    <w:p w14:paraId="06ABAA00" w14:textId="5E2B5EBF" w:rsidR="00333857" w:rsidRDefault="00333857" w:rsidP="00333857">
      <w:r>
        <w:t xml:space="preserve">To help avoid potential difficulties we have provided guidance on these responsibilities on </w:t>
      </w:r>
      <w:r w:rsidR="3A45B565">
        <w:t xml:space="preserve">the website below </w:t>
      </w:r>
      <w:proofErr w:type="gramStart"/>
      <w:r>
        <w:t>and also</w:t>
      </w:r>
      <w:proofErr w:type="gramEnd"/>
      <w:r>
        <w:t xml:space="preserve"> in the resources section of the Student Visa Compliance Information page.</w:t>
      </w:r>
    </w:p>
    <w:p w14:paraId="02A584EA" w14:textId="77777777" w:rsidR="00333857" w:rsidRDefault="00333857" w:rsidP="00333857">
      <w:r>
        <w:t xml:space="preserve">If you have any questions, please contact </w:t>
      </w:r>
      <w:hyperlink r:id="rId52" w:history="1">
        <w:r>
          <w:rPr>
            <w:rStyle w:val="Hyperlink"/>
          </w:rPr>
          <w:t>compliance@aber.ac.uk</w:t>
        </w:r>
      </w:hyperlink>
      <w:r>
        <w:t xml:space="preserve">  </w:t>
      </w:r>
    </w:p>
    <w:p w14:paraId="22E8C05A" w14:textId="77777777" w:rsidR="00333857" w:rsidRDefault="00333857" w:rsidP="00333857">
      <w:r>
        <w:t xml:space="preserve">Further information can be found here: </w:t>
      </w:r>
      <w:hyperlink r:id="rId53" w:history="1">
        <w:r>
          <w:rPr>
            <w:rStyle w:val="Hyperlink"/>
          </w:rPr>
          <w:t>https://www.aber.ac.uk/en/academic-registry/compliance-information/</w:t>
        </w:r>
      </w:hyperlink>
      <w:r>
        <w:t xml:space="preserve"> </w:t>
      </w:r>
    </w:p>
    <w:p w14:paraId="528C951A" w14:textId="4B95E206" w:rsidR="00597CD8" w:rsidRPr="00850B35" w:rsidRDefault="001C2AAA" w:rsidP="000075A1">
      <w:pPr>
        <w:pStyle w:val="Heading2"/>
      </w:pPr>
      <w:bookmarkStart w:id="32" w:name="_Toc146632130"/>
      <w:r w:rsidRPr="00850B35">
        <w:t>Scheme Structures and Programme Specifications</w:t>
      </w:r>
      <w:bookmarkEnd w:id="32"/>
    </w:p>
    <w:p w14:paraId="1D518A5D" w14:textId="54D7A4DC" w:rsidR="00665907" w:rsidRPr="00850B35" w:rsidRDefault="00665907" w:rsidP="000075A1">
      <w:r w:rsidRPr="00850B35">
        <w:t xml:space="preserve">Links to </w:t>
      </w:r>
      <w:r w:rsidR="00722D7E" w:rsidRPr="00850B35">
        <w:t xml:space="preserve">all </w:t>
      </w:r>
      <w:r w:rsidRPr="00850B35">
        <w:t xml:space="preserve">current scheme structures can be found here: </w:t>
      </w:r>
      <w:hyperlink r:id="rId54" w:tooltip="Study Scheme pages" w:history="1">
        <w:r w:rsidR="002B297B" w:rsidRPr="00850B35">
          <w:rPr>
            <w:rStyle w:val="Hyperlink"/>
            <w:rFonts w:cs="Arial"/>
            <w:szCs w:val="20"/>
          </w:rPr>
          <w:t>https://www.aber.ac.uk/en/study-schemes/</w:t>
        </w:r>
      </w:hyperlink>
      <w:r w:rsidR="002B297B" w:rsidRPr="00850B35">
        <w:t xml:space="preserve"> </w:t>
      </w:r>
    </w:p>
    <w:p w14:paraId="7640DFC2" w14:textId="777A8184" w:rsidR="00597CD8" w:rsidRPr="00850B35" w:rsidRDefault="00597CD8" w:rsidP="000075A1">
      <w:r w:rsidRPr="00850B35">
        <w:t xml:space="preserve">Links to </w:t>
      </w:r>
      <w:r w:rsidR="00722D7E" w:rsidRPr="00850B35">
        <w:t xml:space="preserve">all </w:t>
      </w:r>
      <w:r w:rsidRPr="00850B35">
        <w:t xml:space="preserve">current programme specifications can be found here: </w:t>
      </w:r>
      <w:hyperlink r:id="rId55" w:tooltip="Programme Specification pages" w:history="1">
        <w:r w:rsidRPr="00850B35">
          <w:rPr>
            <w:rStyle w:val="Hyperlink"/>
            <w:rFonts w:cs="Arial"/>
            <w:szCs w:val="20"/>
          </w:rPr>
          <w:t>https://www.aber.ac.uk/en/programme-specs/index.html</w:t>
        </w:r>
      </w:hyperlink>
      <w:r w:rsidRPr="00850B35">
        <w:t xml:space="preserve"> </w:t>
      </w:r>
    </w:p>
    <w:p w14:paraId="28C53D71" w14:textId="11C7B8BA" w:rsidR="00B56509" w:rsidRDefault="00B56509" w:rsidP="000075A1">
      <w:pPr>
        <w:rPr>
          <w:rFonts w:eastAsia="Times New Roman"/>
        </w:rPr>
      </w:pPr>
      <w:bookmarkStart w:id="33" w:name="_Toc453592689"/>
      <w:r w:rsidRPr="01354808">
        <w:rPr>
          <w:rFonts w:eastAsia="Times New Roman"/>
        </w:rPr>
        <w:t xml:space="preserve">Your degree scheme structure will include ‘core modules’ which you will be required to study and may also include a choice </w:t>
      </w:r>
      <w:r w:rsidR="00A37F36" w:rsidRPr="01354808">
        <w:rPr>
          <w:rFonts w:eastAsia="Times New Roman"/>
        </w:rPr>
        <w:t>of</w:t>
      </w:r>
      <w:r w:rsidRPr="01354808">
        <w:rPr>
          <w:rFonts w:eastAsia="Times New Roman"/>
        </w:rPr>
        <w:t xml:space="preserve"> ‘option modules’. </w:t>
      </w:r>
      <w:r w:rsidR="51502536" w:rsidRPr="01354808">
        <w:rPr>
          <w:rFonts w:eastAsia="Times New Roman"/>
        </w:rPr>
        <w:t>Some</w:t>
      </w:r>
      <w:r w:rsidRPr="01354808">
        <w:rPr>
          <w:rFonts w:eastAsia="Times New Roman"/>
        </w:rPr>
        <w:t xml:space="preserve"> option modules </w:t>
      </w:r>
      <w:r w:rsidR="37092E33" w:rsidRPr="01354808">
        <w:rPr>
          <w:rFonts w:eastAsia="Times New Roman"/>
        </w:rPr>
        <w:t xml:space="preserve">have </w:t>
      </w:r>
      <w:r w:rsidR="35971B43" w:rsidRPr="01354808">
        <w:rPr>
          <w:rFonts w:eastAsia="Times New Roman"/>
        </w:rPr>
        <w:t xml:space="preserve">a minimum </w:t>
      </w:r>
      <w:r w:rsidR="2315D93D" w:rsidRPr="01354808">
        <w:rPr>
          <w:rFonts w:eastAsia="Times New Roman"/>
        </w:rPr>
        <w:t xml:space="preserve">enrolment </w:t>
      </w:r>
      <w:r w:rsidR="70034FC0" w:rsidRPr="01354808">
        <w:rPr>
          <w:rFonts w:eastAsia="Times New Roman"/>
        </w:rPr>
        <w:t xml:space="preserve">threshold, so we can only offer them if enough students enrol. </w:t>
      </w:r>
      <w:r w:rsidR="5E8C1AA8" w:rsidRPr="01354808">
        <w:rPr>
          <w:rFonts w:eastAsia="Times New Roman"/>
        </w:rPr>
        <w:t>If we can’t offer the option module you want, you will</w:t>
      </w:r>
      <w:r w:rsidRPr="01354808">
        <w:rPr>
          <w:rFonts w:eastAsia="Times New Roman"/>
        </w:rPr>
        <w:t xml:space="preserve"> be asked to choose again.</w:t>
      </w:r>
    </w:p>
    <w:p w14:paraId="53E4A608" w14:textId="0B9C7425" w:rsidR="00597CD8" w:rsidRPr="00850B35" w:rsidRDefault="00DF1A48" w:rsidP="000075A1">
      <w:pPr>
        <w:pStyle w:val="Heading2"/>
      </w:pPr>
      <w:bookmarkStart w:id="34" w:name="_Toc146632131"/>
      <w:bookmarkEnd w:id="33"/>
      <w:r w:rsidRPr="00850B35">
        <w:t>Module Information</w:t>
      </w:r>
      <w:bookmarkEnd w:id="34"/>
    </w:p>
    <w:p w14:paraId="05C2537B" w14:textId="4FA2691C" w:rsidR="00597CD8" w:rsidRPr="00850B35" w:rsidRDefault="00597CD8" w:rsidP="000075A1">
      <w:r w:rsidRPr="00850B35">
        <w:t xml:space="preserve">A module is a unit of study within a degree scheme with its own learning outcomes. Links to individual module details can be found here: </w:t>
      </w:r>
      <w:hyperlink r:id="rId56" w:tooltip="Module information pages" w:history="1">
        <w:r w:rsidRPr="00850B35">
          <w:rPr>
            <w:rStyle w:val="Hyperlink"/>
            <w:rFonts w:cs="Arial"/>
            <w:szCs w:val="20"/>
          </w:rPr>
          <w:t>https://www.aber.ac.uk/en/modules/</w:t>
        </w:r>
      </w:hyperlink>
      <w:r w:rsidRPr="00850B35">
        <w:t>.</w:t>
      </w:r>
      <w:r w:rsidR="00C67D74" w:rsidRPr="00850B35">
        <w:t xml:space="preserve"> </w:t>
      </w:r>
    </w:p>
    <w:p w14:paraId="406AFD71" w14:textId="759B972C" w:rsidR="00FB7EA7" w:rsidRPr="00850B35" w:rsidRDefault="0079152C" w:rsidP="000075A1">
      <w:r>
        <w:t>All modules at Aberystwyth are identified by a seven</w:t>
      </w:r>
      <w:r w:rsidR="3A355CD8">
        <w:t>-</w:t>
      </w:r>
      <w:r>
        <w:t>digit code. This code tells you important information about the module</w:t>
      </w:r>
      <w:r w:rsidR="004D2454">
        <w:t>. The first two letters indicate the subject area (</w:t>
      </w:r>
      <w:proofErr w:type="gramStart"/>
      <w:r w:rsidR="004D2454">
        <w:t>e.g.</w:t>
      </w:r>
      <w:proofErr w:type="gramEnd"/>
      <w:r w:rsidR="004D2454">
        <w:t xml:space="preserve"> CS for Computer Science);</w:t>
      </w:r>
      <w:r w:rsidR="00C67D74">
        <w:t xml:space="preserve"> </w:t>
      </w:r>
      <w:r w:rsidR="004D2454">
        <w:t>the first number is the level</w:t>
      </w:r>
      <w:r w:rsidR="00C67D74">
        <w:t xml:space="preserve"> </w:t>
      </w:r>
      <w:r w:rsidR="004D2454">
        <w:t>(i.e.</w:t>
      </w:r>
      <w:r w:rsidR="002606B7">
        <w:t xml:space="preserve"> 0, </w:t>
      </w:r>
      <w:r w:rsidR="004D2454">
        <w:t>1,</w:t>
      </w:r>
      <w:r w:rsidR="001316FF">
        <w:t xml:space="preserve"> </w:t>
      </w:r>
      <w:r w:rsidR="004D2454">
        <w:t>2,</w:t>
      </w:r>
      <w:r w:rsidR="001316FF">
        <w:t xml:space="preserve"> </w:t>
      </w:r>
      <w:r w:rsidR="004D2454">
        <w:t>3</w:t>
      </w:r>
      <w:r w:rsidR="002606B7">
        <w:t xml:space="preserve"> and M for Masters); the last two numbers are the cred</w:t>
      </w:r>
      <w:r w:rsidR="00D959EF">
        <w:t>it weighting (10, 20 etc.</w:t>
      </w:r>
      <w:r w:rsidR="007C2CBC">
        <w:t>).</w:t>
      </w:r>
      <w:r w:rsidR="00D959EF">
        <w:t xml:space="preserve"> </w:t>
      </w:r>
      <w:r w:rsidR="002606B7">
        <w:t>00 means that it is the first semester of a long thin module taught over two semesters</w:t>
      </w:r>
      <w:r w:rsidR="00FB7EA7">
        <w:t>.</w:t>
      </w:r>
    </w:p>
    <w:p w14:paraId="7E286EC9" w14:textId="7D3F0DFE" w:rsidR="00E41F0C" w:rsidRPr="00850B35" w:rsidRDefault="00F0667D" w:rsidP="00EF16D5">
      <w:pPr>
        <w:pStyle w:val="Heading2"/>
      </w:pPr>
      <w:bookmarkStart w:id="35" w:name="_Toc146632132"/>
      <w:r w:rsidRPr="00850B35">
        <w:rPr>
          <w:rStyle w:val="Heading2Char"/>
          <w:b/>
          <w:bCs/>
        </w:rPr>
        <w:lastRenderedPageBreak/>
        <w:t xml:space="preserve">Academic </w:t>
      </w:r>
      <w:r w:rsidR="00E41F0C" w:rsidRPr="00850B35">
        <w:rPr>
          <w:rStyle w:val="Heading2Char"/>
          <w:b/>
          <w:bCs/>
        </w:rPr>
        <w:t>Timetable</w:t>
      </w:r>
      <w:bookmarkEnd w:id="35"/>
    </w:p>
    <w:p w14:paraId="702F0F86" w14:textId="0BD5B0FC" w:rsidR="00E41F0C" w:rsidRPr="00850B35" w:rsidRDefault="001C2AAA" w:rsidP="00EF16D5">
      <w:r w:rsidRPr="00850B35">
        <w:t>Once you have registered, y</w:t>
      </w:r>
      <w:r w:rsidR="00E41F0C" w:rsidRPr="00850B35">
        <w:t xml:space="preserve">ou can access your personalised on-line timetable via your student record: </w:t>
      </w:r>
      <w:hyperlink r:id="rId57" w:tooltip="Student Record Login" w:history="1">
        <w:r w:rsidR="00E41F0C" w:rsidRPr="00850B35">
          <w:rPr>
            <w:rStyle w:val="Hyperlink"/>
            <w:rFonts w:cs="Arial"/>
            <w:szCs w:val="20"/>
          </w:rPr>
          <w:t>https://studentrecord.aber.ac.uk/en/</w:t>
        </w:r>
      </w:hyperlink>
      <w:r w:rsidR="00E41F0C" w:rsidRPr="00850B35">
        <w:t xml:space="preserve">. </w:t>
      </w:r>
    </w:p>
    <w:p w14:paraId="58738748" w14:textId="563774B3" w:rsidR="00E41F0C" w:rsidRPr="00850B35" w:rsidRDefault="00E41F0C" w:rsidP="00EF16D5">
      <w:r>
        <w:t>Questions about individual student timetables should be referred to you</w:t>
      </w:r>
      <w:r w:rsidR="00242767">
        <w:t>r academic</w:t>
      </w:r>
      <w:r w:rsidR="00A31FD4">
        <w:t xml:space="preserve"> department</w:t>
      </w:r>
      <w:r>
        <w:t xml:space="preserve"> in the first instance: </w:t>
      </w:r>
      <w:hyperlink r:id="rId58">
        <w:r w:rsidRPr="609157BF">
          <w:rPr>
            <w:rStyle w:val="Hyperlink"/>
            <w:rFonts w:cs="Arial"/>
          </w:rPr>
          <w:t>https://www.aber.ac.uk/en/timetable/departmental-timetable-officers/</w:t>
        </w:r>
      </w:hyperlink>
    </w:p>
    <w:p w14:paraId="337B84D9" w14:textId="2E3D5E9F" w:rsidR="72AFEE3A" w:rsidRDefault="72AFEE3A" w:rsidP="609157BF">
      <w:pPr>
        <w:rPr>
          <w:rFonts w:cs="Arial"/>
        </w:rPr>
      </w:pPr>
      <w:r w:rsidRPr="609157BF">
        <w:rPr>
          <w:rFonts w:cs="Arial"/>
        </w:rPr>
        <w:t xml:space="preserve">Further information on locations of academic buildings and centrally timetabled teaching rooms can be found at: </w:t>
      </w:r>
      <w:hyperlink r:id="rId59" w:history="1">
        <w:r w:rsidR="714CC540" w:rsidRPr="609157BF">
          <w:rPr>
            <w:rStyle w:val="Hyperlink"/>
            <w:rFonts w:cs="Arial"/>
          </w:rPr>
          <w:t>https://www.aber.ac.uk/en/timetable/zones/</w:t>
        </w:r>
      </w:hyperlink>
      <w:r w:rsidR="714CC540" w:rsidRPr="609157BF">
        <w:rPr>
          <w:rFonts w:cs="Arial"/>
        </w:rPr>
        <w:t xml:space="preserve"> </w:t>
      </w:r>
      <w:r w:rsidRPr="609157BF">
        <w:rPr>
          <w:rFonts w:cs="Arial"/>
        </w:rPr>
        <w:t xml:space="preserve"> </w:t>
      </w:r>
    </w:p>
    <w:p w14:paraId="0834E7F0" w14:textId="3A60AB78" w:rsidR="00FE4953" w:rsidRPr="00850B35" w:rsidRDefault="000A5712" w:rsidP="00EF16D5">
      <w:pPr>
        <w:pStyle w:val="Heading1"/>
      </w:pPr>
      <w:bookmarkStart w:id="36" w:name="_Toc146632133"/>
      <w:r w:rsidRPr="00850B35">
        <w:t xml:space="preserve">Section </w:t>
      </w:r>
      <w:r w:rsidR="00AC20F4" w:rsidRPr="00850B35">
        <w:t>D</w:t>
      </w:r>
      <w:r w:rsidRPr="00850B35">
        <w:t>: Assessment</w:t>
      </w:r>
      <w:r w:rsidR="00D17EA0" w:rsidRPr="00850B35">
        <w:t xml:space="preserve"> and Feedback</w:t>
      </w:r>
      <w:bookmarkEnd w:id="36"/>
    </w:p>
    <w:p w14:paraId="5858011E" w14:textId="2E204A39" w:rsidR="00A335F3" w:rsidRPr="00850B35" w:rsidRDefault="00A335F3" w:rsidP="00EF16D5">
      <w:pPr>
        <w:pStyle w:val="Heading2"/>
      </w:pPr>
      <w:bookmarkStart w:id="37" w:name="_Toc146632134"/>
      <w:r>
        <w:t>Blackboard / E-Learning Resources</w:t>
      </w:r>
      <w:bookmarkEnd w:id="37"/>
    </w:p>
    <w:p w14:paraId="246EFFA7" w14:textId="77777777" w:rsidR="00694008" w:rsidRPr="00722939" w:rsidRDefault="00694008" w:rsidP="00694008">
      <w:pPr>
        <w:rPr>
          <w:szCs w:val="24"/>
        </w:rPr>
      </w:pPr>
      <w:r w:rsidRPr="00722939">
        <w:rPr>
          <w:szCs w:val="24"/>
        </w:rPr>
        <w:t xml:space="preserve">All modules within the Department of International Politics have a designated </w:t>
      </w:r>
      <w:proofErr w:type="spellStart"/>
      <w:r w:rsidRPr="00722939">
        <w:rPr>
          <w:szCs w:val="24"/>
        </w:rPr>
        <w:t>BlackBoard</w:t>
      </w:r>
      <w:proofErr w:type="spellEnd"/>
      <w:r w:rsidRPr="00722939">
        <w:rPr>
          <w:szCs w:val="24"/>
        </w:rPr>
        <w:t xml:space="preserve"> site and you will be able to access these once your registration for modules has been completed.  </w:t>
      </w:r>
    </w:p>
    <w:p w14:paraId="51525CFE" w14:textId="77777777" w:rsidR="00694008" w:rsidRPr="00722939" w:rsidRDefault="00694008" w:rsidP="00694008">
      <w:pPr>
        <w:spacing w:line="276" w:lineRule="auto"/>
        <w:rPr>
          <w:szCs w:val="24"/>
        </w:rPr>
      </w:pPr>
      <w:r w:rsidRPr="00722939">
        <w:rPr>
          <w:szCs w:val="24"/>
        </w:rPr>
        <w:t xml:space="preserve">Your module </w:t>
      </w:r>
      <w:proofErr w:type="spellStart"/>
      <w:r w:rsidRPr="00722939">
        <w:rPr>
          <w:szCs w:val="24"/>
        </w:rPr>
        <w:t>BlackBoard</w:t>
      </w:r>
      <w:proofErr w:type="spellEnd"/>
      <w:r w:rsidRPr="00722939">
        <w:rPr>
          <w:szCs w:val="24"/>
        </w:rPr>
        <w:t xml:space="preserve"> sites will provide you with a wealth of </w:t>
      </w:r>
      <w:proofErr w:type="spellStart"/>
      <w:r w:rsidRPr="00722939">
        <w:rPr>
          <w:szCs w:val="24"/>
        </w:rPr>
        <w:t>e-learning</w:t>
      </w:r>
      <w:proofErr w:type="spellEnd"/>
      <w:r w:rsidRPr="00722939">
        <w:rPr>
          <w:szCs w:val="24"/>
        </w:rPr>
        <w:t xml:space="preserve"> resources including:</w:t>
      </w:r>
    </w:p>
    <w:p w14:paraId="5FC6665F" w14:textId="77777777" w:rsidR="00694008" w:rsidRPr="003C346B" w:rsidRDefault="00694008" w:rsidP="00F95D03">
      <w:pPr>
        <w:pStyle w:val="ListParagraph"/>
        <w:numPr>
          <w:ilvl w:val="0"/>
          <w:numId w:val="28"/>
        </w:numPr>
        <w:spacing w:line="276" w:lineRule="auto"/>
        <w:rPr>
          <w:szCs w:val="24"/>
        </w:rPr>
      </w:pPr>
      <w:r w:rsidRPr="003C346B">
        <w:rPr>
          <w:szCs w:val="24"/>
        </w:rPr>
        <w:t>Essential Module Information</w:t>
      </w:r>
    </w:p>
    <w:p w14:paraId="59522C24" w14:textId="77777777" w:rsidR="00694008" w:rsidRPr="003C346B" w:rsidRDefault="00694008" w:rsidP="00F95D03">
      <w:pPr>
        <w:pStyle w:val="ListParagraph"/>
        <w:numPr>
          <w:ilvl w:val="0"/>
          <w:numId w:val="28"/>
        </w:numPr>
        <w:spacing w:line="276" w:lineRule="auto"/>
        <w:rPr>
          <w:szCs w:val="24"/>
        </w:rPr>
      </w:pPr>
      <w:r w:rsidRPr="003C346B">
        <w:rPr>
          <w:szCs w:val="24"/>
        </w:rPr>
        <w:t xml:space="preserve">Talis Aspire Reading </w:t>
      </w:r>
      <w:proofErr w:type="spellStart"/>
      <w:r w:rsidRPr="003C346B">
        <w:rPr>
          <w:szCs w:val="24"/>
        </w:rPr>
        <w:t>lsts</w:t>
      </w:r>
      <w:proofErr w:type="spellEnd"/>
      <w:r w:rsidRPr="003C346B">
        <w:rPr>
          <w:szCs w:val="24"/>
        </w:rPr>
        <w:t xml:space="preserve"> and digitised core </w:t>
      </w:r>
      <w:proofErr w:type="gramStart"/>
      <w:r w:rsidRPr="003C346B">
        <w:rPr>
          <w:szCs w:val="24"/>
        </w:rPr>
        <w:t>readings</w:t>
      </w:r>
      <w:proofErr w:type="gramEnd"/>
    </w:p>
    <w:p w14:paraId="407454EB" w14:textId="77777777" w:rsidR="00694008" w:rsidRPr="003C346B" w:rsidRDefault="00694008" w:rsidP="00F95D03">
      <w:pPr>
        <w:pStyle w:val="ListParagraph"/>
        <w:numPr>
          <w:ilvl w:val="0"/>
          <w:numId w:val="28"/>
        </w:numPr>
        <w:spacing w:line="276" w:lineRule="auto"/>
        <w:rPr>
          <w:szCs w:val="24"/>
        </w:rPr>
      </w:pPr>
      <w:r w:rsidRPr="003C346B">
        <w:rPr>
          <w:szCs w:val="24"/>
        </w:rPr>
        <w:t>Panopto recordings of lectures</w:t>
      </w:r>
    </w:p>
    <w:p w14:paraId="49EA8E2B" w14:textId="77777777" w:rsidR="00694008" w:rsidRPr="003C346B" w:rsidRDefault="00694008" w:rsidP="00F95D03">
      <w:pPr>
        <w:pStyle w:val="ListParagraph"/>
        <w:numPr>
          <w:ilvl w:val="0"/>
          <w:numId w:val="28"/>
        </w:numPr>
        <w:spacing w:line="276" w:lineRule="auto"/>
        <w:rPr>
          <w:szCs w:val="24"/>
        </w:rPr>
      </w:pPr>
      <w:r w:rsidRPr="003C346B">
        <w:rPr>
          <w:szCs w:val="24"/>
        </w:rPr>
        <w:t>Information about your assignments</w:t>
      </w:r>
    </w:p>
    <w:p w14:paraId="465CD672" w14:textId="02F3179B" w:rsidR="00694008" w:rsidRPr="003C346B" w:rsidRDefault="00694008" w:rsidP="00F95D03">
      <w:pPr>
        <w:pStyle w:val="ListParagraph"/>
        <w:numPr>
          <w:ilvl w:val="0"/>
          <w:numId w:val="28"/>
        </w:numPr>
        <w:rPr>
          <w:szCs w:val="24"/>
        </w:rPr>
      </w:pPr>
      <w:r w:rsidRPr="003C346B">
        <w:rPr>
          <w:szCs w:val="24"/>
        </w:rPr>
        <w:t xml:space="preserve">Contact details for module teaching </w:t>
      </w:r>
      <w:proofErr w:type="gramStart"/>
      <w:r w:rsidRPr="003C346B">
        <w:rPr>
          <w:szCs w:val="24"/>
        </w:rPr>
        <w:t>staff</w:t>
      </w:r>
      <w:proofErr w:type="gramEnd"/>
    </w:p>
    <w:p w14:paraId="1B5882EF" w14:textId="340DB7DC" w:rsidR="00A335F3" w:rsidRPr="00850B35" w:rsidRDefault="001F44C7" w:rsidP="00EF16D5">
      <w:r>
        <w:t xml:space="preserve">Here is the link </w:t>
      </w:r>
      <w:r w:rsidR="0037026B">
        <w:t>to Blackboard:</w:t>
      </w:r>
      <w:r w:rsidR="00EA620F">
        <w:t xml:space="preserve"> </w:t>
      </w:r>
      <w:hyperlink r:id="rId60" w:history="1">
        <w:r w:rsidR="00EA620F" w:rsidRPr="0040109D">
          <w:rPr>
            <w:rStyle w:val="Hyperlink"/>
          </w:rPr>
          <w:t>https://blackboard.aber.ac.uk</w:t>
        </w:r>
      </w:hyperlink>
      <w:r w:rsidR="00EA620F">
        <w:t xml:space="preserve"> </w:t>
      </w:r>
      <w:r w:rsidR="0037026B">
        <w:t xml:space="preserve"> </w:t>
      </w:r>
    </w:p>
    <w:p w14:paraId="3D293E24" w14:textId="19AD912E" w:rsidR="5CD0A3F5" w:rsidRDefault="5CD0A3F5" w:rsidP="5CD0A3F5">
      <w:pPr>
        <w:spacing w:before="240" w:after="240"/>
        <w:rPr>
          <w:rFonts w:cs="Arial"/>
          <w:highlight w:val="yellow"/>
        </w:rPr>
      </w:pPr>
    </w:p>
    <w:p w14:paraId="01BDFF21" w14:textId="7339719E" w:rsidR="001B3B4C" w:rsidRPr="00850B35" w:rsidRDefault="001B3B4C" w:rsidP="00EF16D5">
      <w:pPr>
        <w:pStyle w:val="Heading2"/>
      </w:pPr>
      <w:bookmarkStart w:id="38" w:name="_Toc146632135"/>
      <w:r w:rsidRPr="00850B35">
        <w:t>Methods of Assessment</w:t>
      </w:r>
      <w:bookmarkEnd w:id="38"/>
    </w:p>
    <w:p w14:paraId="3A0CB2BF" w14:textId="77777777" w:rsidR="00B347D5" w:rsidRPr="00D16087" w:rsidRDefault="00B347D5" w:rsidP="00B347D5">
      <w:pPr>
        <w:rPr>
          <w:b/>
        </w:rPr>
      </w:pPr>
      <w:r w:rsidRPr="00D16087">
        <w:rPr>
          <w:b/>
        </w:rPr>
        <w:t>What about coursework and exams?</w:t>
      </w:r>
    </w:p>
    <w:p w14:paraId="143229E6" w14:textId="77777777" w:rsidR="00B347D5" w:rsidRPr="00D16087" w:rsidRDefault="00B347D5" w:rsidP="00B347D5">
      <w:r w:rsidRPr="00E04521">
        <w:t>The mo</w:t>
      </w:r>
      <w:r w:rsidRPr="00D16087">
        <w:t>st common</w:t>
      </w:r>
      <w:r w:rsidRPr="00E04521">
        <w:t xml:space="preserve"> form of assessment on </w:t>
      </w:r>
      <w:r w:rsidRPr="00D16087">
        <w:t xml:space="preserve">a module in Interpol </w:t>
      </w:r>
      <w:r w:rsidRPr="00E04521">
        <w:t>is</w:t>
      </w:r>
      <w:r w:rsidRPr="00D16087">
        <w:t xml:space="preserve"> one essay and one exam</w:t>
      </w:r>
      <w:r w:rsidRPr="00E04521">
        <w:t xml:space="preserve">, though </w:t>
      </w:r>
      <w:r>
        <w:t xml:space="preserve">the </w:t>
      </w:r>
      <w:r w:rsidRPr="00D16087">
        <w:t xml:space="preserve">range of assessments used within the department </w:t>
      </w:r>
      <w:r w:rsidRPr="00E04521">
        <w:t>are increasingly more varied. Amongst the o</w:t>
      </w:r>
      <w:r w:rsidRPr="00D16087">
        <w:t xml:space="preserve">ther </w:t>
      </w:r>
      <w:proofErr w:type="spellStart"/>
      <w:r w:rsidRPr="00D16087">
        <w:t>possibile</w:t>
      </w:r>
      <w:proofErr w:type="spellEnd"/>
      <w:r w:rsidRPr="00D16087">
        <w:t xml:space="preserve"> forms of assessment </w:t>
      </w:r>
      <w:proofErr w:type="gramStart"/>
      <w:r w:rsidRPr="00E04521">
        <w:t>include</w:t>
      </w:r>
      <w:r w:rsidRPr="00D16087">
        <w:t>:</w:t>
      </w:r>
      <w:proofErr w:type="gramEnd"/>
      <w:r w:rsidRPr="00D16087">
        <w:t xml:space="preserve"> assessment based on essays only; a book review; a policy report; assessed seminar presentation </w:t>
      </w:r>
      <w:r w:rsidRPr="00D16087">
        <w:lastRenderedPageBreak/>
        <w:t xml:space="preserve">etc. Details of the requirements for each module are in the module handbooks on Blackboard: </w:t>
      </w:r>
      <w:hyperlink r:id="rId61" w:history="1">
        <w:r w:rsidRPr="00D16087">
          <w:rPr>
            <w:color w:val="0000FF"/>
            <w:u w:val="single"/>
          </w:rPr>
          <w:t>http://blackboard.aber.ac.uk/</w:t>
        </w:r>
      </w:hyperlink>
      <w:r>
        <w:rPr>
          <w:color w:val="0000FF"/>
          <w:u w:val="single"/>
        </w:rPr>
        <w:t>.</w:t>
      </w:r>
    </w:p>
    <w:p w14:paraId="637E0E3B" w14:textId="3B8893AA" w:rsidR="00B347D5" w:rsidRPr="00D16087" w:rsidRDefault="00B347D5" w:rsidP="00B347D5">
      <w:r w:rsidRPr="00D16087">
        <w:t>Writing academic essays is a particular skill and one that is learnt through practice. It is very different from writing an essay at school, for example. In International Politics, we are looking for a piece of work that demonstrates analytical ability, presents a critical and coherent argument, and draws on material from a range of sources, with proper acknowledgement. It needs to be clearly written and well presented.</w:t>
      </w:r>
    </w:p>
    <w:p w14:paraId="75F4D7AE" w14:textId="77777777" w:rsidR="00B347D5" w:rsidRDefault="00B347D5" w:rsidP="00B347D5">
      <w:pPr>
        <w:spacing w:after="0"/>
      </w:pPr>
      <w:r w:rsidRPr="00D16087">
        <w:t xml:space="preserve">Further guidance on how to write essays and other coursework, including how to reference correctly, is given in the Department’s booklet </w:t>
      </w:r>
      <w:r w:rsidRPr="00D16087">
        <w:rPr>
          <w:b/>
        </w:rPr>
        <w:t>Writing and Referencing</w:t>
      </w:r>
      <w:r w:rsidRPr="00D16087">
        <w:t xml:space="preserve"> </w:t>
      </w:r>
      <w:r w:rsidRPr="0078417C">
        <w:rPr>
          <w:b/>
          <w:bCs/>
        </w:rPr>
        <w:t>in Interpol</w:t>
      </w:r>
      <w:r w:rsidRPr="00D16087">
        <w:t xml:space="preserve">, copies of which are available for all students. The booklet is also located on the Department’s </w:t>
      </w:r>
      <w:r w:rsidRPr="00896B5A">
        <w:t>website</w:t>
      </w:r>
      <w:r>
        <w:t xml:space="preserve"> at</w:t>
      </w:r>
      <w:r w:rsidRPr="002B71AF">
        <w:t xml:space="preserve"> </w:t>
      </w:r>
      <w:hyperlink r:id="rId62" w:anchor="d.en.176834" w:history="1">
        <w:r>
          <w:rPr>
            <w:rStyle w:val="Hyperlink"/>
          </w:rPr>
          <w:t>https://www.aber.ac.uk/en/interpol/supporting-you/undergraduate/learning/#d.en.176834</w:t>
        </w:r>
      </w:hyperlink>
      <w:r w:rsidRPr="00A919DE">
        <w:t>.</w:t>
      </w:r>
    </w:p>
    <w:p w14:paraId="6EA33C3A" w14:textId="7598D956" w:rsidR="005D09C2" w:rsidRPr="00850B35" w:rsidRDefault="00431DA8" w:rsidP="00850B35">
      <w:pPr>
        <w:pStyle w:val="Heading2"/>
      </w:pPr>
      <w:r>
        <w:rPr>
          <w:rFonts w:eastAsiaTheme="minorHAnsi" w:cs="Arial"/>
          <w:b w:val="0"/>
          <w:bCs w:val="0"/>
          <w:color w:val="auto"/>
          <w:sz w:val="24"/>
          <w:szCs w:val="22"/>
        </w:rPr>
        <w:br/>
      </w:r>
      <w:bookmarkStart w:id="39" w:name="_Toc146632136"/>
      <w:r w:rsidR="005D09C2" w:rsidRPr="00850B35">
        <w:t>Coursework</w:t>
      </w:r>
      <w:r w:rsidR="005315A1" w:rsidRPr="00850B35">
        <w:t xml:space="preserve"> Submission and Deadlines</w:t>
      </w:r>
      <w:bookmarkEnd w:id="39"/>
    </w:p>
    <w:p w14:paraId="44FF8137" w14:textId="04728BF1" w:rsidR="005315A1" w:rsidRPr="00850B35" w:rsidRDefault="005315A1" w:rsidP="00EF16D5">
      <w:r w:rsidRPr="00850B35">
        <w:t>Deadlines for written work are taken very seriously by the University. Students need to manage their time responsibly so that they can submit work on time.</w:t>
      </w:r>
      <w:r w:rsidR="00DD12FE" w:rsidRPr="00850B35">
        <w:t xml:space="preserve"> </w:t>
      </w:r>
      <w:r w:rsidRPr="00850B35">
        <w:t>Coursework must be submitted according to individual departmental requirements and published deadlines. Work submitted after the deadline will be awarded a zero.</w:t>
      </w:r>
      <w:r w:rsidRPr="00850B35" w:rsidDel="00891E6E">
        <w:t xml:space="preserve"> </w:t>
      </w:r>
    </w:p>
    <w:p w14:paraId="4E82D212" w14:textId="77777777" w:rsidR="003C78F1" w:rsidRDefault="005315A1" w:rsidP="00EF16D5">
      <w:r w:rsidRPr="00850B35">
        <w:t>Unless otherwise advised, all text-based, word-processed coursework should be submitted online.</w:t>
      </w:r>
    </w:p>
    <w:p w14:paraId="699E7136" w14:textId="77777777" w:rsidR="003C78F1" w:rsidRPr="00D16087" w:rsidRDefault="003C78F1" w:rsidP="003C78F1">
      <w:pPr>
        <w:rPr>
          <w:b/>
        </w:rPr>
      </w:pPr>
      <w:r w:rsidRPr="00D16087">
        <w:rPr>
          <w:b/>
        </w:rPr>
        <w:t>How do I submit essays?</w:t>
      </w:r>
    </w:p>
    <w:p w14:paraId="7E6A0B44" w14:textId="1BD92B53" w:rsidR="003C78F1" w:rsidRPr="00A919DE" w:rsidRDefault="003C78F1" w:rsidP="003C78F1">
      <w:r w:rsidRPr="00D16087">
        <w:t xml:space="preserve">Deadlines are given in </w:t>
      </w:r>
      <w:r w:rsidRPr="00E04521">
        <w:t>Essential M</w:t>
      </w:r>
      <w:r w:rsidRPr="00D16087">
        <w:t>odule</w:t>
      </w:r>
      <w:r w:rsidRPr="00E04521">
        <w:t xml:space="preserve"> Information</w:t>
      </w:r>
      <w:r w:rsidRPr="00D16087">
        <w:t xml:space="preserve"> handbooks. All assignments in Interpol must be submitted (via Blackboard) </w:t>
      </w:r>
      <w:r w:rsidRPr="00D16087">
        <w:rPr>
          <w:b/>
        </w:rPr>
        <w:t xml:space="preserve">before </w:t>
      </w:r>
      <w:r w:rsidR="008439C1">
        <w:rPr>
          <w:b/>
        </w:rPr>
        <w:t>4:0</w:t>
      </w:r>
      <w:r>
        <w:rPr>
          <w:b/>
        </w:rPr>
        <w:t>0pm</w:t>
      </w:r>
      <w:r w:rsidRPr="00D16087">
        <w:rPr>
          <w:b/>
        </w:rPr>
        <w:t xml:space="preserve"> on the day of the designated deadline</w:t>
      </w:r>
      <w:r w:rsidRPr="00D16087">
        <w:t xml:space="preserve"> otherwise a zero will apply. You submit your work through </w:t>
      </w:r>
      <w:proofErr w:type="spellStart"/>
      <w:r w:rsidRPr="00A919DE">
        <w:t>AberLearn</w:t>
      </w:r>
      <w:proofErr w:type="spellEnd"/>
      <w:r w:rsidRPr="00A919DE">
        <w:t xml:space="preserve"> Blackboard using the Turnitin e-submission tool and you can watch a video on how to submit</w:t>
      </w:r>
      <w:r>
        <w:t>:</w:t>
      </w:r>
      <w:r w:rsidRPr="00A919DE">
        <w:t xml:space="preserve"> </w:t>
      </w:r>
      <w:hyperlink r:id="rId63" w:history="1">
        <w:r>
          <w:rPr>
            <w:rStyle w:val="Hyperlink"/>
          </w:rPr>
          <w:t>http://www.inf.aber.ac.uk/advisory/faq/524/</w:t>
        </w:r>
      </w:hyperlink>
      <w:r w:rsidRPr="00A919DE">
        <w:t xml:space="preserve">. </w:t>
      </w:r>
    </w:p>
    <w:p w14:paraId="453F2A10" w14:textId="5A94CEF4" w:rsidR="003C78F1" w:rsidRPr="00A919DE" w:rsidRDefault="003C78F1" w:rsidP="003C78F1">
      <w:r w:rsidRPr="00A919DE">
        <w:rPr>
          <w:b/>
        </w:rPr>
        <w:t xml:space="preserve">Don't leave it until the last minute before submitting your work. We suggest that you start your submission by </w:t>
      </w:r>
      <w:r w:rsidR="008439C1">
        <w:rPr>
          <w:b/>
        </w:rPr>
        <w:t>3</w:t>
      </w:r>
      <w:r w:rsidR="009956C7">
        <w:rPr>
          <w:b/>
        </w:rPr>
        <w:t>:</w:t>
      </w:r>
      <w:r w:rsidR="008439C1">
        <w:rPr>
          <w:b/>
        </w:rPr>
        <w:t>0</w:t>
      </w:r>
      <w:r w:rsidR="009956C7">
        <w:rPr>
          <w:b/>
        </w:rPr>
        <w:t>0pm</w:t>
      </w:r>
      <w:r w:rsidRPr="00A919DE">
        <w:rPr>
          <w:b/>
        </w:rPr>
        <w:t xml:space="preserve"> to be sure of making the </w:t>
      </w:r>
      <w:r w:rsidR="008439C1">
        <w:rPr>
          <w:b/>
        </w:rPr>
        <w:t>4:0</w:t>
      </w:r>
      <w:r w:rsidR="009956C7">
        <w:rPr>
          <w:b/>
        </w:rPr>
        <w:t>0pm</w:t>
      </w:r>
      <w:r w:rsidRPr="00A919DE">
        <w:rPr>
          <w:b/>
        </w:rPr>
        <w:t xml:space="preserve"> deadline</w:t>
      </w:r>
      <w:r w:rsidRPr="00A919DE">
        <w:t xml:space="preserve">. If you are stressed and working right up to the clock, mistakes are easier to make. Give yourself some extra time and submit your assignment early. That way, you won't risk </w:t>
      </w:r>
      <w:r w:rsidRPr="00A919DE">
        <w:lastRenderedPageBreak/>
        <w:t>missing the deadline. The university policy on late submission is</w:t>
      </w:r>
      <w:r>
        <w:t xml:space="preserve"> available at: </w:t>
      </w:r>
      <w:hyperlink r:id="rId64" w:history="1">
        <w:r w:rsidRPr="00522E09">
          <w:rPr>
            <w:rStyle w:val="Hyperlink"/>
          </w:rPr>
          <w:t>https://www.aber.ac.uk/en/academic-registry/handbook/taught-schemes/name-193245-en.html</w:t>
        </w:r>
      </w:hyperlink>
      <w:r w:rsidRPr="00A919DE">
        <w:t>.</w:t>
      </w:r>
    </w:p>
    <w:p w14:paraId="233D731E" w14:textId="77777777" w:rsidR="003C78F1" w:rsidRDefault="003C78F1" w:rsidP="003C78F1">
      <w:r w:rsidRPr="00A919DE">
        <w:t xml:space="preserve">If you have </w:t>
      </w:r>
      <w:r w:rsidRPr="00A919DE">
        <w:rPr>
          <w:b/>
        </w:rPr>
        <w:t>any problems</w:t>
      </w:r>
      <w:r w:rsidRPr="00A919DE">
        <w:t xml:space="preserve">, </w:t>
      </w:r>
      <w:r w:rsidRPr="00A919DE">
        <w:rPr>
          <w:b/>
        </w:rPr>
        <w:t>contact the department straightaway</w:t>
      </w:r>
      <w:r w:rsidRPr="00A919DE">
        <w:t xml:space="preserve"> with details of what happened. </w:t>
      </w:r>
      <w:r w:rsidRPr="00A919DE">
        <w:rPr>
          <w:b/>
        </w:rPr>
        <w:t>Technical problems can be reported</w:t>
      </w:r>
      <w:r w:rsidRPr="00A919DE">
        <w:t xml:space="preserve"> to </w:t>
      </w:r>
      <w:hyperlink r:id="rId65" w:history="1">
        <w:r w:rsidRPr="00A919DE">
          <w:rPr>
            <w:color w:val="0000FF"/>
            <w:u w:val="single"/>
          </w:rPr>
          <w:t>bb-team@aber.ac.uk</w:t>
        </w:r>
      </w:hyperlink>
      <w:r w:rsidRPr="00A919DE">
        <w:t>. The University’s Failed Submission Policy can be found</w:t>
      </w:r>
      <w:r>
        <w:t xml:space="preserve"> at:</w:t>
      </w:r>
      <w:r w:rsidRPr="00A919DE">
        <w:t xml:space="preserve"> </w:t>
      </w:r>
      <w:hyperlink r:id="rId66" w:history="1">
        <w:r>
          <w:rPr>
            <w:rStyle w:val="Hyperlink"/>
          </w:rPr>
          <w:t>https://www.aber.ac.uk/en/media/departmental/informationservices/e-learning/Failed-submission-policy.pdf</w:t>
        </w:r>
      </w:hyperlink>
      <w:r w:rsidRPr="00A919DE">
        <w:t>.</w:t>
      </w:r>
      <w:r w:rsidRPr="00D16087">
        <w:t xml:space="preserve"> </w:t>
      </w:r>
    </w:p>
    <w:p w14:paraId="07760E6F" w14:textId="77777777" w:rsidR="003C78F1" w:rsidRPr="00A24FF2" w:rsidRDefault="003C78F1" w:rsidP="003C78F1">
      <w:r>
        <w:rPr>
          <w:b/>
        </w:rPr>
        <w:t xml:space="preserve">It is a good idea to check you have submitted successfully and to download your Turnitin Receipt: </w:t>
      </w:r>
      <w:hyperlink r:id="rId67" w:history="1">
        <w:r w:rsidRPr="00401066">
          <w:rPr>
            <w:rStyle w:val="Hyperlink"/>
            <w:b/>
          </w:rPr>
          <w:t>https://faqs.aber.ac.uk/index.php?id=9178</w:t>
        </w:r>
      </w:hyperlink>
      <w:r>
        <w:rPr>
          <w:b/>
        </w:rPr>
        <w:t xml:space="preserve"> </w:t>
      </w:r>
    </w:p>
    <w:p w14:paraId="57146535" w14:textId="77777777" w:rsidR="003C78F1" w:rsidRPr="00A24FF2" w:rsidRDefault="003C78F1" w:rsidP="003C78F1">
      <w:r w:rsidRPr="00A919DE">
        <w:rPr>
          <w:b/>
        </w:rPr>
        <w:t>If you are worried</w:t>
      </w:r>
      <w:r w:rsidRPr="00A919DE">
        <w:t xml:space="preserve"> that the submission has not been successful, </w:t>
      </w:r>
      <w:r w:rsidRPr="00A919DE">
        <w:rPr>
          <w:b/>
        </w:rPr>
        <w:t>email a copy</w:t>
      </w:r>
      <w:r w:rsidRPr="00A919DE">
        <w:t xml:space="preserve"> of the essay that you submitted via Turnitin </w:t>
      </w:r>
      <w:r w:rsidRPr="00A919DE">
        <w:rPr>
          <w:b/>
        </w:rPr>
        <w:t>to the relevant Module Convenor</w:t>
      </w:r>
      <w:r w:rsidRPr="00A919DE">
        <w:t xml:space="preserve"> (and keep a copy with the properties unchanged).</w:t>
      </w:r>
      <w:r w:rsidRPr="00D16087">
        <w:t xml:space="preserve">  </w:t>
      </w:r>
    </w:p>
    <w:p w14:paraId="78766FCD" w14:textId="0F586E0E" w:rsidR="006C4F9C" w:rsidRPr="00850B35" w:rsidRDefault="005315A1" w:rsidP="00EF16D5">
      <w:pPr>
        <w:rPr>
          <w:rStyle w:val="apple-converted-space"/>
          <w:rFonts w:cs="Arial"/>
          <w:color w:val="000000"/>
          <w:szCs w:val="20"/>
          <w:shd w:val="clear" w:color="auto" w:fill="FFFFFF"/>
        </w:rPr>
      </w:pPr>
      <w:r w:rsidRPr="00850B35">
        <w:t xml:space="preserve"> </w:t>
      </w:r>
    </w:p>
    <w:p w14:paraId="185C194A" w14:textId="397077D7" w:rsidR="008950B9" w:rsidRPr="00850B35" w:rsidRDefault="00C6376A" w:rsidP="00EF16D5">
      <w:pPr>
        <w:pStyle w:val="Heading2"/>
      </w:pPr>
      <w:bookmarkStart w:id="40" w:name="_Toc146632137"/>
      <w:r w:rsidRPr="00850B35">
        <w:t>Absence from</w:t>
      </w:r>
      <w:r w:rsidR="008950B9" w:rsidRPr="00850B35">
        <w:t xml:space="preserve"> </w:t>
      </w:r>
      <w:r w:rsidR="0037026B" w:rsidRPr="00850B35">
        <w:t>Examinations</w:t>
      </w:r>
      <w:bookmarkEnd w:id="40"/>
    </w:p>
    <w:p w14:paraId="23EA3A58" w14:textId="0450E6D5" w:rsidR="00891E6E" w:rsidRPr="00850B35" w:rsidRDefault="00891E6E" w:rsidP="00EF16D5">
      <w:r w:rsidRPr="00850B35">
        <w:t xml:space="preserve">A candidate may be deemed absent with good cause from an examination or assessment because of documented illness, accident, close bereavement or on closely related compassionate grounds. The Examination Board concerned shall have discretion to decide whether, </w:t>
      </w:r>
      <w:proofErr w:type="gramStart"/>
      <w:r w:rsidRPr="00850B35">
        <w:t>on the basis of</w:t>
      </w:r>
      <w:proofErr w:type="gramEnd"/>
      <w:r w:rsidRPr="00850B35">
        <w:t xml:space="preserve"> the evidence received, a candidate has been absent with good cause. A candidate who, without good cause, has been absent from any University examination or failed to complete other forms of assessment by the required date, shall be awarded a zero mark for the assessment concerned.</w:t>
      </w:r>
    </w:p>
    <w:p w14:paraId="52C375CD" w14:textId="33DE50AE" w:rsidR="00823385" w:rsidRPr="00850B35" w:rsidRDefault="000A3684" w:rsidP="00EF16D5">
      <w:pPr>
        <w:pStyle w:val="Heading2"/>
      </w:pPr>
      <w:bookmarkStart w:id="41" w:name="_Toc146632138"/>
      <w:r w:rsidRPr="00850B35">
        <w:t>Extension Requests</w:t>
      </w:r>
      <w:bookmarkEnd w:id="41"/>
    </w:p>
    <w:p w14:paraId="6E147041" w14:textId="2D5C6620" w:rsidR="00F50E1A" w:rsidRPr="009C085F" w:rsidRDefault="00F50E1A" w:rsidP="00F50E1A">
      <w:pPr>
        <w:spacing w:before="240" w:after="240"/>
        <w:rPr>
          <w:rFonts w:cs="Arial"/>
          <w:szCs w:val="20"/>
        </w:rPr>
      </w:pPr>
      <w:r w:rsidRPr="009C085F">
        <w:rPr>
          <w:rFonts w:cs="Arial"/>
          <w:szCs w:val="20"/>
          <w:shd w:val="clear" w:color="auto" w:fill="FFFFFF"/>
        </w:rPr>
        <w:t xml:space="preserve">Students must apply for an extension if for unavoidable reasons they are unable to submit coursework on time, by completing the Coursework Deadline Extension Request Form. </w:t>
      </w:r>
      <w:r w:rsidR="00FF6D41" w:rsidRPr="009C085F">
        <w:rPr>
          <w:rFonts w:cs="Arial"/>
          <w:szCs w:val="20"/>
          <w:shd w:val="clear" w:color="auto" w:fill="FFFFFF"/>
        </w:rPr>
        <w:t xml:space="preserve">The request form is available </w:t>
      </w:r>
      <w:bookmarkStart w:id="42" w:name="_Hlk144728052"/>
      <w:r w:rsidR="00FF6D41">
        <w:rPr>
          <w:rFonts w:cs="Arial"/>
          <w:szCs w:val="20"/>
          <w:shd w:val="clear" w:color="auto" w:fill="FFFFFF"/>
        </w:rPr>
        <w:fldChar w:fldCharType="begin"/>
      </w:r>
      <w:r w:rsidR="00FF6D41">
        <w:rPr>
          <w:rFonts w:cs="Arial"/>
          <w:szCs w:val="20"/>
          <w:shd w:val="clear" w:color="auto" w:fill="FFFFFF"/>
        </w:rPr>
        <w:instrText>HYPERLINK "https://www.aber.ac.uk/en/media/departmental/academicregistry/admissions/academicqualityhandbook/section3-assessmentoftaughtschemes/extensionpolicy/Extension-Request-Form-Sept-2022.docx"</w:instrText>
      </w:r>
      <w:r w:rsidR="00FF6D41">
        <w:rPr>
          <w:rFonts w:cs="Arial"/>
          <w:szCs w:val="20"/>
          <w:shd w:val="clear" w:color="auto" w:fill="FFFFFF"/>
        </w:rPr>
      </w:r>
      <w:r w:rsidR="00FF6D41">
        <w:rPr>
          <w:rFonts w:cs="Arial"/>
          <w:szCs w:val="20"/>
          <w:shd w:val="clear" w:color="auto" w:fill="FFFFFF"/>
        </w:rPr>
        <w:fldChar w:fldCharType="separate"/>
      </w:r>
      <w:r w:rsidR="00FF6D41" w:rsidRPr="00912411">
        <w:rPr>
          <w:rStyle w:val="Hyperlink"/>
          <w:rFonts w:cs="Arial"/>
          <w:szCs w:val="20"/>
          <w:shd w:val="clear" w:color="auto" w:fill="FFFFFF"/>
        </w:rPr>
        <w:t>on the University website</w:t>
      </w:r>
      <w:r w:rsidR="00FF6D41">
        <w:rPr>
          <w:rFonts w:cs="Arial"/>
          <w:szCs w:val="20"/>
          <w:shd w:val="clear" w:color="auto" w:fill="FFFFFF"/>
        </w:rPr>
        <w:fldChar w:fldCharType="end"/>
      </w:r>
      <w:bookmarkEnd w:id="42"/>
      <w:r w:rsidR="00FF6D41" w:rsidRPr="009C085F">
        <w:rPr>
          <w:rFonts w:cs="Arial"/>
          <w:szCs w:val="20"/>
          <w:shd w:val="clear" w:color="auto" w:fill="FFFFFF"/>
        </w:rPr>
        <w:t xml:space="preserve"> </w:t>
      </w:r>
      <w:r w:rsidR="00FF6D41">
        <w:rPr>
          <w:rFonts w:cs="Arial"/>
          <w:szCs w:val="20"/>
          <w:shd w:val="clear" w:color="auto" w:fill="FFFFFF"/>
        </w:rPr>
        <w:t xml:space="preserve">and </w:t>
      </w:r>
      <w:r w:rsidRPr="009C085F">
        <w:rPr>
          <w:rFonts w:cs="Arial"/>
          <w:szCs w:val="20"/>
          <w:shd w:val="clear" w:color="auto" w:fill="FFFFFF"/>
        </w:rPr>
        <w:t>provides detailed advice on the circumstances in which extensions may be granted, the length of extensions, and what to do if an extension is not possible or permitted.</w:t>
      </w:r>
    </w:p>
    <w:p w14:paraId="559F532E" w14:textId="77777777" w:rsidR="00281D2A" w:rsidRDefault="00281D2A" w:rsidP="00A726DF">
      <w:pPr>
        <w:spacing w:before="240" w:after="240"/>
        <w:rPr>
          <w:rFonts w:cs="Arial"/>
          <w:szCs w:val="20"/>
          <w:shd w:val="clear" w:color="auto" w:fill="FFFFFF"/>
        </w:rPr>
      </w:pPr>
      <w:r>
        <w:rPr>
          <w:rFonts w:cs="Arial"/>
          <w:szCs w:val="20"/>
          <w:shd w:val="clear" w:color="auto" w:fill="FFFFFF"/>
        </w:rPr>
        <w:lastRenderedPageBreak/>
        <w:t xml:space="preserve">Extensions Officers are listed at </w:t>
      </w:r>
      <w:hyperlink r:id="rId68" w:history="1">
        <w:r w:rsidRPr="007E496E">
          <w:rPr>
            <w:rStyle w:val="Hyperlink"/>
            <w:rFonts w:cs="Arial"/>
            <w:szCs w:val="20"/>
            <w:shd w:val="clear" w:color="auto" w:fill="FFFFFF"/>
          </w:rPr>
          <w:t>https://www.aber.ac.uk/en/academic-registry/handbook/taught-schemes/officers/</w:t>
        </w:r>
      </w:hyperlink>
    </w:p>
    <w:p w14:paraId="29729E04" w14:textId="64BF4D3D" w:rsidR="009E7C0C" w:rsidRPr="00850B35" w:rsidRDefault="003B5DBD" w:rsidP="00EF16D5">
      <w:pPr>
        <w:pStyle w:val="Heading2"/>
      </w:pPr>
      <w:r>
        <w:rPr>
          <w:rFonts w:eastAsiaTheme="minorHAnsi" w:cs="Arial"/>
          <w:b w:val="0"/>
          <w:bCs w:val="0"/>
          <w:color w:val="auto"/>
          <w:sz w:val="24"/>
          <w:szCs w:val="22"/>
        </w:rPr>
        <w:br/>
      </w:r>
      <w:bookmarkStart w:id="43" w:name="_Toc146632139"/>
      <w:r w:rsidR="009E7C0C" w:rsidRPr="00850B35">
        <w:t>Special Circumstances</w:t>
      </w:r>
      <w:bookmarkEnd w:id="43"/>
    </w:p>
    <w:p w14:paraId="2D24D7A5" w14:textId="25770D8D" w:rsidR="009E7C0C" w:rsidRPr="00850B35" w:rsidRDefault="009E7C0C" w:rsidP="00EF16D5">
      <w:pPr>
        <w:rPr>
          <w:shd w:val="clear" w:color="auto" w:fill="FFFFFF"/>
        </w:rPr>
      </w:pPr>
      <w:r w:rsidRPr="00850B35">
        <w:rPr>
          <w:shd w:val="clear" w:color="auto" w:fill="FFFFFF"/>
        </w:rPr>
        <w:t xml:space="preserve">The University aims to assess all its students rigorously but </w:t>
      </w:r>
      <w:proofErr w:type="gramStart"/>
      <w:r w:rsidRPr="00850B35">
        <w:rPr>
          <w:shd w:val="clear" w:color="auto" w:fill="FFFFFF"/>
        </w:rPr>
        <w:t>fairly according</w:t>
      </w:r>
      <w:proofErr w:type="gramEnd"/>
      <w:r w:rsidRPr="00850B35">
        <w:rPr>
          <w:shd w:val="clear" w:color="auto" w:fill="FFFFFF"/>
        </w:rPr>
        <w:t xml:space="preserve"> to its regulations and approved procedures. It does however rely on students to notify it of special circumstances which may affect their performance so that it can treat all students equally and equitably. Examples of Special Circumstances </w:t>
      </w:r>
      <w:proofErr w:type="gramStart"/>
      <w:r w:rsidRPr="00850B35">
        <w:rPr>
          <w:shd w:val="clear" w:color="auto" w:fill="FFFFFF"/>
        </w:rPr>
        <w:t>include, but</w:t>
      </w:r>
      <w:proofErr w:type="gramEnd"/>
      <w:r w:rsidRPr="00850B35">
        <w:rPr>
          <w:shd w:val="clear" w:color="auto" w:fill="FFFFFF"/>
        </w:rPr>
        <w:t xml:space="preserve"> are not limited to: short or long-term illness, severe financial problems, major accommodation problems, bereavement or other compassionate grounds. If you do wish to let the University know of special circumstances, you must complete a Special Circumstances Form and forward it to the designated people </w:t>
      </w:r>
      <w:hyperlink r:id="rId69" w:tooltip="Special Corcumstances Staff List" w:history="1">
        <w:r w:rsidR="00857104" w:rsidRPr="00850B35">
          <w:rPr>
            <w:rStyle w:val="Hyperlink"/>
            <w:rFonts w:cs="Arial"/>
            <w:szCs w:val="20"/>
            <w:shd w:val="clear" w:color="auto" w:fill="FFFFFF"/>
          </w:rPr>
          <w:t>https://www.aber.ac.uk/en/academic-registry/handbook/taught-schemes/stafflist/</w:t>
        </w:r>
      </w:hyperlink>
      <w:r w:rsidR="00857104" w:rsidRPr="00850B35">
        <w:rPr>
          <w:shd w:val="clear" w:color="auto" w:fill="FFFFFF"/>
        </w:rPr>
        <w:t xml:space="preserve"> </w:t>
      </w:r>
      <w:r w:rsidRPr="00850B35">
        <w:rPr>
          <w:shd w:val="clear" w:color="auto" w:fill="FFFFFF"/>
        </w:rPr>
        <w:t>in</w:t>
      </w:r>
      <w:r w:rsidR="00C750F1" w:rsidRPr="00850B35">
        <w:rPr>
          <w:rStyle w:val="apple-converted-space"/>
          <w:rFonts w:cs="Arial"/>
          <w:b/>
          <w:color w:val="000000"/>
          <w:szCs w:val="20"/>
          <w:shd w:val="clear" w:color="auto" w:fill="FFFFFF"/>
        </w:rPr>
        <w:t xml:space="preserve"> </w:t>
      </w:r>
      <w:r w:rsidRPr="00850B35">
        <w:rPr>
          <w:rStyle w:val="Strong"/>
          <w:rFonts w:cs="Arial"/>
          <w:b w:val="0"/>
          <w:color w:val="000000"/>
          <w:szCs w:val="20"/>
          <w:bdr w:val="none" w:sz="0" w:space="0" w:color="auto" w:frame="1"/>
          <w:shd w:val="clear" w:color="auto" w:fill="FFFFFF"/>
        </w:rPr>
        <w:t>all</w:t>
      </w:r>
      <w:r w:rsidR="00C750F1" w:rsidRPr="00850B35">
        <w:rPr>
          <w:rStyle w:val="apple-converted-space"/>
          <w:rFonts w:cs="Arial"/>
          <w:b/>
          <w:color w:val="000000"/>
          <w:szCs w:val="20"/>
          <w:shd w:val="clear" w:color="auto" w:fill="FFFFFF"/>
        </w:rPr>
        <w:t xml:space="preserve"> </w:t>
      </w:r>
      <w:r w:rsidRPr="00850B35">
        <w:rPr>
          <w:shd w:val="clear" w:color="auto" w:fill="FFFFFF"/>
        </w:rPr>
        <w:t xml:space="preserve">your </w:t>
      </w:r>
      <w:r w:rsidR="00242767" w:rsidRPr="00850B35">
        <w:rPr>
          <w:shd w:val="clear" w:color="auto" w:fill="FFFFFF"/>
        </w:rPr>
        <w:t>academic department</w:t>
      </w:r>
      <w:r w:rsidRPr="00850B35">
        <w:rPr>
          <w:shd w:val="clear" w:color="auto" w:fill="FFFFFF"/>
        </w:rPr>
        <w:t>s together with copies of the supporting evidence. Please note the University requires students to notify it of any exceptional personal circumstances which may have adversely affected their academic performance as soon as possible and in any case</w:t>
      </w:r>
      <w:r w:rsidRPr="00850B35">
        <w:rPr>
          <w:rStyle w:val="apple-converted-space"/>
          <w:rFonts w:cs="Arial"/>
          <w:color w:val="000000"/>
          <w:szCs w:val="20"/>
          <w:shd w:val="clear" w:color="auto" w:fill="FFFFFF"/>
        </w:rPr>
        <w:t> </w:t>
      </w:r>
      <w:r w:rsidRPr="00850B35">
        <w:rPr>
          <w:rStyle w:val="Strong"/>
          <w:rFonts w:cs="Arial"/>
          <w:b w:val="0"/>
          <w:color w:val="000000"/>
          <w:szCs w:val="20"/>
          <w:bdr w:val="none" w:sz="0" w:space="0" w:color="auto" w:frame="1"/>
          <w:shd w:val="clear" w:color="auto" w:fill="FFFFFF"/>
        </w:rPr>
        <w:t>before</w:t>
      </w:r>
      <w:r w:rsidRPr="00850B35">
        <w:rPr>
          <w:rStyle w:val="apple-converted-space"/>
          <w:rFonts w:cs="Arial"/>
          <w:color w:val="000000"/>
          <w:szCs w:val="20"/>
          <w:shd w:val="clear" w:color="auto" w:fill="FFFFFF"/>
        </w:rPr>
        <w:t> </w:t>
      </w:r>
      <w:r w:rsidRPr="00850B35">
        <w:rPr>
          <w:shd w:val="clear" w:color="auto" w:fill="FFFFFF"/>
        </w:rPr>
        <w:t>the meetings of Examining Boards.</w:t>
      </w:r>
      <w:r w:rsidR="005315A1" w:rsidRPr="00850B35">
        <w:rPr>
          <w:shd w:val="clear" w:color="auto" w:fill="FFFFFF"/>
        </w:rPr>
        <w:t xml:space="preserve"> Further guidance can be found in section 3.8 of the Academic Quality Handbook: </w:t>
      </w:r>
      <w:hyperlink r:id="rId70" w:tooltip="AQH Section 3.8 Assessment of Taught Schemes" w:history="1">
        <w:r w:rsidR="00857104" w:rsidRPr="00850B35">
          <w:rPr>
            <w:rStyle w:val="Hyperlink"/>
            <w:rFonts w:cs="Arial"/>
            <w:szCs w:val="20"/>
            <w:shd w:val="clear" w:color="auto" w:fill="FFFFFF"/>
          </w:rPr>
          <w:t>https://www.aber.ac.uk/en/academic-registry/handbook/taught-schemes/</w:t>
        </w:r>
      </w:hyperlink>
      <w:r w:rsidR="004A6BF6" w:rsidRPr="00850B35">
        <w:rPr>
          <w:shd w:val="clear" w:color="auto" w:fill="FFFFFF"/>
        </w:rPr>
        <w:t xml:space="preserve"> </w:t>
      </w:r>
    </w:p>
    <w:p w14:paraId="1F6986E4" w14:textId="29DCABF1" w:rsidR="00A335F3" w:rsidRPr="00850B35" w:rsidRDefault="000A3684" w:rsidP="00EF16D5">
      <w:pPr>
        <w:pStyle w:val="Heading2"/>
      </w:pPr>
      <w:bookmarkStart w:id="44" w:name="_Toc146632140"/>
      <w:r w:rsidRPr="00850B35">
        <w:t>Marking P</w:t>
      </w:r>
      <w:r w:rsidR="00392501" w:rsidRPr="00850B35">
        <w:t>rocedures and M</w:t>
      </w:r>
      <w:r w:rsidR="00AF0CB4" w:rsidRPr="00850B35">
        <w:t>oderation</w:t>
      </w:r>
      <w:bookmarkEnd w:id="44"/>
    </w:p>
    <w:p w14:paraId="46D0C5B4" w14:textId="1767F96E" w:rsidR="006F157F" w:rsidRPr="00850B35" w:rsidRDefault="00021983" w:rsidP="00EF16D5">
      <w:r w:rsidRPr="00850B35">
        <w:t>All examinations are subject to the University’s Anonymous Marking procedure</w:t>
      </w:r>
      <w:r w:rsidR="005315A1" w:rsidRPr="00850B35">
        <w:t xml:space="preserve"> as outlined in section 3.5 of the Academic Quality Handbook,</w:t>
      </w:r>
      <w:r w:rsidRPr="00850B35">
        <w:t xml:space="preserve"> with candidates retaining anonymity until the</w:t>
      </w:r>
      <w:r w:rsidR="00C67D74" w:rsidRPr="00850B35">
        <w:t xml:space="preserve"> </w:t>
      </w:r>
      <w:r w:rsidRPr="00850B35">
        <w:t>Examination Board. At that stage, the recommendations of Special Circumstances Panels are also considered to take account of medical or other special circumstances which have been reported by students under the University’s</w:t>
      </w:r>
      <w:r w:rsidR="00251C01" w:rsidRPr="00850B35">
        <w:t xml:space="preserve"> </w:t>
      </w:r>
      <w:r w:rsidR="00610B9B" w:rsidRPr="00850B35">
        <w:t>Special Circumstances Procedure</w:t>
      </w:r>
      <w:r w:rsidR="0018270C" w:rsidRPr="00850B35">
        <w:t xml:space="preserve"> (section 3.8 of the Academic Quality Handbook).</w:t>
      </w:r>
      <w:r w:rsidR="00C750F1" w:rsidRPr="00850B35">
        <w:t xml:space="preserve"> </w:t>
      </w:r>
      <w:r w:rsidRPr="00850B35">
        <w:t>A similar policy applies to written coursework, subject to exemptions approved where anonymity is impractical or undesirable.</w:t>
      </w:r>
    </w:p>
    <w:p w14:paraId="7ECF8CBB" w14:textId="51F0C4B3" w:rsidR="000A3684" w:rsidRPr="00850B35" w:rsidRDefault="00920883" w:rsidP="00EF16D5">
      <w:r w:rsidRPr="01354808">
        <w:rPr>
          <w:color w:val="000000"/>
          <w:shd w:val="clear" w:color="auto" w:fill="FFFFFF"/>
        </w:rPr>
        <w:t xml:space="preserve">The expectation of the UK Quality Code </w:t>
      </w:r>
      <w:r w:rsidR="00470B30" w:rsidRPr="01354808">
        <w:rPr>
          <w:color w:val="000000"/>
          <w:shd w:val="clear" w:color="auto" w:fill="FFFFFF"/>
        </w:rPr>
        <w:t>i</w:t>
      </w:r>
      <w:r w:rsidRPr="01354808">
        <w:rPr>
          <w:color w:val="000000"/>
          <w:shd w:val="clear" w:color="auto" w:fill="FFFFFF"/>
        </w:rPr>
        <w:t xml:space="preserve">s that higher education institutions will have in place transparent and fair systems for marking and moderation. The University needs to be assured that robust, </w:t>
      </w:r>
      <w:proofErr w:type="gramStart"/>
      <w:r w:rsidRPr="01354808">
        <w:rPr>
          <w:color w:val="000000"/>
          <w:shd w:val="clear" w:color="auto" w:fill="FFFFFF"/>
        </w:rPr>
        <w:t>effective</w:t>
      </w:r>
      <w:proofErr w:type="gramEnd"/>
      <w:r w:rsidRPr="01354808">
        <w:rPr>
          <w:color w:val="000000"/>
          <w:shd w:val="clear" w:color="auto" w:fill="FFFFFF"/>
        </w:rPr>
        <w:t xml:space="preserve"> and consistent internal moderation processes are being applied in all </w:t>
      </w:r>
      <w:r w:rsidR="00242767" w:rsidRPr="01354808">
        <w:rPr>
          <w:color w:val="000000"/>
          <w:shd w:val="clear" w:color="auto" w:fill="FFFFFF"/>
        </w:rPr>
        <w:t>academic department</w:t>
      </w:r>
      <w:r w:rsidRPr="01354808">
        <w:rPr>
          <w:color w:val="000000"/>
          <w:shd w:val="clear" w:color="auto" w:fill="FFFFFF"/>
        </w:rPr>
        <w:t>s</w:t>
      </w:r>
      <w:r w:rsidR="00D8211C" w:rsidRPr="01354808">
        <w:rPr>
          <w:color w:val="000000"/>
          <w:shd w:val="clear" w:color="auto" w:fill="FFFFFF"/>
        </w:rPr>
        <w:t>.</w:t>
      </w:r>
      <w:r w:rsidRPr="01354808">
        <w:rPr>
          <w:color w:val="000000"/>
          <w:shd w:val="clear" w:color="auto" w:fill="FFFFFF"/>
        </w:rPr>
        <w:t xml:space="preserve"> The details of these processes are likely to </w:t>
      </w:r>
      <w:r w:rsidRPr="01354808">
        <w:rPr>
          <w:color w:val="000000"/>
          <w:shd w:val="clear" w:color="auto" w:fill="FFFFFF"/>
        </w:rPr>
        <w:lastRenderedPageBreak/>
        <w:t xml:space="preserve">vary according to local circumstances and professional body requirements, but all </w:t>
      </w:r>
      <w:r w:rsidR="00242767" w:rsidRPr="01354808">
        <w:rPr>
          <w:color w:val="000000"/>
          <w:shd w:val="clear" w:color="auto" w:fill="FFFFFF"/>
        </w:rPr>
        <w:t xml:space="preserve">academic </w:t>
      </w:r>
      <w:r w:rsidR="00D8211C" w:rsidRPr="01354808">
        <w:rPr>
          <w:color w:val="000000"/>
          <w:shd w:val="clear" w:color="auto" w:fill="FFFFFF"/>
        </w:rPr>
        <w:t xml:space="preserve">departments </w:t>
      </w:r>
      <w:r w:rsidRPr="01354808">
        <w:rPr>
          <w:color w:val="000000"/>
          <w:shd w:val="clear" w:color="auto" w:fill="FFFFFF"/>
        </w:rPr>
        <w:t>work to the definitions and minimum requirements</w:t>
      </w:r>
      <w:r w:rsidR="00021983" w:rsidRPr="01354808">
        <w:rPr>
          <w:color w:val="000000"/>
          <w:shd w:val="clear" w:color="auto" w:fill="FFFFFF"/>
        </w:rPr>
        <w:t xml:space="preserve"> </w:t>
      </w:r>
      <w:r w:rsidRPr="01354808">
        <w:rPr>
          <w:color w:val="000000"/>
          <w:shd w:val="clear" w:color="auto" w:fill="FFFFFF"/>
        </w:rPr>
        <w:t>set out</w:t>
      </w:r>
      <w:r w:rsidR="00021983" w:rsidRPr="01354808">
        <w:rPr>
          <w:color w:val="000000"/>
          <w:shd w:val="clear" w:color="auto" w:fill="FFFFFF"/>
        </w:rPr>
        <w:t xml:space="preserve"> </w:t>
      </w:r>
      <w:r w:rsidR="00A4384F" w:rsidRPr="01354808">
        <w:rPr>
          <w:color w:val="000000"/>
          <w:shd w:val="clear" w:color="auto" w:fill="FFFFFF"/>
        </w:rPr>
        <w:t>in the Academic Quality Handbook</w:t>
      </w:r>
      <w:r w:rsidRPr="01354808">
        <w:rPr>
          <w:color w:val="000000"/>
          <w:shd w:val="clear" w:color="auto" w:fill="FFFFFF"/>
        </w:rPr>
        <w:t xml:space="preserve"> in applying their own internal moderation processes</w:t>
      </w:r>
      <w:r w:rsidR="00A4384F" w:rsidRPr="01354808">
        <w:rPr>
          <w:color w:val="000000"/>
          <w:shd w:val="clear" w:color="auto" w:fill="FFFFFF"/>
        </w:rPr>
        <w:t>.</w:t>
      </w:r>
      <w:r w:rsidR="006F157F" w:rsidRPr="01354808">
        <w:rPr>
          <w:color w:val="000000"/>
          <w:shd w:val="clear" w:color="auto" w:fill="FFFFFF"/>
        </w:rPr>
        <w:t xml:space="preserve"> </w:t>
      </w:r>
    </w:p>
    <w:p w14:paraId="0D4B6DF8" w14:textId="77777777" w:rsidR="005813A5" w:rsidRPr="00850B35" w:rsidRDefault="005813A5" w:rsidP="00EF16D5">
      <w:pPr>
        <w:pStyle w:val="Heading2"/>
      </w:pPr>
      <w:bookmarkStart w:id="45" w:name="_Toc146632141"/>
      <w:bookmarkStart w:id="46" w:name="_Toc453592724"/>
      <w:bookmarkStart w:id="47" w:name="_Toc453592686"/>
      <w:r w:rsidRPr="00850B35">
        <w:t>Marking Criteria</w:t>
      </w:r>
      <w:bookmarkEnd w:id="45"/>
    </w:p>
    <w:p w14:paraId="640A30BE" w14:textId="77777777" w:rsidR="006F4968" w:rsidRPr="00CD1B2C" w:rsidDel="00D07FD2" w:rsidRDefault="006F4968" w:rsidP="006F4968">
      <w:pPr>
        <w:rPr>
          <w:b/>
        </w:rPr>
      </w:pPr>
      <w:r w:rsidRPr="00CD1B2C">
        <w:rPr>
          <w:b/>
        </w:rPr>
        <w:t>How do we assess and mark your work?</w:t>
      </w:r>
    </w:p>
    <w:p w14:paraId="75FCE5ED" w14:textId="77777777" w:rsidR="006F4968" w:rsidRPr="00CD1B2C" w:rsidRDefault="006F4968" w:rsidP="006F4968">
      <w:r w:rsidRPr="00CD1B2C">
        <w:t xml:space="preserve">There are </w:t>
      </w:r>
      <w:r w:rsidRPr="00CD1B2C">
        <w:rPr>
          <w:b/>
        </w:rPr>
        <w:t>six key criteria</w:t>
      </w:r>
      <w:r w:rsidRPr="00CD1B2C">
        <w:t xml:space="preserve"> we use: </w:t>
      </w:r>
    </w:p>
    <w:p w14:paraId="020DAD70" w14:textId="77777777" w:rsidR="006F4968" w:rsidRPr="00CD1B2C" w:rsidRDefault="006F4968" w:rsidP="006F4968">
      <w:pPr>
        <w:pStyle w:val="ListParagraph"/>
        <w:numPr>
          <w:ilvl w:val="0"/>
          <w:numId w:val="27"/>
        </w:numPr>
        <w:rPr>
          <w:rFonts w:eastAsia="Times New Roman"/>
          <w:lang w:val="en-US"/>
        </w:rPr>
      </w:pPr>
      <w:r w:rsidRPr="00CD1B2C">
        <w:rPr>
          <w:rFonts w:eastAsia="Times New Roman"/>
          <w:lang w:val="en-US"/>
        </w:rPr>
        <w:t xml:space="preserve">sources, </w:t>
      </w:r>
    </w:p>
    <w:p w14:paraId="61C34A5F" w14:textId="77777777" w:rsidR="006F4968" w:rsidRPr="00CD1B2C" w:rsidRDefault="006F4968" w:rsidP="006F4968">
      <w:pPr>
        <w:pStyle w:val="ListParagraph"/>
        <w:numPr>
          <w:ilvl w:val="0"/>
          <w:numId w:val="27"/>
        </w:numPr>
        <w:rPr>
          <w:rFonts w:eastAsia="Times New Roman"/>
          <w:lang w:val="en-US"/>
        </w:rPr>
      </w:pPr>
      <w:r w:rsidRPr="00CD1B2C">
        <w:rPr>
          <w:rFonts w:eastAsia="Times New Roman"/>
          <w:lang w:val="en-US"/>
        </w:rPr>
        <w:t xml:space="preserve">analysis, </w:t>
      </w:r>
    </w:p>
    <w:p w14:paraId="1C09108F" w14:textId="77777777" w:rsidR="006F4968" w:rsidRPr="00CD1B2C" w:rsidRDefault="006F4968" w:rsidP="006F4968">
      <w:pPr>
        <w:pStyle w:val="ListParagraph"/>
        <w:numPr>
          <w:ilvl w:val="0"/>
          <w:numId w:val="27"/>
        </w:numPr>
        <w:rPr>
          <w:rFonts w:eastAsia="Times New Roman"/>
          <w:lang w:val="en-US"/>
        </w:rPr>
      </w:pPr>
      <w:r w:rsidRPr="00CD1B2C">
        <w:rPr>
          <w:rFonts w:eastAsia="Times New Roman"/>
          <w:lang w:val="en-US"/>
        </w:rPr>
        <w:t xml:space="preserve">argument, </w:t>
      </w:r>
    </w:p>
    <w:p w14:paraId="22CCF39A" w14:textId="77777777" w:rsidR="006F4968" w:rsidRPr="00CD1B2C" w:rsidRDefault="006F4968" w:rsidP="006F4968">
      <w:pPr>
        <w:pStyle w:val="ListParagraph"/>
        <w:numPr>
          <w:ilvl w:val="0"/>
          <w:numId w:val="27"/>
        </w:numPr>
        <w:rPr>
          <w:rFonts w:eastAsia="Times New Roman"/>
          <w:lang w:val="en-US"/>
        </w:rPr>
      </w:pPr>
      <w:r w:rsidRPr="00CD1B2C">
        <w:rPr>
          <w:rFonts w:eastAsia="Times New Roman"/>
          <w:lang w:val="en-US"/>
        </w:rPr>
        <w:t xml:space="preserve">relevance, </w:t>
      </w:r>
    </w:p>
    <w:p w14:paraId="2BAA1085" w14:textId="77777777" w:rsidR="006F4968" w:rsidRPr="00CD1B2C" w:rsidRDefault="006F4968" w:rsidP="006F4968">
      <w:pPr>
        <w:pStyle w:val="ListParagraph"/>
        <w:numPr>
          <w:ilvl w:val="0"/>
          <w:numId w:val="27"/>
        </w:numPr>
        <w:rPr>
          <w:rFonts w:eastAsia="Times New Roman"/>
          <w:lang w:val="en-US"/>
        </w:rPr>
      </w:pPr>
      <w:r w:rsidRPr="00CD1B2C">
        <w:rPr>
          <w:rFonts w:eastAsia="Times New Roman"/>
          <w:lang w:val="en-US"/>
        </w:rPr>
        <w:t>writing style</w:t>
      </w:r>
      <w:r>
        <w:rPr>
          <w:rFonts w:eastAsia="Times New Roman"/>
          <w:lang w:val="en-US"/>
        </w:rPr>
        <w:t>,</w:t>
      </w:r>
      <w:r w:rsidRPr="00CD1B2C">
        <w:rPr>
          <w:rFonts w:eastAsia="Times New Roman"/>
          <w:lang w:val="en-US"/>
        </w:rPr>
        <w:t xml:space="preserve"> and </w:t>
      </w:r>
    </w:p>
    <w:p w14:paraId="36489349" w14:textId="77777777" w:rsidR="006F4968" w:rsidRPr="00CD1B2C" w:rsidRDefault="006F4968" w:rsidP="006F4968">
      <w:pPr>
        <w:pStyle w:val="ListParagraph"/>
        <w:numPr>
          <w:ilvl w:val="0"/>
          <w:numId w:val="27"/>
        </w:numPr>
        <w:rPr>
          <w:rFonts w:eastAsia="Times New Roman"/>
          <w:lang w:val="en-US"/>
        </w:rPr>
      </w:pPr>
      <w:r w:rsidRPr="00CD1B2C">
        <w:rPr>
          <w:rFonts w:eastAsia="Times New Roman"/>
          <w:lang w:val="en-US"/>
        </w:rPr>
        <w:t>presentation.</w:t>
      </w:r>
    </w:p>
    <w:p w14:paraId="1947309D" w14:textId="77777777" w:rsidR="006F4968" w:rsidRPr="00CD1B2C" w:rsidRDefault="006F4968" w:rsidP="006F4968">
      <w:pPr>
        <w:rPr>
          <w:rFonts w:eastAsia="Times New Roman"/>
          <w:lang w:val="en-US"/>
        </w:rPr>
      </w:pPr>
      <w:r w:rsidRPr="00CD1B2C">
        <w:rPr>
          <w:rFonts w:eastAsia="Times New Roman"/>
          <w:lang w:val="en-US"/>
        </w:rPr>
        <w:t xml:space="preserve">These are reflected in the Turnitin feedback rubric which we use to give </w:t>
      </w:r>
      <w:proofErr w:type="spellStart"/>
      <w:r w:rsidRPr="00CD1B2C">
        <w:rPr>
          <w:rFonts w:eastAsia="Times New Roman"/>
          <w:lang w:val="en-US"/>
        </w:rPr>
        <w:t>you</w:t>
      </w:r>
      <w:proofErr w:type="spellEnd"/>
      <w:r w:rsidRPr="00CD1B2C">
        <w:rPr>
          <w:rFonts w:eastAsia="Times New Roman"/>
          <w:lang w:val="en-US"/>
        </w:rPr>
        <w:t xml:space="preserve"> comments on your coursework.</w:t>
      </w:r>
    </w:p>
    <w:tbl>
      <w:tblPr>
        <w:tblW w:w="8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1"/>
        <w:gridCol w:w="4353"/>
        <w:gridCol w:w="6"/>
      </w:tblGrid>
      <w:tr w:rsidR="006F4968" w:rsidRPr="00CD1B2C" w14:paraId="50F9F05E" w14:textId="77777777" w:rsidTr="00E92D26">
        <w:trPr>
          <w:gridAfter w:val="1"/>
          <w:wAfter w:w="6" w:type="dxa"/>
          <w:cantSplit/>
          <w:jc w:val="center"/>
        </w:trPr>
        <w:tc>
          <w:tcPr>
            <w:tcW w:w="4041" w:type="dxa"/>
          </w:tcPr>
          <w:p w14:paraId="5B20A963" w14:textId="77777777" w:rsidR="006F4968" w:rsidRPr="00CD1B2C" w:rsidRDefault="006F4968" w:rsidP="00E92D26">
            <w:pPr>
              <w:keepNext/>
              <w:keepLines/>
              <w:spacing w:before="20" w:after="20"/>
              <w:rPr>
                <w:rFonts w:cs="Arial"/>
                <w:b/>
                <w:szCs w:val="24"/>
              </w:rPr>
            </w:pPr>
            <w:r w:rsidRPr="00CD1B2C">
              <w:rPr>
                <w:rFonts w:cs="Arial"/>
                <w:b/>
                <w:szCs w:val="24"/>
              </w:rPr>
              <w:lastRenderedPageBreak/>
              <w:t>GOOD</w:t>
            </w:r>
          </w:p>
        </w:tc>
        <w:tc>
          <w:tcPr>
            <w:tcW w:w="4353" w:type="dxa"/>
          </w:tcPr>
          <w:p w14:paraId="0F0F1734" w14:textId="77777777" w:rsidR="006F4968" w:rsidRPr="00CD1B2C" w:rsidRDefault="006F4968" w:rsidP="00E92D26">
            <w:pPr>
              <w:keepNext/>
              <w:keepLines/>
              <w:spacing w:before="20" w:after="20"/>
              <w:rPr>
                <w:rFonts w:cs="Arial"/>
                <w:b/>
                <w:szCs w:val="24"/>
              </w:rPr>
            </w:pPr>
            <w:r w:rsidRPr="00CD1B2C">
              <w:rPr>
                <w:rFonts w:cs="Arial"/>
                <w:b/>
                <w:szCs w:val="24"/>
              </w:rPr>
              <w:t>POOR</w:t>
            </w:r>
          </w:p>
        </w:tc>
      </w:tr>
      <w:tr w:rsidR="006F4968" w:rsidRPr="00CD1B2C" w14:paraId="6065DCB8" w14:textId="77777777" w:rsidTr="00E92D26">
        <w:trPr>
          <w:gridAfter w:val="1"/>
          <w:wAfter w:w="6" w:type="dxa"/>
          <w:cantSplit/>
          <w:jc w:val="center"/>
        </w:trPr>
        <w:tc>
          <w:tcPr>
            <w:tcW w:w="4041" w:type="dxa"/>
          </w:tcPr>
          <w:p w14:paraId="1F87351F" w14:textId="77777777" w:rsidR="006F4968" w:rsidRPr="00CD1B2C" w:rsidRDefault="006F4968" w:rsidP="00E92D26">
            <w:pPr>
              <w:keepNext/>
              <w:keepLines/>
              <w:spacing w:before="20" w:after="20"/>
              <w:rPr>
                <w:rFonts w:cs="Arial"/>
                <w:szCs w:val="24"/>
              </w:rPr>
            </w:pPr>
            <w:r w:rsidRPr="00CD1B2C">
              <w:rPr>
                <w:rFonts w:cs="Arial"/>
                <w:b/>
                <w:szCs w:val="24"/>
              </w:rPr>
              <w:t>1. SOURCES</w:t>
            </w:r>
            <w:r w:rsidRPr="00CD1B2C">
              <w:rPr>
                <w:rFonts w:cs="Arial"/>
                <w:szCs w:val="24"/>
              </w:rPr>
              <w:t xml:space="preserve">:  </w:t>
            </w:r>
            <w:r w:rsidRPr="00CD1B2C">
              <w:rPr>
                <w:rFonts w:cs="Arial"/>
                <w:szCs w:val="24"/>
              </w:rPr>
              <w:br/>
              <w:t>Evidence of reading/research</w:t>
            </w:r>
          </w:p>
        </w:tc>
        <w:tc>
          <w:tcPr>
            <w:tcW w:w="4353" w:type="dxa"/>
          </w:tcPr>
          <w:p w14:paraId="210D9A1D" w14:textId="77777777" w:rsidR="006F4968" w:rsidRPr="00E04521" w:rsidRDefault="006F4968" w:rsidP="00E92D26">
            <w:pPr>
              <w:keepNext/>
              <w:keepLines/>
              <w:numPr>
                <w:ilvl w:val="1"/>
                <w:numId w:val="0"/>
              </w:numPr>
              <w:spacing w:before="20" w:after="20"/>
              <w:jc w:val="right"/>
              <w:rPr>
                <w:rFonts w:cs="Arial"/>
                <w:szCs w:val="24"/>
              </w:rPr>
            </w:pPr>
          </w:p>
          <w:p w14:paraId="21DE18B0" w14:textId="77777777" w:rsidR="006F4968" w:rsidRPr="00CD1B2C" w:rsidRDefault="006F4968" w:rsidP="00E92D26">
            <w:pPr>
              <w:keepNext/>
              <w:keepLines/>
              <w:spacing w:before="20" w:after="20"/>
              <w:rPr>
                <w:rFonts w:cs="Arial"/>
                <w:szCs w:val="24"/>
              </w:rPr>
            </w:pPr>
            <w:r w:rsidRPr="00CD1B2C">
              <w:rPr>
                <w:rFonts w:cs="Arial"/>
                <w:szCs w:val="24"/>
              </w:rPr>
              <w:t>No evidence of reading/research</w:t>
            </w:r>
          </w:p>
        </w:tc>
      </w:tr>
      <w:tr w:rsidR="006F4968" w:rsidRPr="00CD1B2C" w14:paraId="594F6382" w14:textId="77777777" w:rsidTr="00E92D26">
        <w:trPr>
          <w:gridAfter w:val="1"/>
          <w:wAfter w:w="6" w:type="dxa"/>
          <w:cantSplit/>
          <w:jc w:val="center"/>
        </w:trPr>
        <w:tc>
          <w:tcPr>
            <w:tcW w:w="4041" w:type="dxa"/>
          </w:tcPr>
          <w:p w14:paraId="3ED1754E" w14:textId="77777777" w:rsidR="006F4968" w:rsidRPr="00CD1B2C" w:rsidRDefault="006F4968" w:rsidP="00E92D26">
            <w:pPr>
              <w:keepNext/>
              <w:keepLines/>
              <w:spacing w:before="20" w:after="20"/>
              <w:rPr>
                <w:rFonts w:cs="Arial"/>
                <w:szCs w:val="24"/>
              </w:rPr>
            </w:pPr>
            <w:r w:rsidRPr="00CD1B2C">
              <w:rPr>
                <w:rFonts w:cs="Arial"/>
                <w:szCs w:val="24"/>
              </w:rPr>
              <w:t>Empirically accurate</w:t>
            </w:r>
          </w:p>
        </w:tc>
        <w:tc>
          <w:tcPr>
            <w:tcW w:w="4353" w:type="dxa"/>
          </w:tcPr>
          <w:p w14:paraId="048E11D9" w14:textId="77777777" w:rsidR="006F4968" w:rsidRPr="00CD1B2C" w:rsidRDefault="006F4968" w:rsidP="00E92D26">
            <w:pPr>
              <w:keepNext/>
              <w:keepLines/>
              <w:spacing w:before="20" w:after="20"/>
              <w:rPr>
                <w:rFonts w:cs="Arial"/>
                <w:szCs w:val="24"/>
              </w:rPr>
            </w:pPr>
            <w:r w:rsidRPr="00CD1B2C">
              <w:rPr>
                <w:rFonts w:cs="Arial"/>
                <w:szCs w:val="24"/>
              </w:rPr>
              <w:t>Full of empirical errors</w:t>
            </w:r>
          </w:p>
        </w:tc>
      </w:tr>
      <w:tr w:rsidR="006F4968" w:rsidRPr="00CD1B2C" w14:paraId="16349C57" w14:textId="77777777" w:rsidTr="00E92D26">
        <w:trPr>
          <w:gridAfter w:val="1"/>
          <w:wAfter w:w="6" w:type="dxa"/>
          <w:cantSplit/>
          <w:jc w:val="center"/>
        </w:trPr>
        <w:tc>
          <w:tcPr>
            <w:tcW w:w="4041" w:type="dxa"/>
          </w:tcPr>
          <w:p w14:paraId="55A95C79" w14:textId="77777777" w:rsidR="006F4968" w:rsidRPr="00CD1B2C" w:rsidRDefault="006F4968" w:rsidP="00E92D26">
            <w:pPr>
              <w:keepNext/>
              <w:keepLines/>
              <w:spacing w:before="20" w:after="20"/>
              <w:rPr>
                <w:rFonts w:cs="Arial"/>
                <w:szCs w:val="24"/>
              </w:rPr>
            </w:pPr>
            <w:r w:rsidRPr="00CD1B2C">
              <w:rPr>
                <w:rFonts w:cs="Arial"/>
                <w:b/>
                <w:szCs w:val="24"/>
              </w:rPr>
              <w:t>2. ANALYSIS</w:t>
            </w:r>
            <w:r w:rsidRPr="00CD1B2C">
              <w:rPr>
                <w:rFonts w:cs="Arial"/>
                <w:szCs w:val="24"/>
              </w:rPr>
              <w:t xml:space="preserve">:                </w:t>
            </w:r>
            <w:r w:rsidRPr="00CD1B2C">
              <w:rPr>
                <w:rFonts w:cs="Arial"/>
                <w:szCs w:val="24"/>
              </w:rPr>
              <w:br/>
              <w:t>Shows independent thought</w:t>
            </w:r>
          </w:p>
        </w:tc>
        <w:tc>
          <w:tcPr>
            <w:tcW w:w="4353" w:type="dxa"/>
          </w:tcPr>
          <w:p w14:paraId="5D4D7D86" w14:textId="77777777" w:rsidR="006F4968" w:rsidRPr="00E04521" w:rsidRDefault="006F4968" w:rsidP="00E92D26">
            <w:pPr>
              <w:keepNext/>
              <w:keepLines/>
              <w:numPr>
                <w:ilvl w:val="1"/>
                <w:numId w:val="0"/>
              </w:numPr>
              <w:spacing w:before="20" w:after="20"/>
              <w:jc w:val="right"/>
              <w:rPr>
                <w:rFonts w:cs="Arial"/>
                <w:szCs w:val="24"/>
              </w:rPr>
            </w:pPr>
          </w:p>
          <w:p w14:paraId="00D56948" w14:textId="77777777" w:rsidR="006F4968" w:rsidRPr="00CD1B2C" w:rsidRDefault="006F4968" w:rsidP="00E92D26">
            <w:pPr>
              <w:keepNext/>
              <w:keepLines/>
              <w:spacing w:before="20" w:after="20"/>
              <w:rPr>
                <w:rFonts w:cs="Arial"/>
                <w:szCs w:val="24"/>
              </w:rPr>
            </w:pPr>
            <w:r w:rsidRPr="00CD1B2C">
              <w:rPr>
                <w:rFonts w:cs="Arial"/>
                <w:szCs w:val="24"/>
              </w:rPr>
              <w:t>Does not show independent thought</w:t>
            </w:r>
          </w:p>
        </w:tc>
      </w:tr>
      <w:tr w:rsidR="006F4968" w:rsidRPr="00CD1B2C" w14:paraId="7477E3FD" w14:textId="77777777" w:rsidTr="00E92D26">
        <w:trPr>
          <w:gridAfter w:val="1"/>
          <w:wAfter w:w="6" w:type="dxa"/>
          <w:cantSplit/>
          <w:jc w:val="center"/>
        </w:trPr>
        <w:tc>
          <w:tcPr>
            <w:tcW w:w="4041" w:type="dxa"/>
          </w:tcPr>
          <w:p w14:paraId="7B5E7D62" w14:textId="77777777" w:rsidR="006F4968" w:rsidRPr="00CD1B2C" w:rsidRDefault="006F4968" w:rsidP="00E92D26">
            <w:pPr>
              <w:keepNext/>
              <w:keepLines/>
              <w:spacing w:before="20" w:after="20"/>
              <w:rPr>
                <w:rFonts w:cs="Arial"/>
                <w:szCs w:val="24"/>
              </w:rPr>
            </w:pPr>
            <w:r w:rsidRPr="00CD1B2C">
              <w:rPr>
                <w:rFonts w:cs="Arial"/>
                <w:szCs w:val="24"/>
              </w:rPr>
              <w:t>Analytical</w:t>
            </w:r>
          </w:p>
        </w:tc>
        <w:tc>
          <w:tcPr>
            <w:tcW w:w="4353" w:type="dxa"/>
          </w:tcPr>
          <w:p w14:paraId="72FD24C1" w14:textId="77777777" w:rsidR="006F4968" w:rsidRPr="00CD1B2C" w:rsidRDefault="006F4968" w:rsidP="00E92D26">
            <w:pPr>
              <w:keepNext/>
              <w:keepLines/>
              <w:spacing w:before="20" w:after="20"/>
              <w:rPr>
                <w:rFonts w:cs="Arial"/>
                <w:szCs w:val="24"/>
              </w:rPr>
            </w:pPr>
            <w:r w:rsidRPr="00CD1B2C">
              <w:rPr>
                <w:rFonts w:cs="Arial"/>
                <w:szCs w:val="24"/>
              </w:rPr>
              <w:t>Descriptive</w:t>
            </w:r>
          </w:p>
        </w:tc>
      </w:tr>
      <w:tr w:rsidR="006F4968" w:rsidRPr="00CD1B2C" w14:paraId="7B22624B" w14:textId="77777777" w:rsidTr="00E92D26">
        <w:trPr>
          <w:gridAfter w:val="1"/>
          <w:wAfter w:w="6" w:type="dxa"/>
          <w:cantSplit/>
          <w:jc w:val="center"/>
        </w:trPr>
        <w:tc>
          <w:tcPr>
            <w:tcW w:w="4041" w:type="dxa"/>
          </w:tcPr>
          <w:p w14:paraId="3672660F" w14:textId="77777777" w:rsidR="006F4968" w:rsidRPr="00CD1B2C" w:rsidRDefault="006F4968" w:rsidP="00E92D26">
            <w:pPr>
              <w:keepNext/>
              <w:keepLines/>
              <w:spacing w:before="20" w:after="20"/>
              <w:rPr>
                <w:rFonts w:cs="Arial"/>
                <w:szCs w:val="24"/>
              </w:rPr>
            </w:pPr>
            <w:r w:rsidRPr="00CD1B2C">
              <w:rPr>
                <w:rFonts w:cs="Arial"/>
                <w:szCs w:val="24"/>
              </w:rPr>
              <w:t>Critically reflective</w:t>
            </w:r>
          </w:p>
        </w:tc>
        <w:tc>
          <w:tcPr>
            <w:tcW w:w="4353" w:type="dxa"/>
          </w:tcPr>
          <w:p w14:paraId="5DC21EBF" w14:textId="77777777" w:rsidR="006F4968" w:rsidRPr="00CD1B2C" w:rsidRDefault="006F4968" w:rsidP="00E92D26">
            <w:pPr>
              <w:keepNext/>
              <w:keepLines/>
              <w:spacing w:before="20" w:after="20"/>
              <w:rPr>
                <w:rFonts w:cs="Arial"/>
                <w:szCs w:val="24"/>
              </w:rPr>
            </w:pPr>
            <w:r w:rsidRPr="00CD1B2C">
              <w:rPr>
                <w:rFonts w:cs="Arial"/>
                <w:szCs w:val="24"/>
              </w:rPr>
              <w:t>Uncritical</w:t>
            </w:r>
          </w:p>
        </w:tc>
      </w:tr>
      <w:tr w:rsidR="006F4968" w:rsidRPr="00CD1B2C" w14:paraId="6E002AF0" w14:textId="77777777" w:rsidTr="00E92D26">
        <w:trPr>
          <w:gridAfter w:val="1"/>
          <w:wAfter w:w="6" w:type="dxa"/>
          <w:cantSplit/>
          <w:jc w:val="center"/>
        </w:trPr>
        <w:tc>
          <w:tcPr>
            <w:tcW w:w="4041" w:type="dxa"/>
          </w:tcPr>
          <w:p w14:paraId="7121E070" w14:textId="77777777" w:rsidR="006F4968" w:rsidRPr="00CD1B2C" w:rsidRDefault="006F4968" w:rsidP="00E92D26">
            <w:pPr>
              <w:keepNext/>
              <w:keepLines/>
              <w:spacing w:before="20" w:after="20"/>
              <w:rPr>
                <w:rFonts w:cs="Arial"/>
                <w:szCs w:val="24"/>
              </w:rPr>
            </w:pPr>
            <w:r w:rsidRPr="00CD1B2C">
              <w:rPr>
                <w:rFonts w:cs="Arial"/>
                <w:b/>
                <w:szCs w:val="24"/>
              </w:rPr>
              <w:t>3. ARGUMENT</w:t>
            </w:r>
            <w:r w:rsidRPr="00CD1B2C">
              <w:rPr>
                <w:rFonts w:cs="Arial"/>
                <w:szCs w:val="24"/>
              </w:rPr>
              <w:t>:                                 Well structured</w:t>
            </w:r>
          </w:p>
        </w:tc>
        <w:tc>
          <w:tcPr>
            <w:tcW w:w="4353" w:type="dxa"/>
          </w:tcPr>
          <w:p w14:paraId="3BAC1901" w14:textId="77777777" w:rsidR="006F4968" w:rsidRPr="00E04521" w:rsidRDefault="006F4968" w:rsidP="00E92D26">
            <w:pPr>
              <w:keepNext/>
              <w:keepLines/>
              <w:numPr>
                <w:ilvl w:val="1"/>
                <w:numId w:val="0"/>
              </w:numPr>
              <w:spacing w:before="20" w:after="20"/>
              <w:jc w:val="right"/>
              <w:rPr>
                <w:rFonts w:cs="Arial"/>
                <w:szCs w:val="24"/>
              </w:rPr>
            </w:pPr>
          </w:p>
          <w:p w14:paraId="54481FFE" w14:textId="77777777" w:rsidR="006F4968" w:rsidRPr="00CD1B2C" w:rsidRDefault="006F4968" w:rsidP="00E92D26">
            <w:pPr>
              <w:keepNext/>
              <w:keepLines/>
              <w:spacing w:before="20" w:after="20"/>
              <w:rPr>
                <w:rFonts w:cs="Arial"/>
                <w:szCs w:val="24"/>
              </w:rPr>
            </w:pPr>
            <w:r w:rsidRPr="00CD1B2C">
              <w:rPr>
                <w:rFonts w:cs="Arial"/>
                <w:szCs w:val="24"/>
              </w:rPr>
              <w:t>Badly structured</w:t>
            </w:r>
          </w:p>
        </w:tc>
      </w:tr>
      <w:tr w:rsidR="006F4968" w:rsidRPr="00CD1B2C" w14:paraId="4AB18F28" w14:textId="77777777" w:rsidTr="00E92D26">
        <w:trPr>
          <w:gridAfter w:val="1"/>
          <w:wAfter w:w="6" w:type="dxa"/>
          <w:cantSplit/>
          <w:jc w:val="center"/>
        </w:trPr>
        <w:tc>
          <w:tcPr>
            <w:tcW w:w="4041" w:type="dxa"/>
          </w:tcPr>
          <w:p w14:paraId="177C26F6" w14:textId="77777777" w:rsidR="006F4968" w:rsidRPr="00CD1B2C" w:rsidRDefault="006F4968" w:rsidP="00E92D26">
            <w:pPr>
              <w:keepNext/>
              <w:keepLines/>
              <w:spacing w:before="20" w:after="20"/>
              <w:rPr>
                <w:rFonts w:cs="Arial"/>
                <w:szCs w:val="24"/>
              </w:rPr>
            </w:pPr>
            <w:r w:rsidRPr="00CD1B2C">
              <w:rPr>
                <w:rFonts w:cs="Arial"/>
                <w:szCs w:val="24"/>
              </w:rPr>
              <w:t>Conceptual clarity</w:t>
            </w:r>
          </w:p>
        </w:tc>
        <w:tc>
          <w:tcPr>
            <w:tcW w:w="4353" w:type="dxa"/>
          </w:tcPr>
          <w:p w14:paraId="10EF62E4" w14:textId="77777777" w:rsidR="006F4968" w:rsidRPr="00CD1B2C" w:rsidRDefault="006F4968" w:rsidP="00E92D26">
            <w:pPr>
              <w:keepNext/>
              <w:keepLines/>
              <w:spacing w:before="20" w:after="20"/>
              <w:rPr>
                <w:rFonts w:cs="Arial"/>
                <w:szCs w:val="24"/>
              </w:rPr>
            </w:pPr>
            <w:r w:rsidRPr="00CD1B2C">
              <w:rPr>
                <w:rFonts w:cs="Arial"/>
                <w:szCs w:val="24"/>
              </w:rPr>
              <w:t>Conceptual confusion</w:t>
            </w:r>
          </w:p>
        </w:tc>
      </w:tr>
      <w:tr w:rsidR="006F4968" w:rsidRPr="00CD1B2C" w14:paraId="2FD712F8" w14:textId="77777777" w:rsidTr="00E92D26">
        <w:trPr>
          <w:gridAfter w:val="1"/>
          <w:wAfter w:w="6" w:type="dxa"/>
          <w:cantSplit/>
          <w:jc w:val="center"/>
        </w:trPr>
        <w:tc>
          <w:tcPr>
            <w:tcW w:w="4041" w:type="dxa"/>
          </w:tcPr>
          <w:p w14:paraId="18CDD291" w14:textId="77777777" w:rsidR="006F4968" w:rsidRPr="00CD1B2C" w:rsidRDefault="006F4968" w:rsidP="00E92D26">
            <w:pPr>
              <w:keepNext/>
              <w:keepLines/>
              <w:spacing w:before="20" w:after="20"/>
              <w:rPr>
                <w:rFonts w:cs="Arial"/>
                <w:szCs w:val="24"/>
              </w:rPr>
            </w:pPr>
            <w:r w:rsidRPr="00CD1B2C">
              <w:rPr>
                <w:rFonts w:cs="Arial"/>
                <w:szCs w:val="24"/>
              </w:rPr>
              <w:t>Logical and coherent</w:t>
            </w:r>
          </w:p>
        </w:tc>
        <w:tc>
          <w:tcPr>
            <w:tcW w:w="4353" w:type="dxa"/>
          </w:tcPr>
          <w:p w14:paraId="2B13C0C5" w14:textId="77777777" w:rsidR="006F4968" w:rsidRPr="00CD1B2C" w:rsidRDefault="006F4968" w:rsidP="00E92D26">
            <w:pPr>
              <w:keepNext/>
              <w:keepLines/>
              <w:spacing w:before="20" w:after="20"/>
              <w:rPr>
                <w:rFonts w:cs="Arial"/>
                <w:szCs w:val="24"/>
              </w:rPr>
            </w:pPr>
            <w:r w:rsidRPr="00CD1B2C">
              <w:rPr>
                <w:rFonts w:cs="Arial"/>
                <w:szCs w:val="24"/>
              </w:rPr>
              <w:t>Illogical and incoherent</w:t>
            </w:r>
          </w:p>
        </w:tc>
      </w:tr>
      <w:tr w:rsidR="006F4968" w:rsidRPr="00CD1B2C" w14:paraId="752616F8" w14:textId="77777777" w:rsidTr="00E92D26">
        <w:trPr>
          <w:gridAfter w:val="1"/>
          <w:wAfter w:w="6" w:type="dxa"/>
          <w:cantSplit/>
          <w:jc w:val="center"/>
        </w:trPr>
        <w:tc>
          <w:tcPr>
            <w:tcW w:w="4041" w:type="dxa"/>
          </w:tcPr>
          <w:p w14:paraId="68FF7FEB" w14:textId="77777777" w:rsidR="006F4968" w:rsidRPr="00CD1B2C" w:rsidRDefault="006F4968" w:rsidP="00E92D26">
            <w:pPr>
              <w:keepNext/>
              <w:keepLines/>
              <w:spacing w:before="20" w:after="20"/>
              <w:rPr>
                <w:rFonts w:cs="Arial"/>
                <w:szCs w:val="24"/>
              </w:rPr>
            </w:pPr>
            <w:r w:rsidRPr="00CD1B2C">
              <w:rPr>
                <w:rFonts w:cs="Arial"/>
                <w:szCs w:val="24"/>
              </w:rPr>
              <w:t>Shows theoretical and/or historical awareness</w:t>
            </w:r>
          </w:p>
        </w:tc>
        <w:tc>
          <w:tcPr>
            <w:tcW w:w="4353" w:type="dxa"/>
          </w:tcPr>
          <w:p w14:paraId="2CDB53AE" w14:textId="77777777" w:rsidR="006F4968" w:rsidRPr="00CD1B2C" w:rsidRDefault="006F4968" w:rsidP="00E92D26">
            <w:pPr>
              <w:keepNext/>
              <w:keepLines/>
              <w:spacing w:before="20" w:after="20"/>
              <w:rPr>
                <w:rFonts w:cs="Arial"/>
                <w:szCs w:val="24"/>
              </w:rPr>
            </w:pPr>
            <w:r w:rsidRPr="00CD1B2C">
              <w:rPr>
                <w:rFonts w:cs="Arial"/>
                <w:szCs w:val="24"/>
              </w:rPr>
              <w:t>Shows no theoretical or historical awareness</w:t>
            </w:r>
          </w:p>
        </w:tc>
      </w:tr>
      <w:tr w:rsidR="006F4968" w:rsidRPr="00CD1B2C" w14:paraId="47632198" w14:textId="77777777" w:rsidTr="00E92D26">
        <w:trPr>
          <w:gridAfter w:val="1"/>
          <w:wAfter w:w="6" w:type="dxa"/>
          <w:cantSplit/>
          <w:jc w:val="center"/>
        </w:trPr>
        <w:tc>
          <w:tcPr>
            <w:tcW w:w="4041" w:type="dxa"/>
          </w:tcPr>
          <w:p w14:paraId="514C235A" w14:textId="77777777" w:rsidR="006F4968" w:rsidRPr="00CD1B2C" w:rsidRDefault="006F4968" w:rsidP="00E92D26">
            <w:pPr>
              <w:keepNext/>
              <w:keepLines/>
              <w:spacing w:before="20" w:after="20"/>
              <w:rPr>
                <w:rFonts w:cs="Arial"/>
                <w:szCs w:val="24"/>
              </w:rPr>
            </w:pPr>
            <w:r w:rsidRPr="00CD1B2C">
              <w:rPr>
                <w:rFonts w:cs="Arial"/>
                <w:b/>
                <w:szCs w:val="24"/>
              </w:rPr>
              <w:t>4. RELEVANCE</w:t>
            </w:r>
            <w:r w:rsidRPr="00CD1B2C">
              <w:rPr>
                <w:rFonts w:cs="Arial"/>
                <w:szCs w:val="24"/>
              </w:rPr>
              <w:t xml:space="preserve">:                                          Focused </w:t>
            </w:r>
          </w:p>
        </w:tc>
        <w:tc>
          <w:tcPr>
            <w:tcW w:w="4353" w:type="dxa"/>
          </w:tcPr>
          <w:p w14:paraId="70F505E4" w14:textId="77777777" w:rsidR="006F4968" w:rsidRPr="00E04521" w:rsidRDefault="006F4968" w:rsidP="00E92D26">
            <w:pPr>
              <w:keepNext/>
              <w:keepLines/>
              <w:numPr>
                <w:ilvl w:val="1"/>
                <w:numId w:val="0"/>
              </w:numPr>
              <w:spacing w:before="20" w:after="20"/>
              <w:jc w:val="right"/>
              <w:rPr>
                <w:rFonts w:cs="Arial"/>
                <w:szCs w:val="24"/>
              </w:rPr>
            </w:pPr>
          </w:p>
          <w:p w14:paraId="02EFDFA3" w14:textId="77777777" w:rsidR="006F4968" w:rsidRPr="00CD1B2C" w:rsidRDefault="006F4968" w:rsidP="00E92D26">
            <w:pPr>
              <w:keepNext/>
              <w:keepLines/>
              <w:spacing w:before="20" w:after="20"/>
              <w:rPr>
                <w:rFonts w:cs="Arial"/>
                <w:szCs w:val="24"/>
              </w:rPr>
            </w:pPr>
            <w:r w:rsidRPr="00CD1B2C">
              <w:rPr>
                <w:rFonts w:cs="Arial"/>
                <w:szCs w:val="24"/>
              </w:rPr>
              <w:t>Lacks focus</w:t>
            </w:r>
          </w:p>
        </w:tc>
      </w:tr>
      <w:tr w:rsidR="006F4968" w:rsidRPr="00CD1B2C" w14:paraId="0CFBE8AE" w14:textId="77777777" w:rsidTr="00E92D26">
        <w:trPr>
          <w:gridAfter w:val="1"/>
          <w:wAfter w:w="6" w:type="dxa"/>
          <w:cantSplit/>
          <w:jc w:val="center"/>
        </w:trPr>
        <w:tc>
          <w:tcPr>
            <w:tcW w:w="4041" w:type="dxa"/>
          </w:tcPr>
          <w:p w14:paraId="410C9299" w14:textId="77777777" w:rsidR="006F4968" w:rsidRPr="00CD1B2C" w:rsidRDefault="006F4968" w:rsidP="00E92D26">
            <w:pPr>
              <w:keepNext/>
              <w:keepLines/>
              <w:spacing w:before="20" w:after="20"/>
              <w:rPr>
                <w:rFonts w:cs="Arial"/>
                <w:szCs w:val="24"/>
              </w:rPr>
            </w:pPr>
            <w:r w:rsidRPr="00CD1B2C">
              <w:rPr>
                <w:rFonts w:cs="Arial"/>
                <w:szCs w:val="24"/>
              </w:rPr>
              <w:t>Does as instructed/addresses question</w:t>
            </w:r>
          </w:p>
        </w:tc>
        <w:tc>
          <w:tcPr>
            <w:tcW w:w="4353" w:type="dxa"/>
          </w:tcPr>
          <w:p w14:paraId="1A60C1EA" w14:textId="77777777" w:rsidR="006F4968" w:rsidRPr="00CD1B2C" w:rsidRDefault="006F4968" w:rsidP="00E92D26">
            <w:pPr>
              <w:keepNext/>
              <w:keepLines/>
              <w:spacing w:before="20" w:after="20"/>
              <w:rPr>
                <w:rFonts w:cs="Arial"/>
                <w:szCs w:val="24"/>
              </w:rPr>
            </w:pPr>
            <w:r w:rsidRPr="00CD1B2C">
              <w:rPr>
                <w:rFonts w:cs="Arial"/>
                <w:szCs w:val="24"/>
              </w:rPr>
              <w:t>Does not do what is required/ignores question</w:t>
            </w:r>
          </w:p>
        </w:tc>
      </w:tr>
      <w:tr w:rsidR="006F4968" w:rsidRPr="00CD1B2C" w14:paraId="4513967D" w14:textId="77777777" w:rsidTr="00E92D26">
        <w:trPr>
          <w:gridAfter w:val="1"/>
          <w:wAfter w:w="6" w:type="dxa"/>
          <w:cantSplit/>
          <w:jc w:val="center"/>
        </w:trPr>
        <w:tc>
          <w:tcPr>
            <w:tcW w:w="4041" w:type="dxa"/>
          </w:tcPr>
          <w:p w14:paraId="371A174E" w14:textId="77777777" w:rsidR="006F4968" w:rsidRPr="00CD1B2C" w:rsidRDefault="006F4968" w:rsidP="00E92D26">
            <w:pPr>
              <w:keepNext/>
              <w:keepLines/>
              <w:spacing w:before="20" w:after="20"/>
              <w:rPr>
                <w:rFonts w:cs="Arial"/>
                <w:szCs w:val="24"/>
              </w:rPr>
            </w:pPr>
            <w:r w:rsidRPr="00CD1B2C">
              <w:rPr>
                <w:rFonts w:cs="Arial"/>
                <w:szCs w:val="24"/>
              </w:rPr>
              <w:t xml:space="preserve">Effective use of evidence/literature  </w:t>
            </w:r>
          </w:p>
        </w:tc>
        <w:tc>
          <w:tcPr>
            <w:tcW w:w="4353" w:type="dxa"/>
          </w:tcPr>
          <w:p w14:paraId="7EFCD8BC" w14:textId="77777777" w:rsidR="006F4968" w:rsidRPr="00CD1B2C" w:rsidRDefault="006F4968" w:rsidP="00E92D26">
            <w:pPr>
              <w:keepNext/>
              <w:keepLines/>
              <w:spacing w:before="20" w:after="20"/>
              <w:rPr>
                <w:rFonts w:cs="Arial"/>
                <w:szCs w:val="24"/>
              </w:rPr>
            </w:pPr>
            <w:r w:rsidRPr="00CD1B2C">
              <w:rPr>
                <w:rFonts w:cs="Arial"/>
                <w:szCs w:val="24"/>
              </w:rPr>
              <w:t>Ineffective use of evidence/literature</w:t>
            </w:r>
          </w:p>
        </w:tc>
      </w:tr>
      <w:tr w:rsidR="006F4968" w:rsidRPr="00CD1B2C" w14:paraId="650FC932" w14:textId="77777777" w:rsidTr="00E92D26">
        <w:trPr>
          <w:cantSplit/>
          <w:jc w:val="center"/>
        </w:trPr>
        <w:tc>
          <w:tcPr>
            <w:tcW w:w="4041" w:type="dxa"/>
          </w:tcPr>
          <w:p w14:paraId="1B810C5C" w14:textId="77777777" w:rsidR="006F4968" w:rsidRPr="00CD1B2C" w:rsidRDefault="006F4968" w:rsidP="00E92D26">
            <w:pPr>
              <w:keepNext/>
              <w:keepLines/>
              <w:spacing w:before="20" w:after="20"/>
              <w:rPr>
                <w:rFonts w:cs="Arial"/>
                <w:szCs w:val="24"/>
              </w:rPr>
            </w:pPr>
            <w:r w:rsidRPr="00CD1B2C">
              <w:rPr>
                <w:rFonts w:cs="Arial"/>
                <w:b/>
                <w:szCs w:val="24"/>
              </w:rPr>
              <w:t xml:space="preserve">5. WRITING STYLE:                                         </w:t>
            </w:r>
            <w:r w:rsidRPr="00CD1B2C">
              <w:rPr>
                <w:rFonts w:cs="Arial"/>
                <w:szCs w:val="24"/>
              </w:rPr>
              <w:t>Clear</w:t>
            </w:r>
          </w:p>
        </w:tc>
        <w:tc>
          <w:tcPr>
            <w:tcW w:w="4359" w:type="dxa"/>
            <w:gridSpan w:val="2"/>
          </w:tcPr>
          <w:p w14:paraId="40C3DBD2" w14:textId="77777777" w:rsidR="006F4968" w:rsidRPr="00E04521" w:rsidRDefault="006F4968" w:rsidP="00E92D26">
            <w:pPr>
              <w:keepNext/>
              <w:keepLines/>
              <w:numPr>
                <w:ilvl w:val="1"/>
                <w:numId w:val="0"/>
              </w:numPr>
              <w:spacing w:before="20" w:after="20"/>
              <w:jc w:val="right"/>
              <w:rPr>
                <w:rFonts w:cs="Arial"/>
                <w:szCs w:val="24"/>
              </w:rPr>
            </w:pPr>
          </w:p>
          <w:p w14:paraId="34D4DC2F" w14:textId="77777777" w:rsidR="006F4968" w:rsidRPr="00CD1B2C" w:rsidRDefault="006F4968" w:rsidP="00E92D26">
            <w:pPr>
              <w:keepNext/>
              <w:keepLines/>
              <w:spacing w:before="20" w:after="20"/>
              <w:rPr>
                <w:rFonts w:cs="Arial"/>
                <w:szCs w:val="24"/>
              </w:rPr>
            </w:pPr>
            <w:r w:rsidRPr="00CD1B2C">
              <w:rPr>
                <w:rFonts w:cs="Arial"/>
                <w:szCs w:val="24"/>
              </w:rPr>
              <w:t>Obscure</w:t>
            </w:r>
          </w:p>
        </w:tc>
      </w:tr>
      <w:tr w:rsidR="006F4968" w:rsidRPr="00CD1B2C" w14:paraId="7FDCDB48" w14:textId="77777777" w:rsidTr="00E92D26">
        <w:trPr>
          <w:cantSplit/>
          <w:jc w:val="center"/>
        </w:trPr>
        <w:tc>
          <w:tcPr>
            <w:tcW w:w="4041" w:type="dxa"/>
          </w:tcPr>
          <w:p w14:paraId="29A66000" w14:textId="77777777" w:rsidR="006F4968" w:rsidRPr="00CD1B2C" w:rsidRDefault="006F4968" w:rsidP="00E92D26">
            <w:pPr>
              <w:keepNext/>
              <w:keepLines/>
              <w:spacing w:before="20" w:after="20"/>
              <w:rPr>
                <w:rFonts w:cs="Arial"/>
                <w:szCs w:val="24"/>
              </w:rPr>
            </w:pPr>
            <w:r w:rsidRPr="00CD1B2C">
              <w:rPr>
                <w:rFonts w:cs="Arial"/>
                <w:szCs w:val="24"/>
              </w:rPr>
              <w:t>Good use of language</w:t>
            </w:r>
          </w:p>
        </w:tc>
        <w:tc>
          <w:tcPr>
            <w:tcW w:w="4359" w:type="dxa"/>
            <w:gridSpan w:val="2"/>
          </w:tcPr>
          <w:p w14:paraId="6EBDBBDC" w14:textId="77777777" w:rsidR="006F4968" w:rsidRPr="00CD1B2C" w:rsidRDefault="006F4968" w:rsidP="00E92D26">
            <w:pPr>
              <w:keepNext/>
              <w:keepLines/>
              <w:spacing w:before="20" w:after="20"/>
              <w:rPr>
                <w:rFonts w:cs="Arial"/>
                <w:szCs w:val="24"/>
              </w:rPr>
            </w:pPr>
            <w:r w:rsidRPr="00CD1B2C">
              <w:rPr>
                <w:rFonts w:cs="Arial"/>
                <w:szCs w:val="24"/>
              </w:rPr>
              <w:t>Poor use of language</w:t>
            </w:r>
          </w:p>
        </w:tc>
      </w:tr>
      <w:tr w:rsidR="006F4968" w:rsidRPr="00CD1B2C" w14:paraId="32F8AD9E" w14:textId="77777777" w:rsidTr="00E92D26">
        <w:trPr>
          <w:gridAfter w:val="1"/>
          <w:wAfter w:w="6" w:type="dxa"/>
          <w:cantSplit/>
          <w:jc w:val="center"/>
        </w:trPr>
        <w:tc>
          <w:tcPr>
            <w:tcW w:w="4041" w:type="dxa"/>
          </w:tcPr>
          <w:p w14:paraId="56D55CCE" w14:textId="77777777" w:rsidR="006F4968" w:rsidRPr="00CD1B2C" w:rsidRDefault="006F4968" w:rsidP="00E92D26">
            <w:pPr>
              <w:keepNext/>
              <w:keepLines/>
              <w:spacing w:before="20" w:after="20"/>
              <w:rPr>
                <w:rFonts w:cs="Arial"/>
                <w:szCs w:val="24"/>
              </w:rPr>
            </w:pPr>
            <w:r w:rsidRPr="00CD1B2C">
              <w:rPr>
                <w:rFonts w:cs="Arial"/>
                <w:b/>
                <w:szCs w:val="24"/>
              </w:rPr>
              <w:t>6. PRESENTATION</w:t>
            </w:r>
            <w:r w:rsidRPr="00CD1B2C">
              <w:rPr>
                <w:rFonts w:cs="Arial"/>
                <w:szCs w:val="24"/>
              </w:rPr>
              <w:t>:                               Right length</w:t>
            </w:r>
          </w:p>
        </w:tc>
        <w:tc>
          <w:tcPr>
            <w:tcW w:w="4353" w:type="dxa"/>
          </w:tcPr>
          <w:p w14:paraId="52562A38" w14:textId="77777777" w:rsidR="006F4968" w:rsidRPr="00E04521" w:rsidRDefault="006F4968" w:rsidP="00E92D26">
            <w:pPr>
              <w:keepNext/>
              <w:keepLines/>
              <w:numPr>
                <w:ilvl w:val="1"/>
                <w:numId w:val="0"/>
              </w:numPr>
              <w:spacing w:before="20" w:after="20"/>
              <w:jc w:val="right"/>
              <w:rPr>
                <w:rFonts w:cs="Arial"/>
                <w:szCs w:val="24"/>
              </w:rPr>
            </w:pPr>
          </w:p>
          <w:p w14:paraId="4E9E88F3" w14:textId="77777777" w:rsidR="006F4968" w:rsidRPr="00CD1B2C" w:rsidRDefault="006F4968" w:rsidP="00E92D26">
            <w:pPr>
              <w:keepNext/>
              <w:keepLines/>
              <w:spacing w:before="20" w:after="20"/>
              <w:rPr>
                <w:rFonts w:cs="Arial"/>
                <w:szCs w:val="24"/>
              </w:rPr>
            </w:pPr>
            <w:r w:rsidRPr="00CD1B2C">
              <w:rPr>
                <w:rFonts w:cs="Arial"/>
                <w:szCs w:val="24"/>
              </w:rPr>
              <w:t>Too long/short</w:t>
            </w:r>
          </w:p>
        </w:tc>
      </w:tr>
      <w:tr w:rsidR="006F4968" w:rsidRPr="00CD1B2C" w14:paraId="22304C3E" w14:textId="77777777" w:rsidTr="00E92D26">
        <w:trPr>
          <w:gridAfter w:val="1"/>
          <w:wAfter w:w="6" w:type="dxa"/>
          <w:cantSplit/>
          <w:jc w:val="center"/>
        </w:trPr>
        <w:tc>
          <w:tcPr>
            <w:tcW w:w="4041" w:type="dxa"/>
          </w:tcPr>
          <w:p w14:paraId="092949FD" w14:textId="77777777" w:rsidR="006F4968" w:rsidRPr="00CD1B2C" w:rsidRDefault="006F4968" w:rsidP="00E92D26">
            <w:pPr>
              <w:keepNext/>
              <w:keepLines/>
              <w:spacing w:before="20" w:after="20"/>
              <w:rPr>
                <w:rFonts w:cs="Arial"/>
                <w:szCs w:val="24"/>
              </w:rPr>
            </w:pPr>
            <w:r w:rsidRPr="00CD1B2C">
              <w:rPr>
                <w:rFonts w:cs="Arial"/>
                <w:szCs w:val="24"/>
              </w:rPr>
              <w:t>Good referencing and bibliography</w:t>
            </w:r>
          </w:p>
        </w:tc>
        <w:tc>
          <w:tcPr>
            <w:tcW w:w="4353" w:type="dxa"/>
          </w:tcPr>
          <w:p w14:paraId="10081C3F" w14:textId="77777777" w:rsidR="006F4968" w:rsidRPr="00CD1B2C" w:rsidRDefault="006F4968" w:rsidP="00E92D26">
            <w:pPr>
              <w:keepNext/>
              <w:keepLines/>
              <w:spacing w:before="20" w:after="20"/>
              <w:rPr>
                <w:rFonts w:cs="Arial"/>
                <w:szCs w:val="24"/>
              </w:rPr>
            </w:pPr>
            <w:r w:rsidRPr="00CD1B2C">
              <w:rPr>
                <w:rFonts w:cs="Arial"/>
                <w:szCs w:val="24"/>
              </w:rPr>
              <w:t>Poor/inconsistent referencing and/or bibliography</w:t>
            </w:r>
          </w:p>
        </w:tc>
      </w:tr>
    </w:tbl>
    <w:p w14:paraId="7FAD1066" w14:textId="77777777" w:rsidR="006F4968" w:rsidRPr="00CD1B2C" w:rsidRDefault="006F4968" w:rsidP="006F4968">
      <w:pPr>
        <w:spacing w:line="276" w:lineRule="auto"/>
        <w:jc w:val="both"/>
        <w:rPr>
          <w:rFonts w:cs="Arial"/>
          <w:szCs w:val="24"/>
        </w:rPr>
      </w:pPr>
    </w:p>
    <w:p w14:paraId="2D5B271F" w14:textId="77777777" w:rsidR="006F4968" w:rsidRPr="00CD1B2C" w:rsidRDefault="006F4968" w:rsidP="006F4968">
      <w:pPr>
        <w:rPr>
          <w:lang w:val="en-US"/>
        </w:rPr>
      </w:pPr>
      <w:r w:rsidRPr="00CD1B2C">
        <w:rPr>
          <w:lang w:val="en-US"/>
        </w:rPr>
        <w:t xml:space="preserve">These six </w:t>
      </w:r>
      <w:r w:rsidRPr="00CD1B2C">
        <w:rPr>
          <w:b/>
          <w:lang w:val="en-US"/>
        </w:rPr>
        <w:t>criteria</w:t>
      </w:r>
      <w:r w:rsidRPr="00CD1B2C">
        <w:rPr>
          <w:lang w:val="en-US"/>
        </w:rPr>
        <w:t xml:space="preserve"> translate into a </w:t>
      </w:r>
      <w:r w:rsidRPr="00CD1B2C">
        <w:rPr>
          <w:b/>
          <w:lang w:val="en-US"/>
        </w:rPr>
        <w:t>marking scheme</w:t>
      </w:r>
      <w:r w:rsidRPr="00CD1B2C">
        <w:rPr>
          <w:lang w:val="en-US"/>
        </w:rPr>
        <w:t xml:space="preserve"> that we use when grading work. The marking scheme is based on assessment criteria that are specific to first, second, and final year modules.</w:t>
      </w:r>
    </w:p>
    <w:p w14:paraId="1CF892BA" w14:textId="77777777" w:rsidR="006F4968" w:rsidRPr="000641D8" w:rsidRDefault="006F4968" w:rsidP="006F4968">
      <w:pPr>
        <w:rPr>
          <w:color w:val="0000FF"/>
          <w:u w:val="single"/>
          <w:lang w:val="en-US"/>
        </w:rPr>
      </w:pPr>
      <w:r w:rsidRPr="00CD1B2C">
        <w:rPr>
          <w:lang w:val="en-US"/>
        </w:rPr>
        <w:lastRenderedPageBreak/>
        <w:t>A detailed explanation of the assessment criteria and marking scheme can be accessed online</w:t>
      </w:r>
      <w:r>
        <w:rPr>
          <w:lang w:val="en-US"/>
        </w:rPr>
        <w:t xml:space="preserve"> at</w:t>
      </w:r>
      <w:r w:rsidRPr="00CD1B2C">
        <w:rPr>
          <w:lang w:val="en-US"/>
        </w:rPr>
        <w:t xml:space="preserve"> </w:t>
      </w:r>
      <w:hyperlink r:id="rId71" w:anchor="d.en.176834" w:history="1">
        <w:r>
          <w:rPr>
            <w:rStyle w:val="Hyperlink"/>
            <w:lang w:val="en-US"/>
          </w:rPr>
          <w:t>https://www.aber.ac.uk/en/interpol/supporting-you/undergraduate/learning/#d.en.176834</w:t>
        </w:r>
      </w:hyperlink>
      <w:r>
        <w:rPr>
          <w:rStyle w:val="Hyperlink"/>
          <w:lang w:val="en-US"/>
        </w:rPr>
        <w:t>.</w:t>
      </w:r>
    </w:p>
    <w:p w14:paraId="0721A178" w14:textId="77777777" w:rsidR="006F4968" w:rsidRPr="00CD1B2C" w:rsidRDefault="006F4968" w:rsidP="006F4968">
      <w:pPr>
        <w:rPr>
          <w:lang w:val="en-US"/>
        </w:rPr>
      </w:pPr>
      <w:r w:rsidRPr="00CD1B2C">
        <w:rPr>
          <w:lang w:val="en-US"/>
        </w:rPr>
        <w:t xml:space="preserve">Note that work which achieves a grade within a certain category does not necessarily display </w:t>
      </w:r>
      <w:proofErr w:type="gramStart"/>
      <w:r w:rsidRPr="00CD1B2C">
        <w:rPr>
          <w:lang w:val="en-US"/>
        </w:rPr>
        <w:t>all of</w:t>
      </w:r>
      <w:proofErr w:type="gramEnd"/>
      <w:r w:rsidRPr="00CD1B2C">
        <w:rPr>
          <w:lang w:val="en-US"/>
        </w:rPr>
        <w:t xml:space="preserve"> the characteristics indicated below. This is particularly true at the top end (70+) and the bottom end (-39) of the scale.  It is also important to note that </w:t>
      </w:r>
      <w:r w:rsidRPr="00CD1B2C">
        <w:rPr>
          <w:b/>
          <w:lang w:val="en-US"/>
        </w:rPr>
        <w:t>the final mark reflects an overall academic judgment</w:t>
      </w:r>
      <w:r w:rsidRPr="00CD1B2C">
        <w:rPr>
          <w:lang w:val="en-US"/>
        </w:rPr>
        <w:t xml:space="preserve"> and is not just a mechanical average of marks received in the various categories.  Some categories are more important than others; for example, although writing style is very important, an essay that came out very well in terms of analysis and argument could still get a very good mark even if the writing style was poor, while the reverse is unlikely to be the case.</w:t>
      </w:r>
    </w:p>
    <w:p w14:paraId="303C3F67" w14:textId="77777777" w:rsidR="006F4968" w:rsidRPr="00CD1B2C" w:rsidRDefault="006F4968" w:rsidP="006F4968">
      <w:pPr>
        <w:rPr>
          <w:lang w:val="en-US"/>
        </w:rPr>
      </w:pPr>
      <w:r w:rsidRPr="00CD1B2C">
        <w:rPr>
          <w:lang w:val="en-US"/>
        </w:rPr>
        <w:t xml:space="preserve">In addition, we follow guidance to do with marking essays that are over or under length, have poor spelling and punctuation, and where referencing is </w:t>
      </w:r>
      <w:proofErr w:type="gramStart"/>
      <w:r w:rsidRPr="00CD1B2C">
        <w:rPr>
          <w:lang w:val="en-US"/>
        </w:rPr>
        <w:t>inadequate .</w:t>
      </w:r>
      <w:proofErr w:type="gramEnd"/>
      <w:r w:rsidRPr="00CD1B2C">
        <w:rPr>
          <w:lang w:val="en-US"/>
        </w:rPr>
        <w:t xml:space="preserve"> Further details are provided in </w:t>
      </w:r>
      <w:r w:rsidRPr="00CD1B2C">
        <w:rPr>
          <w:b/>
          <w:lang w:val="en-US"/>
        </w:rPr>
        <w:t>Writing and Referencing in Interpol</w:t>
      </w:r>
      <w:r w:rsidRPr="00CD1B2C">
        <w:rPr>
          <w:lang w:val="en-US"/>
        </w:rPr>
        <w:t>.</w:t>
      </w:r>
    </w:p>
    <w:p w14:paraId="12591ED9" w14:textId="77777777" w:rsidR="006F4968" w:rsidRPr="00A919DE" w:rsidRDefault="006F4968" w:rsidP="006F4968">
      <w:pPr>
        <w:rPr>
          <w:color w:val="0000FF"/>
          <w:u w:val="single"/>
          <w:lang w:val="en-US"/>
        </w:rPr>
      </w:pPr>
      <w:r w:rsidRPr="00CD1B2C">
        <w:rPr>
          <w:lang w:val="en-US"/>
        </w:rPr>
        <w:t xml:space="preserve">The marks and feedback given by individual members of staff go through an extensive </w:t>
      </w:r>
      <w:r w:rsidRPr="00CD1B2C">
        <w:rPr>
          <w:b/>
          <w:lang w:val="en-US"/>
        </w:rPr>
        <w:t>moderation and external examination</w:t>
      </w:r>
      <w:r w:rsidRPr="00CD1B2C">
        <w:rPr>
          <w:lang w:val="en-US"/>
        </w:rPr>
        <w:t xml:space="preserve"> process; marks are not final until this process is complete—they can change. First, the assessment is moderated by a</w:t>
      </w:r>
      <w:r w:rsidRPr="00CD1B2C">
        <w:rPr>
          <w:szCs w:val="24"/>
          <w:lang w:val="en-US"/>
        </w:rPr>
        <w:t xml:space="preserve">n independent member of staff of the Department. Then our </w:t>
      </w:r>
      <w:r w:rsidRPr="00CD1B2C">
        <w:rPr>
          <w:b/>
          <w:szCs w:val="24"/>
          <w:lang w:val="en-US"/>
        </w:rPr>
        <w:t xml:space="preserve">External Examiners </w:t>
      </w:r>
      <w:r w:rsidRPr="00CD1B2C">
        <w:rPr>
          <w:rFonts w:cs="Arial"/>
          <w:bCs/>
          <w:szCs w:val="24"/>
        </w:rPr>
        <w:t>scrutinise a selection of assessments per module to ensure that marking standards are appropriate</w:t>
      </w:r>
      <w:r w:rsidRPr="00CD1B2C">
        <w:rPr>
          <w:szCs w:val="24"/>
          <w:lang w:val="en-US"/>
        </w:rPr>
        <w:t xml:space="preserve">. </w:t>
      </w:r>
      <w:r w:rsidRPr="00CD1B2C">
        <w:rPr>
          <w:lang w:val="en-US"/>
        </w:rPr>
        <w:t xml:space="preserve">These are senior colleagues at other major institutions and their job is to ensure that our procedures are up to scratch and that the grades we give are comparable with those in other UK institutions. </w:t>
      </w:r>
    </w:p>
    <w:p w14:paraId="282B0B4D" w14:textId="75602944" w:rsidR="009E7C0C" w:rsidRPr="00850B35" w:rsidRDefault="009E7C0C" w:rsidP="00EF16D5">
      <w:pPr>
        <w:pStyle w:val="Heading2"/>
      </w:pPr>
      <w:bookmarkStart w:id="48" w:name="_Toc146632142"/>
      <w:r w:rsidRPr="00850B35">
        <w:t>Feedback</w:t>
      </w:r>
      <w:bookmarkEnd w:id="48"/>
    </w:p>
    <w:p w14:paraId="710FE6C8" w14:textId="35346A95" w:rsidR="00F72E26" w:rsidRPr="00850B35" w:rsidRDefault="00F72E26" w:rsidP="00EF16D5">
      <w:r w:rsidRPr="00850B35">
        <w:t>The University’s requirement on the return of feedback on coursework is within 15 working days of the date of submission.</w:t>
      </w:r>
      <w:r w:rsidR="00C67D74" w:rsidRPr="00850B35">
        <w:t xml:space="preserve"> </w:t>
      </w:r>
      <w:r w:rsidRPr="00850B35">
        <w:t>In the event of exceptional and unavoidable delays you will be informed accordingly and given an amended timescale for the return of the assessment concerned.</w:t>
      </w:r>
    </w:p>
    <w:p w14:paraId="4C542864" w14:textId="1C5DBB19" w:rsidR="009926AE" w:rsidRPr="00850B35" w:rsidRDefault="00D72A5B" w:rsidP="00EF16D5">
      <w:r w:rsidRPr="00850B35">
        <w:t>The University operates the following Principles of Effective Feedback to students:</w:t>
      </w:r>
    </w:p>
    <w:p w14:paraId="52DF75CA" w14:textId="3A23266C" w:rsidR="00D72A5B" w:rsidRPr="00850B35" w:rsidRDefault="00D72A5B" w:rsidP="00EF16D5">
      <w:r w:rsidRPr="00850B35">
        <w:t xml:space="preserve">(i) Feedback should be transparent, enabling students to understand it and relate it to assessment </w:t>
      </w:r>
      <w:proofErr w:type="gramStart"/>
      <w:r w:rsidRPr="00850B35">
        <w:t>criteria;</w:t>
      </w:r>
      <w:proofErr w:type="gramEnd"/>
    </w:p>
    <w:p w14:paraId="7185E05D" w14:textId="39FC5D83" w:rsidR="00D72A5B" w:rsidRPr="00850B35" w:rsidRDefault="00D72A5B" w:rsidP="00EF16D5">
      <w:r w:rsidRPr="00850B35">
        <w:lastRenderedPageBreak/>
        <w:t xml:space="preserve">(ii) Feedback should help students identify areas of strength and where they need to </w:t>
      </w:r>
      <w:proofErr w:type="gramStart"/>
      <w:r w:rsidRPr="00850B35">
        <w:t>improve;</w:t>
      </w:r>
      <w:proofErr w:type="gramEnd"/>
    </w:p>
    <w:p w14:paraId="219C31A0" w14:textId="68ED37D7" w:rsidR="00D72A5B" w:rsidRPr="00850B35" w:rsidRDefault="00D72A5B" w:rsidP="00EF16D5">
      <w:r w:rsidRPr="00850B35">
        <w:t xml:space="preserve">(iii) Feedback should be proportionate and appropriate to the type of assessment, its timing, and the size of </w:t>
      </w:r>
      <w:proofErr w:type="gramStart"/>
      <w:r w:rsidRPr="00850B35">
        <w:t>class;</w:t>
      </w:r>
      <w:proofErr w:type="gramEnd"/>
    </w:p>
    <w:p w14:paraId="6F842DE9" w14:textId="49F53083" w:rsidR="00D72A5B" w:rsidRPr="00850B35" w:rsidRDefault="00D72A5B" w:rsidP="00EF16D5">
      <w:r w:rsidRPr="00850B35">
        <w:t xml:space="preserve">(iv) Students should have clear and accessible information on the types of assessment and the nature and timing of the feedback they will receive associated with each type of </w:t>
      </w:r>
      <w:proofErr w:type="gramStart"/>
      <w:r w:rsidRPr="00850B35">
        <w:t>assessment;</w:t>
      </w:r>
      <w:proofErr w:type="gramEnd"/>
    </w:p>
    <w:p w14:paraId="5E530008" w14:textId="5A646823" w:rsidR="00D72A5B" w:rsidRDefault="00D72A5B" w:rsidP="00EF16D5">
      <w:r w:rsidRPr="00850B35">
        <w:t>(v) Students have the right to seek clarification of marks, to help them understand what they did well and less well and how they might improve.</w:t>
      </w:r>
    </w:p>
    <w:p w14:paraId="78DB3903" w14:textId="77777777" w:rsidR="00377809" w:rsidRPr="00CD1B2C" w:rsidRDefault="00377809" w:rsidP="00377809">
      <w:pPr>
        <w:rPr>
          <w:b/>
          <w:lang w:val="en-US"/>
        </w:rPr>
      </w:pPr>
      <w:r w:rsidRPr="00CD1B2C">
        <w:rPr>
          <w:b/>
          <w:lang w:val="en-US"/>
        </w:rPr>
        <w:t>How do I find out how I’m getting on?</w:t>
      </w:r>
    </w:p>
    <w:p w14:paraId="0D271364" w14:textId="0195AAF1" w:rsidR="00377809" w:rsidRPr="00CD1B2C" w:rsidRDefault="00377809" w:rsidP="00377809">
      <w:r w:rsidRPr="00CD1B2C">
        <w:rPr>
          <w:lang w:val="en-US"/>
        </w:rPr>
        <w:t xml:space="preserve">Feedback from the teaching staff is very important in helping students to improve. </w:t>
      </w:r>
      <w:r w:rsidRPr="00CD1B2C">
        <w:t>The University’s requirement on the return of feedback on coursework is within 15 working days of the deadline for submission.</w:t>
      </w:r>
    </w:p>
    <w:p w14:paraId="2F1F9B00" w14:textId="4CD190DB" w:rsidR="00377809" w:rsidRPr="00CD1B2C" w:rsidRDefault="00377809" w:rsidP="00377809">
      <w:pPr>
        <w:rPr>
          <w:lang w:val="en-US"/>
        </w:rPr>
      </w:pPr>
      <w:r w:rsidRPr="00CD1B2C">
        <w:rPr>
          <w:lang w:val="en-US"/>
        </w:rPr>
        <w:t xml:space="preserve">In the Department of International Politics, we adhere to the 15 working days </w:t>
      </w:r>
      <w:r w:rsidRPr="00E04521">
        <w:rPr>
          <w:lang w:val="en-US"/>
        </w:rPr>
        <w:t xml:space="preserve">after the submission deadline </w:t>
      </w:r>
      <w:r w:rsidRPr="00CD1B2C">
        <w:rPr>
          <w:lang w:val="en-US"/>
        </w:rPr>
        <w:t>requirement</w:t>
      </w:r>
      <w:r w:rsidRPr="00E04521">
        <w:rPr>
          <w:lang w:val="en-US"/>
        </w:rPr>
        <w:t xml:space="preserve"> as the timeframe within which </w:t>
      </w:r>
      <w:r w:rsidRPr="00CD1B2C">
        <w:rPr>
          <w:lang w:val="en-US"/>
        </w:rPr>
        <w:t>to get feedback on assessed work to you. You will receive electronic feedback though Turnitin on Blackboard, indicating the strengths and weaknesses of your work in relation to our assessment criteria and suggesting what you could do to improve your mark. Make sure you read this carefully: in many ways the detailed feedback is more important than the mark you get.</w:t>
      </w:r>
    </w:p>
    <w:p w14:paraId="6A8A2743" w14:textId="77777777" w:rsidR="00377809" w:rsidRPr="00CD1B2C" w:rsidRDefault="00377809" w:rsidP="00377809">
      <w:pPr>
        <w:rPr>
          <w:b/>
          <w:lang w:val="en-US"/>
        </w:rPr>
      </w:pPr>
      <w:r w:rsidRPr="00E04521">
        <w:rPr>
          <w:b/>
          <w:lang w:val="en-US"/>
        </w:rPr>
        <w:t xml:space="preserve">We encourage you to contact the module convenor </w:t>
      </w:r>
      <w:r w:rsidRPr="00CD1B2C">
        <w:rPr>
          <w:b/>
          <w:lang w:val="en-US"/>
        </w:rPr>
        <w:t>to talk about the</w:t>
      </w:r>
      <w:r w:rsidRPr="00E04521">
        <w:rPr>
          <w:b/>
          <w:lang w:val="en-US"/>
        </w:rPr>
        <w:t xml:space="preserve"> </w:t>
      </w:r>
      <w:r w:rsidRPr="00CD1B2C">
        <w:rPr>
          <w:b/>
          <w:lang w:val="en-US"/>
        </w:rPr>
        <w:t>comments on your assessed work</w:t>
      </w:r>
      <w:r w:rsidRPr="00E04521">
        <w:rPr>
          <w:b/>
          <w:lang w:val="en-US"/>
        </w:rPr>
        <w:t>, including</w:t>
      </w:r>
      <w:r w:rsidRPr="00CD1B2C">
        <w:rPr>
          <w:b/>
          <w:lang w:val="en-US"/>
        </w:rPr>
        <w:t xml:space="preserve"> if you are in any doubt about what you should be doing to improve.  </w:t>
      </w:r>
    </w:p>
    <w:p w14:paraId="5111347E" w14:textId="77777777" w:rsidR="00377809" w:rsidRPr="00CD1B2C" w:rsidRDefault="00377809" w:rsidP="00377809">
      <w:pPr>
        <w:rPr>
          <w:lang w:val="en-US"/>
        </w:rPr>
      </w:pPr>
      <w:r w:rsidRPr="00CD1B2C">
        <w:rPr>
          <w:lang w:val="en-US"/>
        </w:rPr>
        <w:t>If you would like a general chat about how you are doing you are very welcome to co</w:t>
      </w:r>
      <w:r w:rsidRPr="00E04521">
        <w:rPr>
          <w:lang w:val="en-US"/>
        </w:rPr>
        <w:t>ntact</w:t>
      </w:r>
      <w:r w:rsidRPr="00CD1B2C">
        <w:rPr>
          <w:lang w:val="en-US"/>
        </w:rPr>
        <w:t xml:space="preserve"> any member of staff in their ‘</w:t>
      </w:r>
      <w:proofErr w:type="gramStart"/>
      <w:r w:rsidRPr="00CD1B2C">
        <w:rPr>
          <w:lang w:val="en-US"/>
        </w:rPr>
        <w:t>drop in</w:t>
      </w:r>
      <w:proofErr w:type="gramEnd"/>
      <w:r w:rsidRPr="00CD1B2C">
        <w:rPr>
          <w:lang w:val="en-US"/>
        </w:rPr>
        <w:t xml:space="preserve"> hours’.</w:t>
      </w:r>
    </w:p>
    <w:p w14:paraId="1C17A8FB" w14:textId="77777777" w:rsidR="00377809" w:rsidRDefault="00377809" w:rsidP="00377809">
      <w:pPr>
        <w:rPr>
          <w:lang w:val="en-US"/>
        </w:rPr>
      </w:pPr>
      <w:r w:rsidRPr="00CD1B2C">
        <w:rPr>
          <w:b/>
          <w:lang w:val="en-US"/>
        </w:rPr>
        <w:t>Feedback on exam performance</w:t>
      </w:r>
      <w:r w:rsidRPr="00CD1B2C">
        <w:rPr>
          <w:lang w:val="en-US"/>
        </w:rPr>
        <w:t xml:space="preserve"> is also available: the Department circulates information to students on how to obtain this.</w:t>
      </w:r>
    </w:p>
    <w:p w14:paraId="5BA47A8F" w14:textId="77777777" w:rsidR="00377809" w:rsidRPr="00850B35" w:rsidRDefault="00377809" w:rsidP="00EF16D5"/>
    <w:p w14:paraId="29046AD4" w14:textId="30DB0930" w:rsidR="00A659AB" w:rsidRPr="00850B35" w:rsidRDefault="00A659AB" w:rsidP="00D67B67">
      <w:pPr>
        <w:pStyle w:val="Heading2"/>
      </w:pPr>
      <w:bookmarkStart w:id="49" w:name="_Toc146632143"/>
      <w:r w:rsidRPr="00850B35">
        <w:lastRenderedPageBreak/>
        <w:t>External Examiners</w:t>
      </w:r>
      <w:bookmarkEnd w:id="46"/>
      <w:bookmarkEnd w:id="49"/>
    </w:p>
    <w:p w14:paraId="298315B1" w14:textId="77777777" w:rsidR="00A659AB" w:rsidRPr="00850B35" w:rsidRDefault="00A659AB" w:rsidP="00D67B67">
      <w:r w:rsidRPr="00850B35">
        <w:t>External Examiners play a critical role in supporting the maintenance of academic standards and overseeing the assessment process. The University appoints External Examiners for all provision that leads to an Aberystwyth University award.</w:t>
      </w:r>
    </w:p>
    <w:p w14:paraId="67FCD7A4" w14:textId="135404EA" w:rsidR="008A1078" w:rsidRPr="00850B35" w:rsidRDefault="00A659AB" w:rsidP="00D67B67">
      <w:r w:rsidRPr="00850B35">
        <w:t>External Examiners ensure that assessments have been carried out fairly and consistently and that standards are in line with other UK higher education institutions and/or with relevant professional body standards.</w:t>
      </w:r>
      <w:r w:rsidR="00C67D74" w:rsidRPr="00850B35">
        <w:t xml:space="preserve"> </w:t>
      </w:r>
      <w:r w:rsidRPr="00850B35">
        <w:t>The External Examiner(s) undertake a number of tasks which are outlined in</w:t>
      </w:r>
      <w:r w:rsidR="00DB56B2" w:rsidRPr="00850B35">
        <w:t xml:space="preserve"> section </w:t>
      </w:r>
      <w:r w:rsidR="00FF6CC7" w:rsidRPr="00850B35">
        <w:t xml:space="preserve">5 </w:t>
      </w:r>
      <w:r w:rsidR="00DB56B2" w:rsidRPr="00850B35">
        <w:t>of</w:t>
      </w:r>
      <w:r w:rsidRPr="00850B35">
        <w:t xml:space="preserve"> the Academic Quality Handbook, External Examining: </w:t>
      </w:r>
      <w:hyperlink r:id="rId72" w:history="1">
        <w:r w:rsidR="00A47631" w:rsidRPr="00850B35">
          <w:rPr>
            <w:rStyle w:val="Hyperlink"/>
            <w:rFonts w:cs="Arial"/>
            <w:szCs w:val="20"/>
          </w:rPr>
          <w:t>https://www.aber.ac.uk/en/academic-registry/handbook/ext-exam/</w:t>
        </w:r>
      </w:hyperlink>
      <w:r w:rsidRPr="00850B35">
        <w:t>.</w:t>
      </w:r>
      <w:r w:rsidR="00C67D74" w:rsidRPr="00850B35">
        <w:t xml:space="preserve"> </w:t>
      </w:r>
      <w:r w:rsidRPr="00850B35">
        <w:t xml:space="preserve">These include approving assessments compiled by Internal Examiners, reviewing a sample of assessment material, reviewing a sample of assessed </w:t>
      </w:r>
      <w:proofErr w:type="gramStart"/>
      <w:r w:rsidRPr="00850B35">
        <w:t>work</w:t>
      </w:r>
      <w:proofErr w:type="gramEnd"/>
      <w:r w:rsidRPr="00850B35">
        <w:t xml:space="preserve"> and approving the recommendations made by the Examination Board.</w:t>
      </w:r>
      <w:r w:rsidR="00C67D74" w:rsidRPr="00850B35">
        <w:t xml:space="preserve"> </w:t>
      </w:r>
      <w:r w:rsidRPr="00850B35">
        <w:t xml:space="preserve">External Examiner(s) also provide a written report on the assessment process and on the standards of student attainment which are published on the departmental modules on </w:t>
      </w:r>
      <w:proofErr w:type="spellStart"/>
      <w:r w:rsidRPr="00850B35">
        <w:t>AberLearn</w:t>
      </w:r>
      <w:proofErr w:type="spellEnd"/>
      <w:r w:rsidRPr="00850B35">
        <w:t xml:space="preserve"> </w:t>
      </w:r>
      <w:proofErr w:type="spellStart"/>
      <w:r w:rsidRPr="00850B35">
        <w:t>Blackbord</w:t>
      </w:r>
      <w:proofErr w:type="spellEnd"/>
      <w:r w:rsidRPr="00850B35">
        <w:t>.</w:t>
      </w:r>
      <w:r w:rsidR="00C67D74" w:rsidRPr="00850B35">
        <w:t xml:space="preserve"> </w:t>
      </w:r>
      <w:r w:rsidRPr="00850B35">
        <w:t xml:space="preserve">External Examiners’ reports are considered by the </w:t>
      </w:r>
      <w:r w:rsidR="00C91267" w:rsidRPr="00850B35">
        <w:t>U</w:t>
      </w:r>
      <w:r w:rsidR="0045468B" w:rsidRPr="00850B35">
        <w:t>niversity</w:t>
      </w:r>
      <w:r w:rsidRPr="00850B35">
        <w:t xml:space="preserve"> and the Academic Board</w:t>
      </w:r>
      <w:r w:rsidR="0045468B" w:rsidRPr="00850B35">
        <w:t xml:space="preserve"> has oversight of the reports and external examining </w:t>
      </w:r>
      <w:proofErr w:type="gramStart"/>
      <w:r w:rsidR="0045468B" w:rsidRPr="00850B35">
        <w:t>process as a whole</w:t>
      </w:r>
      <w:proofErr w:type="gramEnd"/>
      <w:r w:rsidRPr="00850B35">
        <w:t>.</w:t>
      </w:r>
    </w:p>
    <w:p w14:paraId="1375CA14" w14:textId="66FE0687" w:rsidR="008A1078" w:rsidRPr="00850B35" w:rsidRDefault="008A1078" w:rsidP="00D67B67">
      <w:r w:rsidRPr="00850B35">
        <w:t xml:space="preserve">The names of External Examiners are published under the ‘staff profiles’ section of </w:t>
      </w:r>
      <w:r w:rsidR="00242767" w:rsidRPr="00850B35">
        <w:t xml:space="preserve">academic </w:t>
      </w:r>
      <w:r w:rsidRPr="00850B35">
        <w:t>depart</w:t>
      </w:r>
      <w:r w:rsidR="008E3371" w:rsidRPr="00850B35">
        <w:t xml:space="preserve">ment webpages. </w:t>
      </w:r>
      <w:r w:rsidRPr="00850B35">
        <w:t>Annual Reports by External Examiners, with</w:t>
      </w:r>
      <w:r w:rsidR="00C67D74" w:rsidRPr="00850B35">
        <w:t xml:space="preserve"> </w:t>
      </w:r>
      <w:r w:rsidRPr="00850B35">
        <w:t>responses, are published on Blackboard and made available to students.</w:t>
      </w:r>
    </w:p>
    <w:p w14:paraId="0DABBA86" w14:textId="4458C3C0" w:rsidR="008A1078" w:rsidRPr="00850B35" w:rsidRDefault="008A1078" w:rsidP="00D67B67">
      <w:r w:rsidRPr="00850B35">
        <w:t xml:space="preserve">External Examiners are required to </w:t>
      </w:r>
      <w:proofErr w:type="gramStart"/>
      <w:r w:rsidRPr="00850B35">
        <w:t>remain impartial at all times</w:t>
      </w:r>
      <w:proofErr w:type="gramEnd"/>
      <w:r w:rsidRPr="00850B35">
        <w:t xml:space="preserve">, and do not make selective adjustments to the marks of individual students. Students should not contact External Examiners, and clarification on </w:t>
      </w:r>
      <w:r w:rsidR="009C0918" w:rsidRPr="00850B35">
        <w:t xml:space="preserve">provisional </w:t>
      </w:r>
      <w:r w:rsidRPr="00850B35">
        <w:t>assessment</w:t>
      </w:r>
      <w:r w:rsidR="009C0918" w:rsidRPr="00850B35">
        <w:t xml:space="preserve"> marks</w:t>
      </w:r>
      <w:r w:rsidRPr="00850B35">
        <w:t xml:space="preserve"> should be </w:t>
      </w:r>
      <w:r w:rsidR="009C0918" w:rsidRPr="00850B35">
        <w:t>sought</w:t>
      </w:r>
      <w:r w:rsidRPr="00850B35">
        <w:t xml:space="preserve"> through the</w:t>
      </w:r>
      <w:r w:rsidR="00C67D74" w:rsidRPr="00850B35">
        <w:t xml:space="preserve"> </w:t>
      </w:r>
      <w:r w:rsidR="00242767" w:rsidRPr="00850B35">
        <w:t>academic department</w:t>
      </w:r>
      <w:r w:rsidRPr="00850B35">
        <w:t>’</w:t>
      </w:r>
      <w:r w:rsidR="009C0918" w:rsidRPr="00850B35">
        <w:t>s standard feedback procedures, or through the University’s appeal procedures after the confirmation of the final module mark.</w:t>
      </w:r>
      <w:r w:rsidRPr="00850B35">
        <w:t xml:space="preserve"> </w:t>
      </w:r>
    </w:p>
    <w:p w14:paraId="1DCCE8F6" w14:textId="5DFC30CE" w:rsidR="00D95CE9" w:rsidRPr="00850B35" w:rsidRDefault="00D95CE9" w:rsidP="00D67B67">
      <w:pPr>
        <w:pStyle w:val="Heading2"/>
      </w:pPr>
      <w:bookmarkStart w:id="50" w:name="_Toc146632144"/>
      <w:r w:rsidRPr="00850B35">
        <w:t>Unacceptable Academic Practice</w:t>
      </w:r>
      <w:bookmarkEnd w:id="47"/>
      <w:bookmarkEnd w:id="50"/>
      <w:r w:rsidRPr="00850B35">
        <w:t xml:space="preserve"> </w:t>
      </w:r>
    </w:p>
    <w:p w14:paraId="5911F191" w14:textId="160294BE" w:rsidR="00D95CE9" w:rsidRPr="00850B35" w:rsidRDefault="00D95CE9" w:rsidP="00D67B67">
      <w:pPr>
        <w:rPr>
          <w:lang w:eastAsia="en-GB"/>
        </w:rPr>
      </w:pPr>
      <w:r w:rsidRPr="01354808">
        <w:rPr>
          <w:lang w:eastAsia="en-GB"/>
        </w:rPr>
        <w:t xml:space="preserve">It is Unacceptable Academic Practice to commit any act whereby a person may obtain, for </w:t>
      </w:r>
      <w:r w:rsidR="00932A8F" w:rsidRPr="01354808">
        <w:rPr>
          <w:lang w:eastAsia="en-GB"/>
        </w:rPr>
        <w:t>themself</w:t>
      </w:r>
      <w:r w:rsidRPr="01354808">
        <w:rPr>
          <w:lang w:eastAsia="en-GB"/>
        </w:rPr>
        <w:t xml:space="preserve"> or for another, an unpermitted advantage. The Regulation shall apply, and a student may be found to have committed Unacceptable Academic Practice, regardless of a student’s intention and the outcome of the act, and whether the student acts alone or in conjunction with another/others. Any action or actions shall be deemed to fall within this definition, whether occurring during, or in relation to, a formal </w:t>
      </w:r>
      <w:r w:rsidRPr="01354808">
        <w:rPr>
          <w:lang w:eastAsia="en-GB"/>
        </w:rPr>
        <w:lastRenderedPageBreak/>
        <w:t>examination, a piece of coursework, the presentation of medical or other evidence to Examination Boards, or any form of assessment undertaken in pursuit of a University qualification or award.</w:t>
      </w:r>
    </w:p>
    <w:p w14:paraId="206D3D77" w14:textId="77777777" w:rsidR="00D95CE9" w:rsidRPr="00850B35" w:rsidRDefault="00D95CE9" w:rsidP="00D67B67">
      <w:pPr>
        <w:rPr>
          <w:rFonts w:eastAsia="Times New Roman"/>
          <w:color w:val="000000"/>
          <w:szCs w:val="20"/>
          <w:lang w:eastAsia="en-GB"/>
        </w:rPr>
      </w:pPr>
      <w:r w:rsidRPr="00850B35">
        <w:rPr>
          <w:rFonts w:eastAsia="Times New Roman"/>
          <w:color w:val="000000"/>
          <w:szCs w:val="20"/>
          <w:lang w:eastAsia="en-GB"/>
        </w:rPr>
        <w:t>The University recognises the following categories of Unacceptable Academic Practice. These are not exhaustive, and other cases may fall within the general definition of Unacceptable Academic Practice:</w:t>
      </w:r>
    </w:p>
    <w:p w14:paraId="3A224255" w14:textId="77777777" w:rsidR="00A47631" w:rsidRPr="00A51B44" w:rsidRDefault="00D95CE9" w:rsidP="00A51B44">
      <w:pPr>
        <w:shd w:val="clear" w:color="auto" w:fill="FFFFFF"/>
        <w:spacing w:after="0"/>
        <w:textAlignment w:val="baseline"/>
        <w:rPr>
          <w:rFonts w:cs="Arial"/>
          <w:color w:val="000000"/>
          <w:szCs w:val="20"/>
          <w:shd w:val="clear" w:color="auto" w:fill="FFFFFF"/>
        </w:rPr>
      </w:pPr>
      <w:r w:rsidRPr="00A51B44">
        <w:rPr>
          <w:rFonts w:eastAsia="Times New Roman" w:cs="Arial"/>
          <w:b/>
          <w:color w:val="000000"/>
          <w:szCs w:val="20"/>
          <w:lang w:eastAsia="en-GB"/>
        </w:rPr>
        <w:t>Plagiarism:</w:t>
      </w:r>
      <w:r w:rsidRPr="00A51B44">
        <w:rPr>
          <w:rFonts w:eastAsia="Times New Roman" w:cs="Arial"/>
          <w:color w:val="000000"/>
          <w:szCs w:val="20"/>
          <w:lang w:eastAsia="en-GB"/>
        </w:rPr>
        <w:t xml:space="preserve"> </w:t>
      </w:r>
      <w:r w:rsidRPr="00A51B44">
        <w:rPr>
          <w:rFonts w:cs="Arial"/>
          <w:color w:val="000000"/>
          <w:szCs w:val="20"/>
          <w:shd w:val="clear" w:color="auto" w:fill="FFFFFF"/>
        </w:rPr>
        <w:t>using another person's work and presenting it as one's own, whether intentionally or unintentionally</w:t>
      </w:r>
      <w:r w:rsidR="00A47631" w:rsidRPr="00A51B44">
        <w:rPr>
          <w:rFonts w:cs="Arial"/>
          <w:color w:val="000000"/>
          <w:szCs w:val="20"/>
          <w:shd w:val="clear" w:color="auto" w:fill="FFFFFF"/>
        </w:rPr>
        <w:t>. Examples of plagiarism include:</w:t>
      </w:r>
    </w:p>
    <w:p w14:paraId="78964C20" w14:textId="77777777" w:rsidR="00A47631" w:rsidRPr="00850B35" w:rsidRDefault="00A47631" w:rsidP="00EF07DC">
      <w:pPr>
        <w:pStyle w:val="ListParagraph"/>
        <w:numPr>
          <w:ilvl w:val="0"/>
          <w:numId w:val="5"/>
        </w:numPr>
        <w:shd w:val="clear" w:color="auto" w:fill="FFFFFF"/>
        <w:spacing w:after="0"/>
        <w:textAlignment w:val="baseline"/>
        <w:rPr>
          <w:rFonts w:cs="Arial"/>
          <w:color w:val="000000"/>
          <w:szCs w:val="20"/>
          <w:shd w:val="clear" w:color="auto" w:fill="FFFFFF"/>
        </w:rPr>
      </w:pPr>
      <w:r w:rsidRPr="00850B35">
        <w:rPr>
          <w:rFonts w:cs="Arial"/>
          <w:color w:val="000000"/>
          <w:szCs w:val="20"/>
          <w:shd w:val="clear" w:color="auto" w:fill="FFFFFF"/>
        </w:rPr>
        <w:t>Use of quotation without the use of quotation marks</w:t>
      </w:r>
    </w:p>
    <w:p w14:paraId="55BBD2FA" w14:textId="77777777" w:rsidR="00A47631" w:rsidRPr="00850B35" w:rsidRDefault="00A47631" w:rsidP="00EF07DC">
      <w:pPr>
        <w:pStyle w:val="ListParagraph"/>
        <w:numPr>
          <w:ilvl w:val="0"/>
          <w:numId w:val="5"/>
        </w:numPr>
        <w:shd w:val="clear" w:color="auto" w:fill="FFFFFF"/>
        <w:spacing w:after="0"/>
        <w:textAlignment w:val="baseline"/>
        <w:rPr>
          <w:rFonts w:cs="Arial"/>
          <w:color w:val="000000"/>
          <w:szCs w:val="20"/>
          <w:shd w:val="clear" w:color="auto" w:fill="FFFFFF"/>
        </w:rPr>
      </w:pPr>
      <w:r w:rsidRPr="00850B35">
        <w:rPr>
          <w:rFonts w:cs="Arial"/>
          <w:color w:val="000000"/>
          <w:szCs w:val="20"/>
          <w:shd w:val="clear" w:color="auto" w:fill="FFFFFF"/>
        </w:rPr>
        <w:t>copying another person's work</w:t>
      </w:r>
    </w:p>
    <w:p w14:paraId="39D6A45E" w14:textId="77777777" w:rsidR="00A47631" w:rsidRPr="00850B35" w:rsidRDefault="00A47631" w:rsidP="00EF07DC">
      <w:pPr>
        <w:pStyle w:val="ListParagraph"/>
        <w:numPr>
          <w:ilvl w:val="0"/>
          <w:numId w:val="5"/>
        </w:numPr>
        <w:shd w:val="clear" w:color="auto" w:fill="FFFFFF"/>
        <w:spacing w:after="0"/>
        <w:textAlignment w:val="baseline"/>
        <w:rPr>
          <w:rFonts w:cs="Arial"/>
          <w:color w:val="000000"/>
          <w:szCs w:val="20"/>
          <w:shd w:val="clear" w:color="auto" w:fill="FFFFFF"/>
        </w:rPr>
      </w:pPr>
      <w:r w:rsidRPr="00850B35">
        <w:rPr>
          <w:rFonts w:cs="Arial"/>
          <w:color w:val="000000"/>
          <w:szCs w:val="20"/>
          <w:shd w:val="clear" w:color="auto" w:fill="FFFFFF"/>
        </w:rPr>
        <w:t>unacknowledged translation of another person's work</w:t>
      </w:r>
    </w:p>
    <w:p w14:paraId="0C8415CF" w14:textId="77777777" w:rsidR="00A47631" w:rsidRPr="00850B35" w:rsidRDefault="00A47631" w:rsidP="00EF07DC">
      <w:pPr>
        <w:pStyle w:val="ListParagraph"/>
        <w:numPr>
          <w:ilvl w:val="0"/>
          <w:numId w:val="5"/>
        </w:numPr>
        <w:shd w:val="clear" w:color="auto" w:fill="FFFFFF"/>
        <w:spacing w:after="0"/>
        <w:textAlignment w:val="baseline"/>
        <w:rPr>
          <w:rFonts w:cs="Arial"/>
          <w:color w:val="000000"/>
          <w:szCs w:val="20"/>
          <w:shd w:val="clear" w:color="auto" w:fill="FFFFFF"/>
        </w:rPr>
      </w:pPr>
      <w:r w:rsidRPr="00850B35">
        <w:rPr>
          <w:rFonts w:cs="Arial"/>
          <w:color w:val="000000"/>
          <w:szCs w:val="20"/>
          <w:shd w:val="clear" w:color="auto" w:fill="FFFFFF"/>
        </w:rPr>
        <w:t>paraphrasing or adapting another person's work without due acknowledgment</w:t>
      </w:r>
    </w:p>
    <w:p w14:paraId="4C339BC7" w14:textId="77777777" w:rsidR="00A47631" w:rsidRPr="00850B35" w:rsidRDefault="00A47631" w:rsidP="00EF07DC">
      <w:pPr>
        <w:pStyle w:val="ListParagraph"/>
        <w:numPr>
          <w:ilvl w:val="0"/>
          <w:numId w:val="5"/>
        </w:numPr>
        <w:shd w:val="clear" w:color="auto" w:fill="FFFFFF"/>
        <w:spacing w:after="0"/>
        <w:textAlignment w:val="baseline"/>
        <w:rPr>
          <w:rFonts w:cs="Arial"/>
          <w:color w:val="000000"/>
          <w:szCs w:val="20"/>
          <w:shd w:val="clear" w:color="auto" w:fill="FFFFFF"/>
        </w:rPr>
      </w:pPr>
      <w:r w:rsidRPr="00850B35">
        <w:rPr>
          <w:rFonts w:cs="Arial"/>
          <w:color w:val="000000"/>
          <w:szCs w:val="20"/>
          <w:shd w:val="clear" w:color="auto" w:fill="FFFFFF"/>
        </w:rPr>
        <w:t xml:space="preserve">unacknowledged use of material downloaded from the </w:t>
      </w:r>
      <w:proofErr w:type="gramStart"/>
      <w:r w:rsidRPr="00850B35">
        <w:rPr>
          <w:rFonts w:cs="Arial"/>
          <w:color w:val="000000"/>
          <w:szCs w:val="20"/>
          <w:shd w:val="clear" w:color="auto" w:fill="FFFFFF"/>
        </w:rPr>
        <w:t>internet</w:t>
      </w:r>
      <w:proofErr w:type="gramEnd"/>
    </w:p>
    <w:p w14:paraId="4DE97E0C" w14:textId="77777777" w:rsidR="008545CF" w:rsidRDefault="00A47631" w:rsidP="00EF07DC">
      <w:pPr>
        <w:pStyle w:val="ListParagraph"/>
        <w:numPr>
          <w:ilvl w:val="0"/>
          <w:numId w:val="5"/>
        </w:numPr>
        <w:shd w:val="clear" w:color="auto" w:fill="FFFFFF"/>
        <w:spacing w:line="240" w:lineRule="auto"/>
        <w:textAlignment w:val="baseline"/>
        <w:rPr>
          <w:rFonts w:cs="Arial"/>
          <w:color w:val="000000"/>
          <w:szCs w:val="20"/>
          <w:shd w:val="clear" w:color="auto" w:fill="FFFFFF"/>
        </w:rPr>
      </w:pPr>
      <w:r w:rsidRPr="008545CF">
        <w:rPr>
          <w:rFonts w:cs="Arial"/>
          <w:color w:val="000000"/>
          <w:szCs w:val="20"/>
          <w:shd w:val="clear" w:color="auto" w:fill="FFFFFF"/>
        </w:rPr>
        <w:t xml:space="preserve">use of material obtained from essay banks or similar </w:t>
      </w:r>
      <w:proofErr w:type="gramStart"/>
      <w:r w:rsidRPr="008545CF">
        <w:rPr>
          <w:rFonts w:cs="Arial"/>
          <w:color w:val="000000"/>
          <w:szCs w:val="20"/>
          <w:shd w:val="clear" w:color="auto" w:fill="FFFFFF"/>
        </w:rPr>
        <w:t>agencies</w:t>
      </w:r>
      <w:proofErr w:type="gramEnd"/>
    </w:p>
    <w:p w14:paraId="2E2B9E7F" w14:textId="1CB6F7A6" w:rsidR="008545CF" w:rsidRPr="008545CF" w:rsidRDefault="008545CF" w:rsidP="00EF07DC">
      <w:pPr>
        <w:pStyle w:val="ListParagraph"/>
        <w:numPr>
          <w:ilvl w:val="0"/>
          <w:numId w:val="5"/>
        </w:numPr>
        <w:shd w:val="clear" w:color="auto" w:fill="FFFFFF"/>
        <w:spacing w:line="240" w:lineRule="auto"/>
        <w:textAlignment w:val="baseline"/>
        <w:rPr>
          <w:rFonts w:cs="Arial"/>
          <w:color w:val="000000"/>
          <w:szCs w:val="20"/>
          <w:shd w:val="clear" w:color="auto" w:fill="FFFFFF"/>
        </w:rPr>
      </w:pPr>
      <w:r w:rsidRPr="5CD0A3F5">
        <w:rPr>
          <w:rFonts w:cs="Arial"/>
          <w:color w:val="000000" w:themeColor="text1"/>
        </w:rPr>
        <w:t>presenting work generated by AI as if it were your own.</w:t>
      </w:r>
    </w:p>
    <w:p w14:paraId="1F569ABC" w14:textId="4B4FD998" w:rsidR="00D95CE9" w:rsidRPr="00850B35" w:rsidRDefault="00D95CE9" w:rsidP="00D67B67">
      <w:pPr>
        <w:rPr>
          <w:rFonts w:eastAsia="Times New Roman"/>
          <w:lang w:eastAsia="en-GB"/>
        </w:rPr>
      </w:pPr>
      <w:r w:rsidRPr="00850B35">
        <w:rPr>
          <w:b/>
          <w:shd w:val="clear" w:color="auto" w:fill="FFFFFF"/>
        </w:rPr>
        <w:t>Collusion:</w:t>
      </w:r>
      <w:r w:rsidRPr="00850B35">
        <w:rPr>
          <w:shd w:val="clear" w:color="auto" w:fill="FFFFFF"/>
        </w:rPr>
        <w:t xml:space="preserve"> when work that has been undertaken by or with others is submitted and passed off as solely the work of one person</w:t>
      </w:r>
      <w:r w:rsidR="00A47631" w:rsidRPr="00850B35">
        <w:rPr>
          <w:shd w:val="clear" w:color="auto" w:fill="FFFFFF"/>
        </w:rPr>
        <w:t>.</w:t>
      </w:r>
    </w:p>
    <w:p w14:paraId="587ADECF" w14:textId="69482DB0" w:rsidR="00D95CE9" w:rsidRPr="00850B35" w:rsidRDefault="00D95CE9" w:rsidP="00D67B67">
      <w:pPr>
        <w:rPr>
          <w:rFonts w:eastAsia="Times New Roman"/>
          <w:lang w:eastAsia="en-GB"/>
        </w:rPr>
      </w:pPr>
      <w:r w:rsidRPr="00850B35">
        <w:rPr>
          <w:b/>
          <w:shd w:val="clear" w:color="auto" w:fill="FFFFFF"/>
        </w:rPr>
        <w:t>Fabrication of evidence or data:</w:t>
      </w:r>
      <w:r w:rsidRPr="00850B35">
        <w:rPr>
          <w:shd w:val="clear" w:color="auto" w:fill="FFFFFF"/>
        </w:rPr>
        <w:t xml:space="preserve"> Fabrication of evidence or data and/or use of such evidence or data in assessed work include making false claims to have carried out experiments, observations, interviews or other forms of data collection and analysis. Fabrication of evidence or data and/or use of such evidence or data also include presenting false or falsified evidence of special circumstances</w:t>
      </w:r>
      <w:r w:rsidR="00A47631" w:rsidRPr="00850B35">
        <w:rPr>
          <w:shd w:val="clear" w:color="auto" w:fill="FFFFFF"/>
        </w:rPr>
        <w:t>.</w:t>
      </w:r>
    </w:p>
    <w:p w14:paraId="7CC29418" w14:textId="110DAEBA" w:rsidR="00D95CE9" w:rsidRPr="00850B35" w:rsidRDefault="00D95CE9" w:rsidP="00D67B67">
      <w:pPr>
        <w:rPr>
          <w:rFonts w:eastAsia="Times New Roman"/>
          <w:lang w:eastAsia="en-GB"/>
        </w:rPr>
      </w:pPr>
      <w:r w:rsidRPr="00850B35">
        <w:rPr>
          <w:b/>
          <w:shd w:val="clear" w:color="auto" w:fill="FFFFFF"/>
        </w:rPr>
        <w:t>Unacceptable Academic Practice in formal examinations:</w:t>
      </w:r>
      <w:r w:rsidRPr="00850B35">
        <w:rPr>
          <w:shd w:val="clear" w:color="auto" w:fill="FFFFFF"/>
        </w:rPr>
        <w:t xml:space="preserve"> introduction of unauthorised material; copying from, or communicating with, any other person; communicating electronically with any other person; impersonating an examination candidate or allowing oneself to be impersonated; presenting an examination script as one’s own work when the script includes material produced by unauthorised means</w:t>
      </w:r>
      <w:r w:rsidR="00A47631" w:rsidRPr="00850B35">
        <w:rPr>
          <w:shd w:val="clear" w:color="auto" w:fill="FFFFFF"/>
        </w:rPr>
        <w:t>.</w:t>
      </w:r>
    </w:p>
    <w:p w14:paraId="7FFF13E9" w14:textId="77777777" w:rsidR="008A1BBF" w:rsidRDefault="00D95CE9" w:rsidP="00A51B44">
      <w:pPr>
        <w:pStyle w:val="ListParagraph"/>
        <w:numPr>
          <w:ilvl w:val="0"/>
          <w:numId w:val="0"/>
        </w:numPr>
        <w:spacing w:after="0"/>
        <w:rPr>
          <w:rFonts w:eastAsia="Times New Roman"/>
          <w:lang w:eastAsia="en-GB"/>
        </w:rPr>
      </w:pPr>
      <w:r w:rsidRPr="00850B35">
        <w:rPr>
          <w:rFonts w:eastAsia="Times New Roman"/>
          <w:b/>
          <w:lang w:eastAsia="en-GB"/>
        </w:rPr>
        <w:t>Recycling of data or text:</w:t>
      </w:r>
      <w:r w:rsidRPr="00850B35">
        <w:rPr>
          <w:rFonts w:eastAsia="Times New Roman"/>
          <w:lang w:eastAsia="en-GB"/>
        </w:rPr>
        <w:t xml:space="preserve"> recycling of data or text in more than one assessment when it is explicitly not permitted by the</w:t>
      </w:r>
      <w:r w:rsidR="00C67D74" w:rsidRPr="00850B35">
        <w:rPr>
          <w:rFonts w:eastAsia="Times New Roman"/>
          <w:lang w:eastAsia="en-GB"/>
        </w:rPr>
        <w:t xml:space="preserve"> </w:t>
      </w:r>
      <w:r w:rsidR="00015B5F" w:rsidRPr="00850B35">
        <w:rPr>
          <w:rFonts w:eastAsia="Times New Roman"/>
          <w:lang w:eastAsia="en-GB"/>
        </w:rPr>
        <w:t>d</w:t>
      </w:r>
      <w:r w:rsidRPr="00850B35">
        <w:rPr>
          <w:rFonts w:eastAsia="Times New Roman"/>
          <w:lang w:eastAsia="en-GB"/>
        </w:rPr>
        <w:t>epartment.</w:t>
      </w:r>
      <w:r w:rsidR="00A726DF">
        <w:rPr>
          <w:rFonts w:eastAsia="Times New Roman"/>
          <w:lang w:eastAsia="en-GB"/>
        </w:rPr>
        <w:t xml:space="preserve"> </w:t>
      </w:r>
    </w:p>
    <w:p w14:paraId="58A17099" w14:textId="77777777" w:rsidR="008A1BBF" w:rsidRPr="00A919DE" w:rsidRDefault="008A1BBF" w:rsidP="00A51B44">
      <w:pPr>
        <w:pStyle w:val="ListParagraph"/>
        <w:numPr>
          <w:ilvl w:val="0"/>
          <w:numId w:val="0"/>
        </w:numPr>
        <w:spacing w:after="0"/>
        <w:rPr>
          <w:rFonts w:eastAsia="Times New Roman" w:cs="Arial"/>
          <w:color w:val="000000"/>
          <w:szCs w:val="24"/>
          <w:shd w:val="clear" w:color="auto" w:fill="FFFFFF"/>
          <w:lang w:val="cy-GB"/>
        </w:rPr>
      </w:pPr>
    </w:p>
    <w:p w14:paraId="2531709F" w14:textId="77777777" w:rsidR="008A1BBF" w:rsidRPr="00316468" w:rsidRDefault="008A1BBF" w:rsidP="00A51B44">
      <w:pPr>
        <w:pStyle w:val="ListParagraph"/>
        <w:numPr>
          <w:ilvl w:val="0"/>
          <w:numId w:val="0"/>
        </w:numPr>
        <w:spacing w:after="0"/>
        <w:rPr>
          <w:rFonts w:eastAsia="Times New Roman" w:cs="Arial"/>
          <w:sz w:val="20"/>
          <w:szCs w:val="20"/>
          <w:lang w:val="cy-GB"/>
        </w:rPr>
      </w:pPr>
      <w:proofErr w:type="spellStart"/>
      <w:r w:rsidRPr="00A919DE">
        <w:rPr>
          <w:rFonts w:eastAsia="Times New Roman" w:cs="Arial"/>
          <w:color w:val="000000"/>
          <w:szCs w:val="24"/>
          <w:shd w:val="clear" w:color="auto" w:fill="FFFFFF"/>
          <w:lang w:val="cy-GB"/>
        </w:rPr>
        <w:lastRenderedPageBreak/>
        <w:t>In</w:t>
      </w:r>
      <w:proofErr w:type="spellEnd"/>
      <w:r w:rsidRPr="00A919DE">
        <w:rPr>
          <w:rFonts w:eastAsia="Times New Roman" w:cs="Arial"/>
          <w:color w:val="000000"/>
          <w:szCs w:val="24"/>
          <w:shd w:val="clear" w:color="auto" w:fill="FFFFFF"/>
          <w:lang w:val="cy-GB"/>
        </w:rPr>
        <w:t xml:space="preserve"> the Department of International Politics </w:t>
      </w:r>
      <w:proofErr w:type="spellStart"/>
      <w:r w:rsidRPr="00A919DE">
        <w:rPr>
          <w:rFonts w:eastAsia="Times New Roman" w:cs="Arial"/>
          <w:color w:val="000000"/>
          <w:szCs w:val="24"/>
          <w:shd w:val="clear" w:color="auto" w:fill="FFFFFF"/>
          <w:lang w:val="cy-GB"/>
        </w:rPr>
        <w:t>recycling</w:t>
      </w:r>
      <w:proofErr w:type="spellEnd"/>
      <w:r w:rsidRPr="00A919DE">
        <w:rPr>
          <w:rFonts w:eastAsia="Times New Roman" w:cs="Arial"/>
          <w:color w:val="000000"/>
          <w:szCs w:val="24"/>
          <w:shd w:val="clear" w:color="auto" w:fill="FFFFFF"/>
          <w:lang w:val="cy-GB"/>
        </w:rPr>
        <w:t xml:space="preserve"> of data or </w:t>
      </w:r>
      <w:proofErr w:type="spellStart"/>
      <w:r w:rsidRPr="00A919DE">
        <w:rPr>
          <w:rFonts w:eastAsia="Times New Roman" w:cs="Arial"/>
          <w:color w:val="000000"/>
          <w:szCs w:val="24"/>
          <w:shd w:val="clear" w:color="auto" w:fill="FFFFFF"/>
          <w:lang w:val="cy-GB"/>
        </w:rPr>
        <w:t>text</w:t>
      </w:r>
      <w:proofErr w:type="spellEnd"/>
      <w:r w:rsidRPr="00A919DE">
        <w:rPr>
          <w:rFonts w:eastAsia="Times New Roman" w:cs="Arial"/>
          <w:color w:val="000000"/>
          <w:szCs w:val="24"/>
          <w:shd w:val="clear" w:color="auto" w:fill="FFFFFF"/>
          <w:lang w:val="cy-GB"/>
        </w:rPr>
        <w:t xml:space="preserve"> </w:t>
      </w:r>
      <w:proofErr w:type="spellStart"/>
      <w:r w:rsidRPr="00A919DE">
        <w:rPr>
          <w:rFonts w:eastAsia="Times New Roman" w:cs="Arial"/>
          <w:color w:val="000000"/>
          <w:szCs w:val="24"/>
          <w:shd w:val="clear" w:color="auto" w:fill="FFFFFF"/>
          <w:lang w:val="cy-GB"/>
        </w:rPr>
        <w:t>in</w:t>
      </w:r>
      <w:proofErr w:type="spellEnd"/>
      <w:r w:rsidRPr="00A919DE">
        <w:rPr>
          <w:rFonts w:eastAsia="Times New Roman" w:cs="Arial"/>
          <w:color w:val="000000"/>
          <w:szCs w:val="24"/>
          <w:shd w:val="clear" w:color="auto" w:fill="FFFFFF"/>
          <w:lang w:val="cy-GB"/>
        </w:rPr>
        <w:t xml:space="preserve"> more than </w:t>
      </w:r>
      <w:proofErr w:type="spellStart"/>
      <w:r w:rsidRPr="00A919DE">
        <w:rPr>
          <w:rFonts w:eastAsia="Times New Roman" w:cs="Arial"/>
          <w:color w:val="000000"/>
          <w:szCs w:val="24"/>
          <w:shd w:val="clear" w:color="auto" w:fill="FFFFFF"/>
          <w:lang w:val="cy-GB"/>
        </w:rPr>
        <w:t>one</w:t>
      </w:r>
      <w:proofErr w:type="spellEnd"/>
      <w:r w:rsidRPr="00A919DE">
        <w:rPr>
          <w:rFonts w:eastAsia="Times New Roman" w:cs="Arial"/>
          <w:color w:val="000000"/>
          <w:szCs w:val="24"/>
          <w:shd w:val="clear" w:color="auto" w:fill="FFFFFF"/>
          <w:lang w:val="cy-GB"/>
        </w:rPr>
        <w:t xml:space="preserve"> </w:t>
      </w:r>
      <w:proofErr w:type="spellStart"/>
      <w:r w:rsidRPr="00A919DE">
        <w:rPr>
          <w:rFonts w:eastAsia="Times New Roman" w:cs="Arial"/>
          <w:color w:val="000000"/>
          <w:szCs w:val="24"/>
          <w:shd w:val="clear" w:color="auto" w:fill="FFFFFF"/>
          <w:lang w:val="cy-GB"/>
        </w:rPr>
        <w:t>assessment</w:t>
      </w:r>
      <w:proofErr w:type="spellEnd"/>
      <w:r w:rsidRPr="00A919DE">
        <w:rPr>
          <w:rFonts w:eastAsia="Times New Roman" w:cs="Arial"/>
          <w:color w:val="000000"/>
          <w:szCs w:val="24"/>
          <w:shd w:val="clear" w:color="auto" w:fill="FFFFFF"/>
          <w:lang w:val="cy-GB"/>
        </w:rPr>
        <w:t xml:space="preserve"> is </w:t>
      </w:r>
      <w:proofErr w:type="spellStart"/>
      <w:r w:rsidRPr="00A919DE">
        <w:rPr>
          <w:rFonts w:eastAsia="Times New Roman" w:cs="Arial"/>
          <w:color w:val="000000"/>
          <w:szCs w:val="24"/>
          <w:shd w:val="clear" w:color="auto" w:fill="FFFFFF"/>
          <w:lang w:val="cy-GB"/>
        </w:rPr>
        <w:t>explicitly</w:t>
      </w:r>
      <w:proofErr w:type="spellEnd"/>
      <w:r w:rsidRPr="00A919DE">
        <w:rPr>
          <w:rFonts w:eastAsia="Times New Roman" w:cs="Arial"/>
          <w:color w:val="000000"/>
          <w:szCs w:val="24"/>
          <w:shd w:val="clear" w:color="auto" w:fill="FFFFFF"/>
          <w:lang w:val="cy-GB"/>
        </w:rPr>
        <w:t xml:space="preserve"> not </w:t>
      </w:r>
      <w:proofErr w:type="spellStart"/>
      <w:r w:rsidRPr="00A919DE">
        <w:rPr>
          <w:rFonts w:eastAsia="Times New Roman" w:cs="Arial"/>
          <w:color w:val="000000"/>
          <w:szCs w:val="24"/>
          <w:shd w:val="clear" w:color="auto" w:fill="FFFFFF"/>
          <w:lang w:val="cy-GB"/>
        </w:rPr>
        <w:t>permitted</w:t>
      </w:r>
      <w:proofErr w:type="spellEnd"/>
      <w:r w:rsidRPr="00A919DE">
        <w:rPr>
          <w:rFonts w:eastAsia="Times New Roman" w:cs="Arial"/>
          <w:color w:val="000000"/>
          <w:szCs w:val="24"/>
          <w:shd w:val="clear" w:color="auto" w:fill="FFFFFF"/>
          <w:lang w:val="cy-GB"/>
        </w:rPr>
        <w:t xml:space="preserve">. </w:t>
      </w:r>
      <w:proofErr w:type="spellStart"/>
      <w:r w:rsidRPr="00A919DE">
        <w:rPr>
          <w:rFonts w:eastAsia="Times New Roman" w:cs="Arial"/>
          <w:color w:val="000000"/>
          <w:szCs w:val="24"/>
          <w:shd w:val="clear" w:color="auto" w:fill="FFFFFF"/>
          <w:lang w:val="cy-GB"/>
        </w:rPr>
        <w:t>If</w:t>
      </w:r>
      <w:proofErr w:type="spellEnd"/>
      <w:r w:rsidRPr="00A919DE">
        <w:rPr>
          <w:rFonts w:eastAsia="Times New Roman" w:cs="Arial"/>
          <w:color w:val="000000"/>
          <w:szCs w:val="24"/>
          <w:shd w:val="clear" w:color="auto" w:fill="FFFFFF"/>
          <w:lang w:val="cy-GB"/>
        </w:rPr>
        <w:t xml:space="preserve"> </w:t>
      </w:r>
      <w:proofErr w:type="spellStart"/>
      <w:r w:rsidRPr="00A919DE">
        <w:rPr>
          <w:rFonts w:eastAsia="Times New Roman" w:cs="Arial"/>
          <w:color w:val="000000"/>
          <w:szCs w:val="24"/>
          <w:shd w:val="clear" w:color="auto" w:fill="FFFFFF"/>
          <w:lang w:val="cy-GB"/>
        </w:rPr>
        <w:t>you</w:t>
      </w:r>
      <w:proofErr w:type="spellEnd"/>
      <w:r w:rsidRPr="00A919DE">
        <w:rPr>
          <w:rFonts w:eastAsia="Times New Roman" w:cs="Arial"/>
          <w:color w:val="000000"/>
          <w:szCs w:val="24"/>
          <w:shd w:val="clear" w:color="auto" w:fill="FFFFFF"/>
          <w:lang w:val="cy-GB"/>
        </w:rPr>
        <w:t xml:space="preserve"> </w:t>
      </w:r>
      <w:proofErr w:type="spellStart"/>
      <w:r w:rsidRPr="00A919DE">
        <w:rPr>
          <w:rFonts w:eastAsia="Times New Roman" w:cs="Arial"/>
          <w:color w:val="000000"/>
          <w:szCs w:val="24"/>
          <w:shd w:val="clear" w:color="auto" w:fill="FFFFFF"/>
          <w:lang w:val="cy-GB"/>
        </w:rPr>
        <w:t>are</w:t>
      </w:r>
      <w:proofErr w:type="spellEnd"/>
      <w:r w:rsidRPr="00A919DE">
        <w:rPr>
          <w:rFonts w:eastAsia="Times New Roman" w:cs="Arial"/>
          <w:color w:val="000000"/>
          <w:szCs w:val="24"/>
          <w:shd w:val="clear" w:color="auto" w:fill="FFFFFF"/>
          <w:lang w:val="cy-GB"/>
        </w:rPr>
        <w:t xml:space="preserve"> </w:t>
      </w:r>
      <w:proofErr w:type="spellStart"/>
      <w:r w:rsidRPr="00A919DE">
        <w:rPr>
          <w:rFonts w:eastAsia="Times New Roman" w:cs="Arial"/>
          <w:color w:val="000000"/>
          <w:szCs w:val="24"/>
          <w:shd w:val="clear" w:color="auto" w:fill="FFFFFF"/>
          <w:lang w:val="cy-GB"/>
        </w:rPr>
        <w:t>resitting</w:t>
      </w:r>
      <w:proofErr w:type="spellEnd"/>
      <w:r w:rsidRPr="00A919DE">
        <w:rPr>
          <w:rFonts w:eastAsia="Times New Roman" w:cs="Arial"/>
          <w:color w:val="000000"/>
          <w:szCs w:val="24"/>
          <w:shd w:val="clear" w:color="auto" w:fill="FFFFFF"/>
          <w:lang w:val="cy-GB"/>
        </w:rPr>
        <w:t xml:space="preserve"> the </w:t>
      </w:r>
      <w:proofErr w:type="spellStart"/>
      <w:r w:rsidRPr="00A919DE">
        <w:rPr>
          <w:rFonts w:eastAsia="Times New Roman" w:cs="Arial"/>
          <w:color w:val="000000"/>
          <w:szCs w:val="24"/>
          <w:shd w:val="clear" w:color="auto" w:fill="FFFFFF"/>
          <w:lang w:val="cy-GB"/>
        </w:rPr>
        <w:t>year</w:t>
      </w:r>
      <w:proofErr w:type="spellEnd"/>
      <w:r w:rsidRPr="00A919DE">
        <w:rPr>
          <w:rFonts w:eastAsia="Times New Roman" w:cs="Arial"/>
          <w:color w:val="000000"/>
          <w:szCs w:val="24"/>
          <w:shd w:val="clear" w:color="auto" w:fill="FFFFFF"/>
          <w:lang w:val="cy-GB"/>
        </w:rPr>
        <w:t xml:space="preserve"> or </w:t>
      </w:r>
      <w:proofErr w:type="spellStart"/>
      <w:r w:rsidRPr="00A919DE">
        <w:rPr>
          <w:rFonts w:eastAsia="Times New Roman" w:cs="Arial"/>
          <w:color w:val="000000"/>
          <w:szCs w:val="24"/>
          <w:shd w:val="clear" w:color="auto" w:fill="FFFFFF"/>
          <w:lang w:val="cy-GB"/>
        </w:rPr>
        <w:t>resitting</w:t>
      </w:r>
      <w:proofErr w:type="spellEnd"/>
      <w:r w:rsidRPr="00A919DE">
        <w:rPr>
          <w:rFonts w:eastAsia="Times New Roman" w:cs="Arial"/>
          <w:color w:val="000000"/>
          <w:szCs w:val="24"/>
          <w:shd w:val="clear" w:color="auto" w:fill="FFFFFF"/>
          <w:lang w:val="cy-GB"/>
        </w:rPr>
        <w:t xml:space="preserve"> a </w:t>
      </w:r>
      <w:proofErr w:type="spellStart"/>
      <w:r w:rsidRPr="00A919DE">
        <w:rPr>
          <w:rFonts w:eastAsia="Times New Roman" w:cs="Arial"/>
          <w:color w:val="000000"/>
          <w:szCs w:val="24"/>
          <w:shd w:val="clear" w:color="auto" w:fill="FFFFFF"/>
          <w:lang w:val="cy-GB"/>
        </w:rPr>
        <w:t>module</w:t>
      </w:r>
      <w:proofErr w:type="spellEnd"/>
      <w:r w:rsidRPr="00A919DE">
        <w:rPr>
          <w:rFonts w:eastAsia="Times New Roman" w:cs="Arial"/>
          <w:color w:val="000000"/>
          <w:szCs w:val="24"/>
          <w:shd w:val="clear" w:color="auto" w:fill="FFFFFF"/>
          <w:lang w:val="cy-GB"/>
        </w:rPr>
        <w:t xml:space="preserve">, it is </w:t>
      </w:r>
      <w:proofErr w:type="spellStart"/>
      <w:r w:rsidRPr="00A919DE">
        <w:rPr>
          <w:rFonts w:eastAsia="Times New Roman" w:cs="Arial"/>
          <w:color w:val="000000"/>
          <w:szCs w:val="24"/>
          <w:shd w:val="clear" w:color="auto" w:fill="FFFFFF"/>
          <w:lang w:val="cy-GB"/>
        </w:rPr>
        <w:t>expected</w:t>
      </w:r>
      <w:proofErr w:type="spellEnd"/>
      <w:r w:rsidRPr="00A919DE">
        <w:rPr>
          <w:rFonts w:eastAsia="Times New Roman" w:cs="Arial"/>
          <w:color w:val="000000"/>
          <w:szCs w:val="24"/>
          <w:shd w:val="clear" w:color="auto" w:fill="FFFFFF"/>
          <w:lang w:val="cy-GB"/>
        </w:rPr>
        <w:t xml:space="preserve"> </w:t>
      </w:r>
      <w:proofErr w:type="spellStart"/>
      <w:r w:rsidRPr="00A919DE">
        <w:rPr>
          <w:rFonts w:eastAsia="Times New Roman" w:cs="Arial"/>
          <w:color w:val="000000"/>
          <w:szCs w:val="24"/>
          <w:shd w:val="clear" w:color="auto" w:fill="FFFFFF"/>
          <w:lang w:val="cy-GB"/>
        </w:rPr>
        <w:t>that</w:t>
      </w:r>
      <w:proofErr w:type="spellEnd"/>
      <w:r w:rsidRPr="00A919DE">
        <w:rPr>
          <w:rFonts w:eastAsia="Times New Roman" w:cs="Arial"/>
          <w:color w:val="000000"/>
          <w:szCs w:val="24"/>
          <w:shd w:val="clear" w:color="auto" w:fill="FFFFFF"/>
          <w:lang w:val="cy-GB"/>
        </w:rPr>
        <w:t xml:space="preserve"> </w:t>
      </w:r>
      <w:proofErr w:type="spellStart"/>
      <w:r w:rsidRPr="00A919DE">
        <w:rPr>
          <w:rFonts w:eastAsia="Times New Roman" w:cs="Arial"/>
          <w:color w:val="000000"/>
          <w:szCs w:val="24"/>
          <w:shd w:val="clear" w:color="auto" w:fill="FFFFFF"/>
          <w:lang w:val="cy-GB"/>
        </w:rPr>
        <w:t>you</w:t>
      </w:r>
      <w:proofErr w:type="spellEnd"/>
      <w:r w:rsidRPr="00A919DE">
        <w:rPr>
          <w:rFonts w:eastAsia="Times New Roman" w:cs="Arial"/>
          <w:color w:val="000000"/>
          <w:szCs w:val="24"/>
          <w:shd w:val="clear" w:color="auto" w:fill="FFFFFF"/>
          <w:lang w:val="cy-GB"/>
        </w:rPr>
        <w:t xml:space="preserve"> </w:t>
      </w:r>
      <w:proofErr w:type="spellStart"/>
      <w:r w:rsidRPr="00A919DE">
        <w:rPr>
          <w:rFonts w:eastAsia="Times New Roman" w:cs="Arial"/>
          <w:color w:val="000000"/>
          <w:szCs w:val="24"/>
          <w:shd w:val="clear" w:color="auto" w:fill="FFFFFF"/>
          <w:lang w:val="cy-GB"/>
        </w:rPr>
        <w:t>submit</w:t>
      </w:r>
      <w:proofErr w:type="spellEnd"/>
      <w:r w:rsidRPr="00A919DE">
        <w:rPr>
          <w:rFonts w:eastAsia="Times New Roman" w:cs="Arial"/>
          <w:color w:val="000000"/>
          <w:szCs w:val="24"/>
          <w:shd w:val="clear" w:color="auto" w:fill="FFFFFF"/>
          <w:lang w:val="cy-GB"/>
        </w:rPr>
        <w:t xml:space="preserve"> a </w:t>
      </w:r>
      <w:proofErr w:type="spellStart"/>
      <w:r w:rsidRPr="00A919DE">
        <w:rPr>
          <w:rFonts w:eastAsia="Times New Roman" w:cs="Arial"/>
          <w:color w:val="000000"/>
          <w:szCs w:val="24"/>
          <w:shd w:val="clear" w:color="auto" w:fill="FFFFFF"/>
          <w:lang w:val="cy-GB"/>
        </w:rPr>
        <w:t>new</w:t>
      </w:r>
      <w:proofErr w:type="spellEnd"/>
      <w:r w:rsidRPr="00A919DE">
        <w:rPr>
          <w:rFonts w:eastAsia="Times New Roman" w:cs="Arial"/>
          <w:color w:val="000000"/>
          <w:szCs w:val="24"/>
          <w:shd w:val="clear" w:color="auto" w:fill="FFFFFF"/>
          <w:lang w:val="cy-GB"/>
        </w:rPr>
        <w:t xml:space="preserve"> </w:t>
      </w:r>
      <w:proofErr w:type="spellStart"/>
      <w:r w:rsidRPr="00A919DE">
        <w:rPr>
          <w:rFonts w:eastAsia="Times New Roman" w:cs="Arial"/>
          <w:color w:val="000000"/>
          <w:szCs w:val="24"/>
          <w:shd w:val="clear" w:color="auto" w:fill="FFFFFF"/>
          <w:lang w:val="cy-GB"/>
        </w:rPr>
        <w:t>piece</w:t>
      </w:r>
      <w:proofErr w:type="spellEnd"/>
      <w:r w:rsidRPr="00A919DE">
        <w:rPr>
          <w:rFonts w:eastAsia="Times New Roman" w:cs="Arial"/>
          <w:color w:val="000000"/>
          <w:szCs w:val="24"/>
          <w:shd w:val="clear" w:color="auto" w:fill="FFFFFF"/>
          <w:lang w:val="cy-GB"/>
        </w:rPr>
        <w:t xml:space="preserve"> of </w:t>
      </w:r>
      <w:proofErr w:type="spellStart"/>
      <w:r w:rsidRPr="00A919DE">
        <w:rPr>
          <w:rFonts w:eastAsia="Times New Roman" w:cs="Arial"/>
          <w:color w:val="000000"/>
          <w:szCs w:val="24"/>
          <w:shd w:val="clear" w:color="auto" w:fill="FFFFFF"/>
          <w:lang w:val="cy-GB"/>
        </w:rPr>
        <w:t>work</w:t>
      </w:r>
      <w:proofErr w:type="spellEnd"/>
      <w:r w:rsidRPr="00C704CA">
        <w:rPr>
          <w:rFonts w:eastAsia="Times New Roman" w:cs="Arial"/>
          <w:color w:val="000000"/>
          <w:szCs w:val="24"/>
          <w:shd w:val="clear" w:color="auto" w:fill="FFFFFF"/>
          <w:lang w:val="cy-GB"/>
        </w:rPr>
        <w:t>.</w:t>
      </w:r>
    </w:p>
    <w:p w14:paraId="708687D2" w14:textId="7243C4C1" w:rsidR="00D95CE9" w:rsidRPr="00850B35" w:rsidRDefault="00F747E1" w:rsidP="00D67B67">
      <w:pPr>
        <w:rPr>
          <w:lang w:eastAsia="en-GB"/>
        </w:rPr>
      </w:pPr>
      <w:r>
        <w:rPr>
          <w:rFonts w:eastAsia="Times New Roman" w:cs="Arial"/>
          <w:color w:val="000000"/>
          <w:szCs w:val="20"/>
          <w:lang w:eastAsia="en-GB"/>
        </w:rPr>
        <w:br/>
      </w:r>
      <w:r w:rsidR="00D95CE9" w:rsidRPr="00850B35">
        <w:rPr>
          <w:lang w:eastAsia="en-GB"/>
        </w:rPr>
        <w:t xml:space="preserve">The full Regulation on Unacceptable Academic Practice can be found </w:t>
      </w:r>
      <w:r w:rsidR="00683A11" w:rsidRPr="00850B35">
        <w:rPr>
          <w:lang w:eastAsia="en-GB"/>
        </w:rPr>
        <w:t xml:space="preserve">in </w:t>
      </w:r>
      <w:r w:rsidR="00AC050D">
        <w:rPr>
          <w:lang w:eastAsia="en-GB"/>
        </w:rPr>
        <w:t>Part B of the Academic Quality Handbook (</w:t>
      </w:r>
      <w:hyperlink r:id="rId73" w:history="1">
        <w:r w:rsidR="00AC050D" w:rsidRPr="00AF30C5">
          <w:rPr>
            <w:rStyle w:val="Hyperlink"/>
            <w:lang w:eastAsia="en-GB"/>
          </w:rPr>
          <w:t>https://www.aber.ac.uk/en/academic-registry/handbook/regulations/uap/</w:t>
        </w:r>
      </w:hyperlink>
      <w:r w:rsidR="00AC050D">
        <w:rPr>
          <w:lang w:eastAsia="en-GB"/>
        </w:rPr>
        <w:t xml:space="preserve">) with further information in </w:t>
      </w:r>
      <w:r w:rsidR="00683A11" w:rsidRPr="00850B35">
        <w:rPr>
          <w:lang w:eastAsia="en-GB"/>
        </w:rPr>
        <w:t>section 3.6 of the Academic Quality Handbook:</w:t>
      </w:r>
      <w:r w:rsidR="00C67D74" w:rsidRPr="00850B35">
        <w:rPr>
          <w:lang w:eastAsia="en-GB"/>
        </w:rPr>
        <w:t xml:space="preserve"> </w:t>
      </w:r>
      <w:r w:rsidR="00683A11" w:rsidRPr="00850B35">
        <w:rPr>
          <w:lang w:eastAsia="en-GB"/>
        </w:rPr>
        <w:t xml:space="preserve">Academic Practice: </w:t>
      </w:r>
      <w:hyperlink r:id="rId74" w:tooltip="AQH Section 3.6 Academic Practice" w:history="1">
        <w:r w:rsidR="00683A11" w:rsidRPr="00850B35">
          <w:rPr>
            <w:rStyle w:val="Hyperlink"/>
            <w:rFonts w:eastAsia="Times New Roman" w:cs="Arial"/>
            <w:szCs w:val="20"/>
            <w:lang w:eastAsia="en-GB"/>
          </w:rPr>
          <w:t>https://www.aber.ac.uk/en/academic-registry/handbook/taught-schemes/</w:t>
        </w:r>
      </w:hyperlink>
    </w:p>
    <w:p w14:paraId="493BA6EE" w14:textId="428012C0" w:rsidR="009C0918" w:rsidRPr="00850B35" w:rsidRDefault="004E5681" w:rsidP="00D67B67">
      <w:pPr>
        <w:rPr>
          <w:lang w:eastAsia="en-GB"/>
        </w:rPr>
      </w:pPr>
      <w:r w:rsidRPr="00850B35">
        <w:rPr>
          <w:lang w:eastAsia="en-GB"/>
        </w:rPr>
        <w:t>If</w:t>
      </w:r>
      <w:r w:rsidR="00891E6E" w:rsidRPr="00850B35">
        <w:rPr>
          <w:lang w:eastAsia="en-GB"/>
        </w:rPr>
        <w:t xml:space="preserve"> Unacceptable Academic Practice</w:t>
      </w:r>
      <w:r w:rsidRPr="00850B35">
        <w:rPr>
          <w:lang w:eastAsia="en-GB"/>
        </w:rPr>
        <w:t xml:space="preserve"> is substantiated, the consequences</w:t>
      </w:r>
      <w:r w:rsidR="00891E6E" w:rsidRPr="00850B35">
        <w:rPr>
          <w:lang w:eastAsia="en-GB"/>
        </w:rPr>
        <w:t xml:space="preserve"> can be severe, and could potentially affect progression to the next year of study or final</w:t>
      </w:r>
      <w:r w:rsidR="00B56509" w:rsidRPr="00850B35">
        <w:rPr>
          <w:lang w:eastAsia="en-GB"/>
        </w:rPr>
        <w:t xml:space="preserve"> award of a</w:t>
      </w:r>
      <w:r w:rsidR="00C67D74" w:rsidRPr="00850B35">
        <w:rPr>
          <w:lang w:eastAsia="en-GB"/>
        </w:rPr>
        <w:t xml:space="preserve"> </w:t>
      </w:r>
      <w:r w:rsidR="00891E6E" w:rsidRPr="00850B35">
        <w:rPr>
          <w:lang w:eastAsia="en-GB"/>
        </w:rPr>
        <w:t xml:space="preserve">degree. </w:t>
      </w:r>
      <w:r w:rsidR="009C0918" w:rsidRPr="00850B35">
        <w:rPr>
          <w:lang w:eastAsia="en-GB"/>
        </w:rPr>
        <w:t>Penalties are applied in accordance with a points-based system:</w:t>
      </w:r>
      <w:r w:rsidR="00C67D74" w:rsidRPr="00850B35">
        <w:rPr>
          <w:lang w:eastAsia="en-GB"/>
        </w:rPr>
        <w:t xml:space="preserve"> </w:t>
      </w:r>
      <w:hyperlink r:id="rId75" w:tooltip="UAP Points based penalties" w:history="1">
        <w:r w:rsidR="00984983" w:rsidRPr="00850B35">
          <w:rPr>
            <w:rStyle w:val="Hyperlink"/>
            <w:rFonts w:eastAsia="Times New Roman" w:cs="Arial"/>
            <w:szCs w:val="20"/>
            <w:lang w:eastAsia="en-GB"/>
          </w:rPr>
          <w:t>https://www.aber.ac.uk/en/academic-registry/handbook/taught-schemes/uap-points/</w:t>
        </w:r>
      </w:hyperlink>
      <w:r w:rsidR="00984983" w:rsidRPr="00850B35">
        <w:rPr>
          <w:lang w:eastAsia="en-GB"/>
        </w:rPr>
        <w:t xml:space="preserve"> </w:t>
      </w:r>
    </w:p>
    <w:p w14:paraId="4C7F2B98" w14:textId="329C2219" w:rsidR="0007192F" w:rsidRDefault="0007192F" w:rsidP="00D67B67">
      <w:r w:rsidRPr="00850B35">
        <w:rPr>
          <w:lang w:eastAsia="en-GB"/>
        </w:rPr>
        <w:t xml:space="preserve">Further information regarding good academic practice and referencing can be found here: </w:t>
      </w:r>
      <w:hyperlink r:id="rId76" w:tooltip="AberSkills page" w:history="1">
        <w:r w:rsidRPr="00850B35">
          <w:rPr>
            <w:rStyle w:val="Hyperlink"/>
            <w:rFonts w:cs="Arial"/>
            <w:szCs w:val="20"/>
          </w:rPr>
          <w:t>https://www.aber.ac.uk/en/aberskills/</w:t>
        </w:r>
      </w:hyperlink>
      <w:r w:rsidRPr="00850B35">
        <w:t xml:space="preserve">. If you are unsure, you must contact your </w:t>
      </w:r>
      <w:r w:rsidR="00242767" w:rsidRPr="00850B35">
        <w:t>academic department</w:t>
      </w:r>
      <w:r w:rsidR="000D7302" w:rsidRPr="00850B35">
        <w:t xml:space="preserve"> </w:t>
      </w:r>
      <w:r w:rsidRPr="00850B35">
        <w:t>for further guidance.</w:t>
      </w:r>
    </w:p>
    <w:p w14:paraId="2AD4E7FC" w14:textId="45A97512" w:rsidR="00A92E22" w:rsidRDefault="00A92E22" w:rsidP="00D67B67">
      <w:r>
        <w:t xml:space="preserve">Guidance (short online presentations) on essential aspects of academic practice and effective study skills can be found here: </w:t>
      </w:r>
      <w:hyperlink r:id="rId77" w:history="1">
        <w:r>
          <w:rPr>
            <w:rStyle w:val="Hyperlink"/>
          </w:rPr>
          <w:t>https://www.aber.ac.uk/en/student-learning-support/effective-study/</w:t>
        </w:r>
      </w:hyperlink>
    </w:p>
    <w:p w14:paraId="61591299" w14:textId="77777777" w:rsidR="00A92E22" w:rsidRDefault="00A92E22" w:rsidP="01354808">
      <w:pPr>
        <w:rPr>
          <w:rFonts w:asciiTheme="minorHAnsi" w:hAnsiTheme="minorHAnsi"/>
          <w:sz w:val="22"/>
        </w:rPr>
      </w:pPr>
      <w:r>
        <w:t xml:space="preserve">Referencing and Plagiarism Guide &amp; Quiz: </w:t>
      </w:r>
      <w:hyperlink r:id="rId78">
        <w:r w:rsidRPr="01354808">
          <w:rPr>
            <w:rStyle w:val="Hyperlink"/>
            <w:rFonts w:cs="Calibri"/>
          </w:rPr>
          <w:t>https://libguides.aber.ac.uk/referencing</w:t>
        </w:r>
      </w:hyperlink>
    </w:p>
    <w:p w14:paraId="312B728A" w14:textId="77777777" w:rsidR="00A92E22" w:rsidRPr="00A92E22" w:rsidRDefault="00A92E22" w:rsidP="00A92E22">
      <w:pPr>
        <w:rPr>
          <w:rFonts w:eastAsia="Times New Roman" w:cs="Arial"/>
          <w:szCs w:val="24"/>
        </w:rPr>
      </w:pPr>
      <w:r w:rsidRPr="00A92E22">
        <w:rPr>
          <w:rFonts w:eastAsia="Times New Roman" w:cs="Arial"/>
          <w:szCs w:val="24"/>
        </w:rPr>
        <w:t xml:space="preserve">The Guide &amp; Quiz covers what constitutes plagiarism, the consequences following the discovery of plagiarism, and detailed explanation of the different referencing styles used by all AU teaching departments. Ideally new students would complete the quiz before submitting their first assignment. </w:t>
      </w:r>
    </w:p>
    <w:p w14:paraId="3681336B" w14:textId="5BB537EB" w:rsidR="00FB5769" w:rsidRPr="00850B35" w:rsidRDefault="7CA29725" w:rsidP="00D67B67">
      <w:pPr>
        <w:pStyle w:val="Heading1"/>
      </w:pPr>
      <w:bookmarkStart w:id="51" w:name="_Toc146632145"/>
      <w:r>
        <w:t xml:space="preserve">Academic </w:t>
      </w:r>
      <w:r w:rsidR="003D5288">
        <w:t>Practice</w:t>
      </w:r>
      <w:r w:rsidR="7B8431DC">
        <w:t xml:space="preserve"> and study support</w:t>
      </w:r>
      <w:bookmarkEnd w:id="51"/>
    </w:p>
    <w:p w14:paraId="51364A20" w14:textId="1758BC5C" w:rsidR="00FB5769" w:rsidRPr="00850B35" w:rsidRDefault="00550EB3" w:rsidP="0053378D">
      <w:pPr>
        <w:pStyle w:val="Heading2"/>
      </w:pPr>
      <w:bookmarkStart w:id="52" w:name="_Toc146632146"/>
      <w:r>
        <w:t>Librari</w:t>
      </w:r>
      <w:r w:rsidR="005F7136">
        <w:t>es</w:t>
      </w:r>
      <w:bookmarkEnd w:id="52"/>
      <w:r w:rsidR="005F7136">
        <w:t xml:space="preserve"> </w:t>
      </w:r>
    </w:p>
    <w:p w14:paraId="7D291A07" w14:textId="6E209E29" w:rsidR="00AF497E" w:rsidRDefault="3C97049C" w:rsidP="3E4FB156">
      <w:pPr>
        <w:rPr>
          <w:rFonts w:cs="Arial"/>
        </w:rPr>
      </w:pPr>
      <w:r w:rsidRPr="3E4FB156">
        <w:rPr>
          <w:rFonts w:cs="Arial"/>
        </w:rPr>
        <w:t xml:space="preserve">There are two libraries providing a variety of flexible </w:t>
      </w:r>
      <w:r w:rsidR="7AB76194" w:rsidRPr="3E4FB156">
        <w:rPr>
          <w:rFonts w:cs="Arial"/>
        </w:rPr>
        <w:t xml:space="preserve">study and computer </w:t>
      </w:r>
      <w:r w:rsidRPr="3E4FB156">
        <w:rPr>
          <w:rFonts w:cs="Arial"/>
        </w:rPr>
        <w:t xml:space="preserve">spaces for groups and individual study. The </w:t>
      </w:r>
      <w:r w:rsidR="001A5497" w:rsidRPr="0053378D">
        <w:rPr>
          <w:rFonts w:cs="Arial"/>
        </w:rPr>
        <w:t>Hugh Owen Library</w:t>
      </w:r>
      <w:r w:rsidR="001A5497">
        <w:rPr>
          <w:rFonts w:cs="Arial"/>
        </w:rPr>
        <w:t xml:space="preserve"> (</w:t>
      </w:r>
      <w:hyperlink r:id="rId79" w:history="1">
        <w:r w:rsidR="001A5497" w:rsidRPr="0040109D">
          <w:rPr>
            <w:rStyle w:val="Hyperlink"/>
            <w:rFonts w:cs="Arial"/>
          </w:rPr>
          <w:t>https://www.aber.ac.uk/en/is/library-services/hughowen/</w:t>
        </w:r>
      </w:hyperlink>
      <w:r w:rsidR="001A5497">
        <w:rPr>
          <w:rFonts w:cs="Arial"/>
        </w:rPr>
        <w:t>)</w:t>
      </w:r>
      <w:r w:rsidRPr="3E4FB156">
        <w:rPr>
          <w:rFonts w:cs="Arial"/>
        </w:rPr>
        <w:t xml:space="preserve"> is open 24-hours each day during term-times. Book</w:t>
      </w:r>
      <w:r w:rsidR="00076729" w:rsidRPr="3E4FB156">
        <w:rPr>
          <w:rFonts w:cs="Arial"/>
        </w:rPr>
        <w:t>s</w:t>
      </w:r>
      <w:r w:rsidRPr="3E4FB156">
        <w:rPr>
          <w:rFonts w:cs="Arial"/>
        </w:rPr>
        <w:t xml:space="preserve"> and journal collections for humanities, life sciences, social </w:t>
      </w:r>
      <w:r w:rsidRPr="3E4FB156">
        <w:rPr>
          <w:rFonts w:cs="Arial"/>
        </w:rPr>
        <w:lastRenderedPageBreak/>
        <w:t xml:space="preserve">sciences, education, </w:t>
      </w:r>
      <w:r w:rsidR="76A299FF" w:rsidRPr="3E4FB156">
        <w:rPr>
          <w:rFonts w:cs="Arial"/>
        </w:rPr>
        <w:t xml:space="preserve">veterinary science, nursing, </w:t>
      </w:r>
      <w:r w:rsidRPr="3E4FB156">
        <w:rPr>
          <w:rFonts w:cs="Arial"/>
        </w:rPr>
        <w:t xml:space="preserve">rural </w:t>
      </w:r>
      <w:proofErr w:type="gramStart"/>
      <w:r w:rsidRPr="3E4FB156">
        <w:rPr>
          <w:rFonts w:cs="Arial"/>
        </w:rPr>
        <w:t>studies</w:t>
      </w:r>
      <w:proofErr w:type="gramEnd"/>
      <w:r w:rsidRPr="3E4FB156">
        <w:rPr>
          <w:rFonts w:cs="Arial"/>
        </w:rPr>
        <w:t xml:space="preserve"> and Welsh subjects are held here.</w:t>
      </w:r>
      <w:r w:rsidR="00A90A8A" w:rsidRPr="3E4FB156">
        <w:rPr>
          <w:rFonts w:cs="Arial"/>
        </w:rPr>
        <w:t xml:space="preserve"> </w:t>
      </w:r>
      <w:r w:rsidRPr="3E4FB156">
        <w:rPr>
          <w:rFonts w:cs="Arial"/>
        </w:rPr>
        <w:t xml:space="preserve">The </w:t>
      </w:r>
      <w:r w:rsidR="00AF497E" w:rsidRPr="0053378D">
        <w:rPr>
          <w:rFonts w:cs="Arial"/>
        </w:rPr>
        <w:t>Physical Sciences Library</w:t>
      </w:r>
      <w:r w:rsidRPr="3E4FB156">
        <w:rPr>
          <w:rFonts w:cs="Arial"/>
        </w:rPr>
        <w:t xml:space="preserve"> </w:t>
      </w:r>
      <w:r w:rsidR="00AF497E">
        <w:rPr>
          <w:rFonts w:cs="Arial"/>
        </w:rPr>
        <w:t>(</w:t>
      </w:r>
      <w:hyperlink r:id="rId80" w:history="1">
        <w:r w:rsidR="00AF497E" w:rsidRPr="0040109D">
          <w:rPr>
            <w:rStyle w:val="Hyperlink"/>
            <w:rFonts w:cs="Arial"/>
          </w:rPr>
          <w:t>https://www.aber.ac.uk/en/is/library-services/physicalscience/studyspaces/</w:t>
        </w:r>
      </w:hyperlink>
      <w:r w:rsidR="00AF497E">
        <w:rPr>
          <w:rFonts w:cs="Arial"/>
        </w:rPr>
        <w:t xml:space="preserve">) </w:t>
      </w:r>
      <w:r w:rsidR="0A2C8AE0" w:rsidRPr="3E4FB156">
        <w:rPr>
          <w:rFonts w:cs="Arial"/>
        </w:rPr>
        <w:t xml:space="preserve">provides books and journals to support </w:t>
      </w:r>
      <w:r w:rsidRPr="3E4FB156">
        <w:rPr>
          <w:rFonts w:cs="Arial"/>
        </w:rPr>
        <w:t>physics, mathematics and computer science subjects.</w:t>
      </w:r>
      <w:r w:rsidR="00141D96" w:rsidRPr="3E4FB156">
        <w:rPr>
          <w:rFonts w:cs="Arial"/>
        </w:rPr>
        <w:t xml:space="preserve"> </w:t>
      </w:r>
      <w:r w:rsidR="00336D42" w:rsidRPr="3E4FB156">
        <w:rPr>
          <w:rFonts w:cs="Arial"/>
        </w:rPr>
        <w:t xml:space="preserve">  </w:t>
      </w:r>
    </w:p>
    <w:p w14:paraId="38C80C3C" w14:textId="0CC3F0A7" w:rsidR="00FB5769" w:rsidRDefault="00AF497E" w:rsidP="3E4FB156">
      <w:pPr>
        <w:rPr>
          <w:rFonts w:cs="Arial"/>
        </w:rPr>
      </w:pPr>
      <w:r>
        <w:rPr>
          <w:rFonts w:cs="Arial"/>
        </w:rPr>
        <w:t xml:space="preserve">Library opening hours can be found here: </w:t>
      </w:r>
      <w:hyperlink r:id="rId81" w:history="1">
        <w:r w:rsidRPr="00AF497E">
          <w:rPr>
            <w:rStyle w:val="Hyperlink"/>
            <w:rFonts w:cs="Arial"/>
          </w:rPr>
          <w:t>https://www.aber.ac.uk/en/is/about/opening-hours/</w:t>
        </w:r>
      </w:hyperlink>
      <w:r w:rsidR="00414D6D" w:rsidRPr="3E4FB156">
        <w:rPr>
          <w:rFonts w:cs="Arial"/>
        </w:rPr>
        <w:t xml:space="preserve"> </w:t>
      </w:r>
    </w:p>
    <w:p w14:paraId="501E1214" w14:textId="3EE313D2" w:rsidR="00CD1FE1" w:rsidRPr="00A90A8A" w:rsidRDefault="00CD1FE1" w:rsidP="0053378D">
      <w:pPr>
        <w:pStyle w:val="Heading2"/>
      </w:pPr>
      <w:bookmarkStart w:id="53" w:name="_Toc146632147"/>
      <w:r>
        <w:t>Subject support</w:t>
      </w:r>
      <w:bookmarkEnd w:id="53"/>
    </w:p>
    <w:p w14:paraId="59DB873D" w14:textId="77777777" w:rsidR="003D1711" w:rsidRDefault="006D4607" w:rsidP="00201EAB">
      <w:pPr>
        <w:rPr>
          <w:rFonts w:cs="Arial"/>
          <w:color w:val="000000" w:themeColor="text1"/>
          <w:szCs w:val="24"/>
        </w:rPr>
      </w:pPr>
      <w:r w:rsidRPr="00A90A8A">
        <w:rPr>
          <w:rFonts w:cs="Arial"/>
          <w:szCs w:val="24"/>
        </w:rPr>
        <w:t xml:space="preserve">Dedicated library staff </w:t>
      </w:r>
      <w:r w:rsidR="00F32F7E">
        <w:rPr>
          <w:rFonts w:cs="Arial"/>
          <w:szCs w:val="24"/>
        </w:rPr>
        <w:t>support your learning and study with</w:t>
      </w:r>
      <w:r w:rsidR="00357086" w:rsidRPr="00956B28">
        <w:rPr>
          <w:rFonts w:cs="Arial"/>
          <w:color w:val="000000" w:themeColor="text1"/>
          <w:szCs w:val="24"/>
        </w:rPr>
        <w:t xml:space="preserve"> </w:t>
      </w:r>
      <w:r w:rsidR="00054255">
        <w:rPr>
          <w:rFonts w:cs="Arial"/>
          <w:color w:val="000000" w:themeColor="text1"/>
          <w:szCs w:val="24"/>
        </w:rPr>
        <w:t xml:space="preserve">information </w:t>
      </w:r>
      <w:r w:rsidR="00CF5CCF">
        <w:rPr>
          <w:rFonts w:cs="Arial"/>
          <w:color w:val="000000" w:themeColor="text1"/>
          <w:szCs w:val="24"/>
        </w:rPr>
        <w:t>skills training</w:t>
      </w:r>
      <w:r w:rsidR="006F4233">
        <w:rPr>
          <w:rFonts w:cs="Arial"/>
          <w:color w:val="000000" w:themeColor="text1"/>
          <w:szCs w:val="24"/>
        </w:rPr>
        <w:t xml:space="preserve">, </w:t>
      </w:r>
      <w:r w:rsidR="00357086" w:rsidRPr="00956B28">
        <w:rPr>
          <w:rFonts w:cs="Arial"/>
          <w:color w:val="000000" w:themeColor="text1"/>
          <w:szCs w:val="24"/>
        </w:rPr>
        <w:t>subject-specific support,</w:t>
      </w:r>
      <w:r w:rsidR="000140FB">
        <w:rPr>
          <w:rFonts w:cs="Arial"/>
          <w:color w:val="000000" w:themeColor="text1"/>
          <w:szCs w:val="24"/>
        </w:rPr>
        <w:t xml:space="preserve"> online reading lists, and with </w:t>
      </w:r>
      <w:r w:rsidR="00551655">
        <w:rPr>
          <w:rFonts w:cs="Arial"/>
          <w:color w:val="000000" w:themeColor="text1"/>
          <w:szCs w:val="24"/>
        </w:rPr>
        <w:t xml:space="preserve">helping you identify and locate </w:t>
      </w:r>
      <w:r w:rsidR="00551655" w:rsidRPr="00201EAB">
        <w:rPr>
          <w:rFonts w:cs="Arial"/>
          <w:szCs w:val="24"/>
        </w:rPr>
        <w:t xml:space="preserve">information sources for </w:t>
      </w:r>
      <w:r w:rsidR="00670E13">
        <w:rPr>
          <w:rFonts w:cs="Arial"/>
          <w:szCs w:val="24"/>
        </w:rPr>
        <w:t xml:space="preserve">your </w:t>
      </w:r>
      <w:r w:rsidR="006E3468">
        <w:rPr>
          <w:rFonts w:cs="Arial"/>
          <w:szCs w:val="24"/>
        </w:rPr>
        <w:t>1st</w:t>
      </w:r>
      <w:r w:rsidR="00551655" w:rsidRPr="00201EAB">
        <w:rPr>
          <w:rFonts w:cs="Arial"/>
          <w:szCs w:val="24"/>
        </w:rPr>
        <w:t xml:space="preserve"> assignment</w:t>
      </w:r>
      <w:r w:rsidR="006E3468">
        <w:rPr>
          <w:rFonts w:cs="Arial"/>
          <w:szCs w:val="24"/>
        </w:rPr>
        <w:t xml:space="preserve"> through to your final year</w:t>
      </w:r>
      <w:r w:rsidR="00551655" w:rsidRPr="00201EAB">
        <w:rPr>
          <w:rFonts w:cs="Arial"/>
          <w:szCs w:val="24"/>
        </w:rPr>
        <w:t xml:space="preserve"> dissertation</w:t>
      </w:r>
      <w:r w:rsidR="00067CD4">
        <w:rPr>
          <w:rFonts w:cs="Arial"/>
          <w:color w:val="000000" w:themeColor="text1"/>
          <w:szCs w:val="24"/>
        </w:rPr>
        <w:t xml:space="preserve">. </w:t>
      </w:r>
    </w:p>
    <w:p w14:paraId="7FCFC43F" w14:textId="3238E448" w:rsidR="003D1711" w:rsidRPr="00F632C7" w:rsidRDefault="000E47C2" w:rsidP="00201EAB">
      <w:pPr>
        <w:rPr>
          <w:rFonts w:cs="Arial"/>
          <w:szCs w:val="24"/>
        </w:rPr>
      </w:pPr>
      <w:r w:rsidRPr="00F632C7">
        <w:rPr>
          <w:rFonts w:cs="Arial"/>
          <w:color w:val="000000" w:themeColor="text1"/>
          <w:szCs w:val="24"/>
        </w:rPr>
        <w:t>C</w:t>
      </w:r>
      <w:r w:rsidR="00067CD4" w:rsidRPr="00F632C7">
        <w:rPr>
          <w:rFonts w:cs="Arial"/>
          <w:szCs w:val="24"/>
        </w:rPr>
        <w:t xml:space="preserve">ollections of electronic journals, databases and e-books are available to you 24/7 on and off-campus through </w:t>
      </w:r>
      <w:r w:rsidR="005E2413" w:rsidRPr="0053378D">
        <w:t>Primo, the library catalogue</w:t>
      </w:r>
      <w:r w:rsidR="003D1711" w:rsidRPr="00F632C7">
        <w:rPr>
          <w:rFonts w:cs="Arial"/>
          <w:szCs w:val="24"/>
        </w:rPr>
        <w:t>:</w:t>
      </w:r>
      <w:r w:rsidR="0019099F" w:rsidRPr="0019099F">
        <w:t xml:space="preserve"> </w:t>
      </w:r>
      <w:hyperlink r:id="rId82" w:history="1">
        <w:r w:rsidR="0019099F" w:rsidRPr="0040109D">
          <w:rPr>
            <w:rStyle w:val="Hyperlink"/>
            <w:rFonts w:cs="Arial"/>
            <w:szCs w:val="24"/>
          </w:rPr>
          <w:t>https://primo.aber.ac.uk/discovery/search?vid=44WHELF_ABW:44WHELF_ABW_VU1</w:t>
        </w:r>
      </w:hyperlink>
      <w:r w:rsidR="0019099F">
        <w:rPr>
          <w:rFonts w:cs="Arial"/>
          <w:szCs w:val="24"/>
        </w:rPr>
        <w:t xml:space="preserve"> </w:t>
      </w:r>
      <w:r w:rsidR="00067CD4" w:rsidRPr="00F632C7">
        <w:rPr>
          <w:rFonts w:cs="Arial"/>
          <w:szCs w:val="24"/>
        </w:rPr>
        <w:t xml:space="preserve"> </w:t>
      </w:r>
    </w:p>
    <w:p w14:paraId="54D6FC3D" w14:textId="6BA73D0E" w:rsidR="003D1711" w:rsidRPr="00F632C7" w:rsidRDefault="00067CD4" w:rsidP="00201EAB">
      <w:pPr>
        <w:rPr>
          <w:rFonts w:cs="Arial"/>
          <w:color w:val="000000" w:themeColor="text1"/>
          <w:szCs w:val="24"/>
        </w:rPr>
      </w:pPr>
      <w:r w:rsidRPr="00F632C7">
        <w:rPr>
          <w:rFonts w:cs="Arial"/>
          <w:color w:val="000000" w:themeColor="text1"/>
          <w:szCs w:val="24"/>
        </w:rPr>
        <w:t>B</w:t>
      </w:r>
      <w:r w:rsidRPr="00F632C7">
        <w:rPr>
          <w:rFonts w:cs="Arial"/>
          <w:szCs w:val="24"/>
        </w:rPr>
        <w:t>ook an online or in-person appointment with your Subject Librarian</w:t>
      </w:r>
      <w:r w:rsidR="003D1711" w:rsidRPr="00F632C7">
        <w:rPr>
          <w:rFonts w:cs="Arial"/>
          <w:szCs w:val="24"/>
        </w:rPr>
        <w:t>:</w:t>
      </w:r>
      <w:r w:rsidRPr="00F632C7">
        <w:rPr>
          <w:rFonts w:cs="Arial"/>
          <w:szCs w:val="24"/>
        </w:rPr>
        <w:t xml:space="preserve"> </w:t>
      </w:r>
      <w:hyperlink r:id="rId83" w:history="1">
        <w:r w:rsidR="00F0133D" w:rsidRPr="00F632C7">
          <w:rPr>
            <w:rStyle w:val="Hyperlink"/>
            <w:rFonts w:eastAsia="Times New Roman" w:cs="Arial"/>
          </w:rPr>
          <w:t>https://www.aber.ac.uk/en/is/library-services/librarians/</w:t>
        </w:r>
      </w:hyperlink>
      <w:r w:rsidR="00671003" w:rsidRPr="00F632C7">
        <w:rPr>
          <w:rFonts w:cs="Arial"/>
          <w:color w:val="000000" w:themeColor="text1"/>
          <w:szCs w:val="24"/>
        </w:rPr>
        <w:t xml:space="preserve">. </w:t>
      </w:r>
    </w:p>
    <w:p w14:paraId="4DFDF625" w14:textId="4CF4FC8B" w:rsidR="00357086" w:rsidRPr="00F632C7" w:rsidRDefault="00671003" w:rsidP="00201EAB">
      <w:pPr>
        <w:rPr>
          <w:rFonts w:cs="Arial"/>
          <w:color w:val="1F497D" w:themeColor="text2"/>
          <w:szCs w:val="24"/>
        </w:rPr>
      </w:pPr>
      <w:r w:rsidRPr="00F632C7">
        <w:rPr>
          <w:rFonts w:cs="Arial"/>
          <w:color w:val="000000" w:themeColor="text1"/>
          <w:szCs w:val="24"/>
        </w:rPr>
        <w:t>H</w:t>
      </w:r>
      <w:r w:rsidR="00357086" w:rsidRPr="0053378D">
        <w:rPr>
          <w:rFonts w:cs="Arial"/>
          <w:color w:val="000000" w:themeColor="text1"/>
          <w:szCs w:val="24"/>
        </w:rPr>
        <w:t xml:space="preserve">elp </w:t>
      </w:r>
      <w:r w:rsidR="00067CD4" w:rsidRPr="00F632C7">
        <w:rPr>
          <w:rFonts w:cs="Arial"/>
          <w:color w:val="000000" w:themeColor="text1"/>
          <w:szCs w:val="24"/>
        </w:rPr>
        <w:t xml:space="preserve">is </w:t>
      </w:r>
      <w:r w:rsidR="00357086" w:rsidRPr="0053378D">
        <w:rPr>
          <w:rFonts w:cs="Arial"/>
          <w:color w:val="000000" w:themeColor="text1"/>
          <w:szCs w:val="24"/>
        </w:rPr>
        <w:t xml:space="preserve">available via </w:t>
      </w:r>
      <w:r w:rsidR="00830CC8" w:rsidRPr="00F632C7">
        <w:rPr>
          <w:rFonts w:cs="Arial"/>
          <w:color w:val="000000" w:themeColor="text1"/>
          <w:szCs w:val="24"/>
        </w:rPr>
        <w:t xml:space="preserve">Teams, </w:t>
      </w:r>
      <w:r w:rsidR="00357086" w:rsidRPr="0053378D">
        <w:rPr>
          <w:rFonts w:cs="Arial"/>
          <w:color w:val="000000" w:themeColor="text1"/>
          <w:szCs w:val="24"/>
        </w:rPr>
        <w:t>online chat, email, phone and in person</w:t>
      </w:r>
      <w:r w:rsidR="003D1711" w:rsidRPr="00F632C7">
        <w:rPr>
          <w:rFonts w:cs="Arial"/>
          <w:color w:val="000000" w:themeColor="text1"/>
          <w:szCs w:val="24"/>
        </w:rPr>
        <w:t>:</w:t>
      </w:r>
      <w:r w:rsidR="006D4607" w:rsidRPr="00F632C7">
        <w:rPr>
          <w:rFonts w:cs="Arial"/>
          <w:color w:val="000000" w:themeColor="text1"/>
          <w:szCs w:val="24"/>
        </w:rPr>
        <w:t xml:space="preserve"> </w:t>
      </w:r>
      <w:hyperlink r:id="rId84" w:history="1">
        <w:r w:rsidR="006D4607" w:rsidRPr="00F632C7">
          <w:rPr>
            <w:rStyle w:val="Hyperlink"/>
            <w:rFonts w:cs="Arial"/>
            <w:szCs w:val="24"/>
          </w:rPr>
          <w:t>https://www.aber.ac.uk/en/is/help/contactus/</w:t>
        </w:r>
      </w:hyperlink>
      <w:r w:rsidR="006D4607" w:rsidRPr="00F632C7">
        <w:rPr>
          <w:rFonts w:cs="Arial"/>
          <w:color w:val="000000" w:themeColor="text1"/>
          <w:szCs w:val="24"/>
        </w:rPr>
        <w:t xml:space="preserve"> </w:t>
      </w:r>
    </w:p>
    <w:p w14:paraId="44E60D0A" w14:textId="0BC30396" w:rsidR="00141B57" w:rsidRDefault="00141B57" w:rsidP="00141B57">
      <w:pPr>
        <w:pStyle w:val="Heading2"/>
      </w:pPr>
      <w:bookmarkStart w:id="54" w:name="_Toc146632148"/>
      <w:r>
        <w:t>Study guides</w:t>
      </w:r>
      <w:r w:rsidR="1F335254">
        <w:t xml:space="preserve"> and skills training</w:t>
      </w:r>
      <w:bookmarkEnd w:id="54"/>
    </w:p>
    <w:p w14:paraId="30606F4D" w14:textId="0A539349" w:rsidR="00933C7F" w:rsidRDefault="00933C7F" w:rsidP="00933C7F">
      <w:proofErr w:type="spellStart"/>
      <w:r w:rsidRPr="00F632C7">
        <w:t>LibGuides</w:t>
      </w:r>
      <w:proofErr w:type="spellEnd"/>
      <w:r w:rsidRPr="00933C7F">
        <w:t xml:space="preserve"> </w:t>
      </w:r>
      <w:r w:rsidR="00F632C7">
        <w:t>(</w:t>
      </w:r>
      <w:hyperlink r:id="rId85" w:history="1">
        <w:r w:rsidR="00F632C7" w:rsidRPr="0040109D">
          <w:rPr>
            <w:rStyle w:val="Hyperlink"/>
          </w:rPr>
          <w:t>https://libguides.aber.ac.uk/home</w:t>
        </w:r>
      </w:hyperlink>
      <w:r w:rsidR="00F632C7">
        <w:t xml:space="preserve">) </w:t>
      </w:r>
      <w:r w:rsidRPr="00933C7F">
        <w:t xml:space="preserve">- a range of </w:t>
      </w:r>
      <w:r w:rsidR="00285307">
        <w:t xml:space="preserve">study </w:t>
      </w:r>
      <w:r w:rsidRPr="00933C7F">
        <w:t>guides on Library resources and information skills</w:t>
      </w:r>
      <w:r w:rsidR="00686711">
        <w:t xml:space="preserve"> covering:</w:t>
      </w:r>
    </w:p>
    <w:p w14:paraId="3F771869" w14:textId="27C4E8C9" w:rsidR="00686711" w:rsidRDefault="00686711" w:rsidP="0053378D">
      <w:pPr>
        <w:pStyle w:val="ListParagraph"/>
        <w:numPr>
          <w:ilvl w:val="0"/>
          <w:numId w:val="5"/>
        </w:numPr>
      </w:pPr>
      <w:r>
        <w:t xml:space="preserve">Getting started in the </w:t>
      </w:r>
      <w:proofErr w:type="gramStart"/>
      <w:r>
        <w:t>library</w:t>
      </w:r>
      <w:proofErr w:type="gramEnd"/>
    </w:p>
    <w:p w14:paraId="79E5F707" w14:textId="315E80A4" w:rsidR="00686711" w:rsidRDefault="00686711" w:rsidP="0053378D">
      <w:pPr>
        <w:pStyle w:val="ListParagraph"/>
        <w:numPr>
          <w:ilvl w:val="0"/>
          <w:numId w:val="5"/>
        </w:numPr>
      </w:pPr>
      <w:proofErr w:type="spellStart"/>
      <w:r>
        <w:t>LibGuides</w:t>
      </w:r>
      <w:proofErr w:type="spellEnd"/>
      <w:r>
        <w:t xml:space="preserve"> for my subjec</w:t>
      </w:r>
      <w:r w:rsidR="1F541CB6">
        <w:t>t</w:t>
      </w:r>
    </w:p>
    <w:p w14:paraId="1886B041" w14:textId="7849345A" w:rsidR="00686711" w:rsidRDefault="00EA3520" w:rsidP="0053378D">
      <w:pPr>
        <w:pStyle w:val="ListParagraph"/>
        <w:numPr>
          <w:ilvl w:val="0"/>
          <w:numId w:val="5"/>
        </w:numPr>
      </w:pPr>
      <w:r>
        <w:t xml:space="preserve">Referencing and </w:t>
      </w:r>
      <w:proofErr w:type="spellStart"/>
      <w:r>
        <w:t>Plagairism</w:t>
      </w:r>
      <w:proofErr w:type="spellEnd"/>
      <w:r>
        <w:t xml:space="preserve"> Awareness</w:t>
      </w:r>
    </w:p>
    <w:p w14:paraId="06C4910B" w14:textId="09DE2C30" w:rsidR="00EA3520" w:rsidRDefault="00965CC2" w:rsidP="0053378D">
      <w:pPr>
        <w:pStyle w:val="ListParagraph"/>
        <w:numPr>
          <w:ilvl w:val="0"/>
          <w:numId w:val="5"/>
        </w:numPr>
      </w:pPr>
      <w:r>
        <w:t>Copyright</w:t>
      </w:r>
    </w:p>
    <w:p w14:paraId="552DA5C6" w14:textId="2D1EBC9E" w:rsidR="00965CC2" w:rsidRDefault="00965CC2" w:rsidP="0053378D">
      <w:pPr>
        <w:pStyle w:val="ListParagraph"/>
        <w:numPr>
          <w:ilvl w:val="0"/>
          <w:numId w:val="5"/>
        </w:numPr>
      </w:pPr>
      <w:r>
        <w:t>Employability</w:t>
      </w:r>
    </w:p>
    <w:p w14:paraId="533EE299" w14:textId="74DFF4C9" w:rsidR="00965CC2" w:rsidRDefault="00965CC2" w:rsidP="0053378D">
      <w:pPr>
        <w:pStyle w:val="ListParagraph"/>
        <w:numPr>
          <w:ilvl w:val="0"/>
          <w:numId w:val="5"/>
        </w:numPr>
      </w:pPr>
      <w:r>
        <w:t xml:space="preserve">Finding and Managing Information for your </w:t>
      </w:r>
      <w:r w:rsidR="009E7D3C">
        <w:t>D</w:t>
      </w:r>
      <w:r>
        <w:t>issertation</w:t>
      </w:r>
    </w:p>
    <w:p w14:paraId="0C837A91" w14:textId="7A6DA0B5" w:rsidR="00965CC2" w:rsidRDefault="00965CC2" w:rsidP="0053378D">
      <w:pPr>
        <w:pStyle w:val="ListParagraph"/>
        <w:numPr>
          <w:ilvl w:val="0"/>
          <w:numId w:val="5"/>
        </w:numPr>
      </w:pPr>
      <w:r>
        <w:t>Keeping up to date in your topic area</w:t>
      </w:r>
    </w:p>
    <w:p w14:paraId="25B42CBE" w14:textId="5A3DBC72" w:rsidR="00965CC2" w:rsidRDefault="00965CC2" w:rsidP="0053378D">
      <w:pPr>
        <w:pStyle w:val="ListParagraph"/>
        <w:numPr>
          <w:ilvl w:val="0"/>
          <w:numId w:val="5"/>
        </w:numPr>
      </w:pPr>
      <w:r>
        <w:lastRenderedPageBreak/>
        <w:t>News and Media</w:t>
      </w:r>
    </w:p>
    <w:p w14:paraId="7B3250A1" w14:textId="589057E0" w:rsidR="00965CC2" w:rsidRDefault="001A2B9F">
      <w:pPr>
        <w:pStyle w:val="ListParagraph"/>
        <w:numPr>
          <w:ilvl w:val="0"/>
          <w:numId w:val="5"/>
        </w:numPr>
      </w:pPr>
      <w:r>
        <w:t>Primo: using the library catalogue</w:t>
      </w:r>
    </w:p>
    <w:p w14:paraId="6CDF3068" w14:textId="624B1F90" w:rsidR="000E7388" w:rsidRPr="00933C7F" w:rsidRDefault="000E7388" w:rsidP="000E7388">
      <w:pPr>
        <w:pStyle w:val="ListParagraph"/>
        <w:numPr>
          <w:ilvl w:val="0"/>
          <w:numId w:val="5"/>
        </w:numPr>
      </w:pPr>
      <w:r>
        <w:t>Generative AI</w:t>
      </w:r>
    </w:p>
    <w:p w14:paraId="471EE852" w14:textId="6E99FF4D" w:rsidR="3CA677FC" w:rsidRDefault="3CA677FC" w:rsidP="3E4FB156">
      <w:pPr>
        <w:rPr>
          <w:rFonts w:eastAsia="Calibri" w:cs="Arial"/>
          <w:szCs w:val="24"/>
        </w:rPr>
      </w:pPr>
      <w:r w:rsidRPr="3E4FB156">
        <w:rPr>
          <w:rFonts w:eastAsia="Calibri" w:cs="Arial"/>
          <w:szCs w:val="24"/>
        </w:rPr>
        <w:t xml:space="preserve">Online, </w:t>
      </w:r>
      <w:proofErr w:type="spellStart"/>
      <w:r w:rsidRPr="3E4FB156">
        <w:rPr>
          <w:rFonts w:eastAsia="Calibri" w:cs="Arial"/>
          <w:szCs w:val="24"/>
        </w:rPr>
        <w:t>self paced</w:t>
      </w:r>
      <w:proofErr w:type="spellEnd"/>
      <w:r w:rsidRPr="3E4FB156">
        <w:rPr>
          <w:rFonts w:eastAsia="Calibri" w:cs="Arial"/>
          <w:szCs w:val="24"/>
        </w:rPr>
        <w:t xml:space="preserve"> and in person training sessions </w:t>
      </w:r>
      <w:r w:rsidR="6F026287" w:rsidRPr="3E4FB156">
        <w:rPr>
          <w:rFonts w:eastAsia="Calibri" w:cs="Arial"/>
          <w:szCs w:val="24"/>
        </w:rPr>
        <w:t xml:space="preserve">are available for all students, </w:t>
      </w:r>
      <w:r w:rsidRPr="3E4FB156">
        <w:rPr>
          <w:rFonts w:eastAsia="Calibri" w:cs="Arial"/>
          <w:szCs w:val="24"/>
        </w:rPr>
        <w:t xml:space="preserve">covering academic, information and digital skills </w:t>
      </w:r>
      <w:hyperlink r:id="rId86" w:history="1">
        <w:r w:rsidR="00F632C7" w:rsidRPr="0040109D">
          <w:rPr>
            <w:rStyle w:val="Hyperlink"/>
            <w:rFonts w:eastAsia="Calibri" w:cs="Arial"/>
            <w:szCs w:val="24"/>
          </w:rPr>
          <w:t>https://www.aber.ac.uk/en/is/training/</w:t>
        </w:r>
      </w:hyperlink>
      <w:r w:rsidR="00F632C7">
        <w:rPr>
          <w:rFonts w:eastAsia="Calibri" w:cs="Arial"/>
          <w:szCs w:val="24"/>
        </w:rPr>
        <w:t xml:space="preserve"> </w:t>
      </w:r>
    </w:p>
    <w:p w14:paraId="4E35661A" w14:textId="2B51E8B5" w:rsidR="008C263A" w:rsidRPr="00850B35" w:rsidRDefault="008C263A" w:rsidP="008C263A">
      <w:pPr>
        <w:pStyle w:val="Heading2"/>
      </w:pPr>
      <w:bookmarkStart w:id="55" w:name="_Toc146632149"/>
      <w:r>
        <w:t>Skills</w:t>
      </w:r>
      <w:r w:rsidR="00156A7D">
        <w:t xml:space="preserve"> for Learning</w:t>
      </w:r>
      <w:bookmarkEnd w:id="55"/>
    </w:p>
    <w:p w14:paraId="719AD992" w14:textId="795BEB3A" w:rsidR="008C263A" w:rsidRPr="00850B35" w:rsidRDefault="008C263A" w:rsidP="008C263A">
      <w:proofErr w:type="spellStart"/>
      <w:r>
        <w:t>SgiliauAber</w:t>
      </w:r>
      <w:proofErr w:type="spellEnd"/>
      <w:r>
        <w:t>/</w:t>
      </w:r>
      <w:proofErr w:type="spellStart"/>
      <w:r>
        <w:t>AberSkills</w:t>
      </w:r>
      <w:proofErr w:type="spellEnd"/>
      <w:r>
        <w:t xml:space="preserve"> is an extensive online resource open to all students and staff of Aberystwyth University. It includes advice and guidance on a broad range of study skills. The advice is organised in sections that are closely related to assignments, </w:t>
      </w:r>
      <w:proofErr w:type="gramStart"/>
      <w:r>
        <w:t>exams</w:t>
      </w:r>
      <w:proofErr w:type="gramEnd"/>
      <w:r>
        <w:t xml:space="preserve"> and other forms of assessment. The information is provided at general and subject specific levels and includes advice and materials created within the university and from elsewhere. The advice includes practical guidance on academic writing, referencing, presentations, exams and a wide range of learning strategies and study resources. It is accessible from the </w:t>
      </w:r>
      <w:r w:rsidR="00B2447B">
        <w:t>Institution</w:t>
      </w:r>
      <w:r>
        <w:t xml:space="preserve"> page </w:t>
      </w:r>
      <w:r w:rsidR="00B2447B">
        <w:t>in</w:t>
      </w:r>
      <w:r>
        <w:t xml:space="preserve"> Blackboard, or directly from the following web pages: </w:t>
      </w:r>
      <w:hyperlink r:id="rId87" w:tooltip="Aberskills page" w:history="1">
        <w:r w:rsidRPr="3E4FB156">
          <w:rPr>
            <w:rStyle w:val="Hyperlink"/>
            <w:rFonts w:cs="Arial"/>
          </w:rPr>
          <w:t>https://www.aber.ac.uk/en/aberskills</w:t>
        </w:r>
      </w:hyperlink>
      <w:r>
        <w:t>.</w:t>
      </w:r>
    </w:p>
    <w:p w14:paraId="02AB9244" w14:textId="10E40CA6" w:rsidR="00FB5769" w:rsidRDefault="00156A7D" w:rsidP="00156A7D">
      <w:pPr>
        <w:pStyle w:val="Heading2"/>
      </w:pPr>
      <w:bookmarkStart w:id="56" w:name="_Toc146632150"/>
      <w:r w:rsidRPr="00156A7D">
        <w:t>Digital skills</w:t>
      </w:r>
      <w:bookmarkEnd w:id="56"/>
    </w:p>
    <w:p w14:paraId="2E158EF0" w14:textId="0FBA18A1" w:rsidR="66919BC6" w:rsidRDefault="66919BC6" w:rsidP="3E4FB156">
      <w:pPr>
        <w:rPr>
          <w:rFonts w:eastAsia="Arial" w:cs="Arial"/>
          <w:szCs w:val="24"/>
        </w:rPr>
      </w:pPr>
      <w:r w:rsidRPr="0053378D">
        <w:rPr>
          <w:rFonts w:eastAsia="Arial" w:cs="Arial"/>
          <w:szCs w:val="24"/>
        </w:rPr>
        <w:t xml:space="preserve">Students have access to numerous resources to support them in developing a broad range of digital skills. The </w:t>
      </w:r>
      <w:r w:rsidRPr="0053378D">
        <w:rPr>
          <w:rFonts w:cs="Arial"/>
          <w:szCs w:val="24"/>
        </w:rPr>
        <w:t>Digital Skills Library</w:t>
      </w:r>
      <w:r w:rsidRPr="0053378D">
        <w:rPr>
          <w:rFonts w:eastAsia="Arial" w:cs="Arial"/>
          <w:szCs w:val="24"/>
        </w:rPr>
        <w:t xml:space="preserve"> </w:t>
      </w:r>
      <w:r w:rsidR="000E7388">
        <w:rPr>
          <w:rFonts w:eastAsia="Arial" w:cs="Arial"/>
          <w:szCs w:val="24"/>
        </w:rPr>
        <w:t>(</w:t>
      </w:r>
      <w:hyperlink r:id="rId88" w:history="1">
        <w:r w:rsidR="000E7388" w:rsidRPr="0040109D">
          <w:rPr>
            <w:rStyle w:val="Hyperlink"/>
            <w:rFonts w:eastAsia="Arial" w:cs="Arial"/>
            <w:szCs w:val="24"/>
          </w:rPr>
          <w:t>https://www.aber.ac.uk/en/is/library-services/digital-capabilities/developyourdigitalskills/digitalskillslibrarystudents/</w:t>
        </w:r>
      </w:hyperlink>
      <w:r w:rsidR="000E7388">
        <w:rPr>
          <w:rFonts w:eastAsia="Arial" w:cs="Arial"/>
          <w:szCs w:val="24"/>
        </w:rPr>
        <w:t xml:space="preserve">) </w:t>
      </w:r>
      <w:r w:rsidRPr="0053378D">
        <w:rPr>
          <w:rFonts w:eastAsia="Arial" w:cs="Arial"/>
          <w:szCs w:val="24"/>
        </w:rPr>
        <w:t xml:space="preserve">contains six collections of resources to help students make the most of technology; from mastering familiar software such as Excel, to utilising digital tools for personal wellbeing. All students also have free access to </w:t>
      </w:r>
      <w:r w:rsidRPr="0053378D">
        <w:rPr>
          <w:rFonts w:cs="Arial"/>
          <w:szCs w:val="24"/>
        </w:rPr>
        <w:t>LinkedIn Learning</w:t>
      </w:r>
      <w:r w:rsidR="000E7388">
        <w:rPr>
          <w:rFonts w:cs="Arial"/>
          <w:szCs w:val="24"/>
        </w:rPr>
        <w:t xml:space="preserve"> (</w:t>
      </w:r>
      <w:hyperlink r:id="rId89" w:history="1">
        <w:r w:rsidR="000E7388" w:rsidRPr="0040109D">
          <w:rPr>
            <w:rStyle w:val="Hyperlink"/>
            <w:rFonts w:cs="Arial"/>
            <w:szCs w:val="24"/>
          </w:rPr>
          <w:t>https://www.aber.ac.uk/en/is/library-services/digital-capabilities/linkedin-learning/</w:t>
        </w:r>
      </w:hyperlink>
      <w:r w:rsidR="000E7388">
        <w:rPr>
          <w:rFonts w:cs="Arial"/>
          <w:szCs w:val="24"/>
        </w:rPr>
        <w:t>)</w:t>
      </w:r>
      <w:r w:rsidRPr="0053378D">
        <w:rPr>
          <w:rFonts w:eastAsia="Arial" w:cs="Arial"/>
          <w:szCs w:val="24"/>
        </w:rPr>
        <w:t xml:space="preserve">, an online learning platform with over 16,000 expert-led courses, enabling them to develop a range of skills, and the </w:t>
      </w:r>
      <w:r w:rsidRPr="0053378D">
        <w:rPr>
          <w:rFonts w:cs="Arial"/>
          <w:szCs w:val="24"/>
        </w:rPr>
        <w:t>Digital Skills Collections in LinkedIn Learning</w:t>
      </w:r>
      <w:r w:rsidRPr="0053378D">
        <w:rPr>
          <w:rFonts w:eastAsia="Arial" w:cs="Arial"/>
          <w:szCs w:val="24"/>
        </w:rPr>
        <w:t xml:space="preserve"> </w:t>
      </w:r>
      <w:r w:rsidR="000E7388">
        <w:rPr>
          <w:rFonts w:eastAsia="Arial" w:cs="Arial"/>
          <w:szCs w:val="24"/>
        </w:rPr>
        <w:t>(</w:t>
      </w:r>
      <w:hyperlink r:id="rId90" w:history="1">
        <w:r w:rsidR="000E7388" w:rsidRPr="0040109D">
          <w:rPr>
            <w:rStyle w:val="Hyperlink"/>
            <w:rFonts w:eastAsia="Arial" w:cs="Arial"/>
            <w:szCs w:val="24"/>
          </w:rPr>
          <w:t>https://www.aber.ac.uk/en/is/library-services/digital-capabilities/developyourdigitalskills/linkedinlearningdigitalskillscollectionsstudents/</w:t>
        </w:r>
      </w:hyperlink>
      <w:r w:rsidR="000E7388">
        <w:rPr>
          <w:rFonts w:eastAsia="Arial" w:cs="Arial"/>
          <w:szCs w:val="24"/>
        </w:rPr>
        <w:t xml:space="preserve">) </w:t>
      </w:r>
      <w:r w:rsidRPr="0053378D">
        <w:rPr>
          <w:rFonts w:eastAsia="Arial" w:cs="Arial"/>
          <w:szCs w:val="24"/>
        </w:rPr>
        <w:t>will be valuable for students who are particularly interested in developing their digital skills.</w:t>
      </w:r>
    </w:p>
    <w:p w14:paraId="343AE885" w14:textId="77777777" w:rsidR="0096561C" w:rsidRDefault="00FE2FB7" w:rsidP="00AD7C2A">
      <w:pPr>
        <w:pStyle w:val="Heading2"/>
      </w:pPr>
      <w:bookmarkStart w:id="57" w:name="_Toc146632151"/>
      <w:r>
        <w:t>Student Learning Support</w:t>
      </w:r>
      <w:bookmarkEnd w:id="57"/>
      <w:r>
        <w:t xml:space="preserve"> </w:t>
      </w:r>
    </w:p>
    <w:p w14:paraId="71B104D2" w14:textId="057352C4" w:rsidR="00FE2FB7" w:rsidRPr="00850B35" w:rsidDel="00FE2FB7" w:rsidRDefault="00FE2FB7" w:rsidP="00FE2FB7">
      <w:r>
        <w:t>Student Learning Support provide</w:t>
      </w:r>
      <w:r w:rsidR="24C039A9">
        <w:t>s</w:t>
      </w:r>
      <w:r>
        <w:t xml:space="preserve"> a range of undergraduate modules, free undergraduate and postgraduate writing and information skills courses and one-to-one </w:t>
      </w:r>
      <w:r>
        <w:lastRenderedPageBreak/>
        <w:t xml:space="preserve">consultations for writing and language support. These are open to all students in the university who are studying for degree courses. Further details are available from: </w:t>
      </w:r>
      <w:hyperlink r:id="rId91">
        <w:r w:rsidRPr="4A9337E3">
          <w:rPr>
            <w:rStyle w:val="Hyperlink"/>
            <w:rFonts w:eastAsia="Times New Roman" w:cs="Arial"/>
          </w:rPr>
          <w:t>https://www.aber.ac.uk/en/student-learning-support</w:t>
        </w:r>
      </w:hyperlink>
      <w:r>
        <w:t>/</w:t>
      </w:r>
      <w:r w:rsidR="00360B2C">
        <w:t>.</w:t>
      </w:r>
      <w:r>
        <w:t xml:space="preserve"> </w:t>
      </w:r>
    </w:p>
    <w:p w14:paraId="4C83B405" w14:textId="070B3DE1" w:rsidR="4A9337E3" w:rsidRPr="00AD7C2A" w:rsidRDefault="49F27F88" w:rsidP="00AD7C2A">
      <w:pPr>
        <w:pStyle w:val="Heading2"/>
      </w:pPr>
      <w:bookmarkStart w:id="58" w:name="_Toc146632152"/>
      <w:r w:rsidRPr="00AD7C2A">
        <w:t>The International English Centre</w:t>
      </w:r>
      <w:bookmarkEnd w:id="58"/>
    </w:p>
    <w:p w14:paraId="5C57692D" w14:textId="471F39BC" w:rsidR="7FA6E96F" w:rsidRDefault="7FA6E96F" w:rsidP="10F5EE40">
      <w:pPr>
        <w:spacing w:after="0"/>
        <w:rPr>
          <w:rFonts w:eastAsia="Arial" w:cs="Arial"/>
          <w:szCs w:val="24"/>
          <w:u w:val="single"/>
        </w:rPr>
      </w:pPr>
      <w:r w:rsidRPr="00AD7C2A">
        <w:rPr>
          <w:rFonts w:eastAsia="Arial" w:cs="Arial"/>
          <w:szCs w:val="24"/>
        </w:rPr>
        <w:t xml:space="preserve">The International English Centre </w:t>
      </w:r>
      <w:r w:rsidR="1A685FA0" w:rsidRPr="00360B2C">
        <w:rPr>
          <w:rFonts w:eastAsia="Arial" w:cs="Arial"/>
          <w:szCs w:val="24"/>
        </w:rPr>
        <w:t xml:space="preserve">offers courses </w:t>
      </w:r>
      <w:proofErr w:type="gramStart"/>
      <w:r w:rsidR="1A685FA0" w:rsidRPr="00360B2C">
        <w:rPr>
          <w:rFonts w:eastAsia="Arial" w:cs="Arial"/>
          <w:szCs w:val="24"/>
        </w:rPr>
        <w:t>year round</w:t>
      </w:r>
      <w:proofErr w:type="gramEnd"/>
      <w:r w:rsidR="1A685FA0" w:rsidRPr="00360B2C">
        <w:rPr>
          <w:rFonts w:eastAsia="Arial" w:cs="Arial"/>
          <w:szCs w:val="24"/>
        </w:rPr>
        <w:t xml:space="preserve"> for university entrance (International Foundation Certificate and Pre-sessional). It also offers general English and bespoke courses for specific student groups. In </w:t>
      </w:r>
      <w:proofErr w:type="gramStart"/>
      <w:r w:rsidR="1A685FA0" w:rsidRPr="00360B2C">
        <w:rPr>
          <w:rFonts w:eastAsia="Arial" w:cs="Arial"/>
          <w:szCs w:val="24"/>
        </w:rPr>
        <w:t>addition</w:t>
      </w:r>
      <w:proofErr w:type="gramEnd"/>
      <w:r w:rsidR="1A685FA0" w:rsidRPr="00360B2C">
        <w:rPr>
          <w:rFonts w:eastAsia="Arial" w:cs="Arial"/>
          <w:szCs w:val="24"/>
        </w:rPr>
        <w:t xml:space="preserve"> it provides undergraduate modules in Teaching English to Speakers of Other Languages (TESOL, or TEFL). Current international students whose first language is not English can request one to one </w:t>
      </w:r>
      <w:proofErr w:type="gramStart"/>
      <w:r w:rsidR="1A685FA0" w:rsidRPr="00360B2C">
        <w:rPr>
          <w:rFonts w:eastAsia="Arial" w:cs="Arial"/>
          <w:szCs w:val="24"/>
        </w:rPr>
        <w:t>appointments</w:t>
      </w:r>
      <w:proofErr w:type="gramEnd"/>
      <w:r w:rsidR="1A685FA0" w:rsidRPr="00360B2C">
        <w:rPr>
          <w:rFonts w:eastAsia="Arial" w:cs="Arial"/>
          <w:szCs w:val="24"/>
        </w:rPr>
        <w:t xml:space="preserve"> for language and writing development.</w:t>
      </w:r>
    </w:p>
    <w:p w14:paraId="64EBC468" w14:textId="1D8B5377" w:rsidR="1A685FA0" w:rsidRDefault="1A685FA0" w:rsidP="0053378D">
      <w:pPr>
        <w:spacing w:after="0"/>
        <w:rPr>
          <w:rStyle w:val="Hyperlink"/>
          <w:rFonts w:eastAsia="Arial" w:cs="Arial"/>
          <w:szCs w:val="24"/>
        </w:rPr>
      </w:pPr>
      <w:r w:rsidRPr="10F5EE40">
        <w:rPr>
          <w:rFonts w:eastAsia="Arial" w:cs="Arial"/>
          <w:szCs w:val="24"/>
        </w:rPr>
        <w:t xml:space="preserve">Further details are available from: </w:t>
      </w:r>
      <w:hyperlink r:id="rId92" w:history="1">
        <w:r w:rsidRPr="10F5EE40">
          <w:rPr>
            <w:rStyle w:val="Hyperlink"/>
            <w:rFonts w:eastAsia="Arial" w:cs="Arial"/>
            <w:szCs w:val="24"/>
          </w:rPr>
          <w:t>https://www.aber.ac.uk/en/international-english/</w:t>
        </w:r>
      </w:hyperlink>
    </w:p>
    <w:p w14:paraId="6AFE6D02" w14:textId="6EF7D5DF" w:rsidR="10F5EE40" w:rsidRPr="0053378D" w:rsidRDefault="10F5EE40" w:rsidP="10F5EE40">
      <w:pPr>
        <w:spacing w:after="360"/>
        <w:rPr>
          <w:rFonts w:eastAsia="Arial" w:cs="Arial"/>
          <w:color w:val="575756"/>
          <w:szCs w:val="24"/>
        </w:rPr>
      </w:pPr>
    </w:p>
    <w:p w14:paraId="0F9E6D17" w14:textId="76AA0091" w:rsidR="00FB5769" w:rsidRPr="00850B35" w:rsidRDefault="00AC20F4" w:rsidP="00D67B67">
      <w:pPr>
        <w:pStyle w:val="Heading1"/>
      </w:pPr>
      <w:bookmarkStart w:id="59" w:name="_Toc146632153"/>
      <w:r>
        <w:t>Section E</w:t>
      </w:r>
      <w:r w:rsidR="00A659AB">
        <w:t xml:space="preserve">: </w:t>
      </w:r>
      <w:r w:rsidR="00FB5769">
        <w:t>Progression Rules</w:t>
      </w:r>
      <w:r w:rsidR="00A659AB">
        <w:t xml:space="preserve"> and </w:t>
      </w:r>
      <w:r w:rsidR="00FB5769">
        <w:t>Examination Conventions</w:t>
      </w:r>
      <w:bookmarkEnd w:id="59"/>
    </w:p>
    <w:p w14:paraId="11C43A96" w14:textId="541D12AF" w:rsidR="00B078EE" w:rsidRPr="00850B35" w:rsidRDefault="00B078EE" w:rsidP="00D67B67">
      <w:pPr>
        <w:pStyle w:val="Heading2"/>
      </w:pPr>
      <w:bookmarkStart w:id="60" w:name="_Toc146632154"/>
      <w:r w:rsidRPr="00850B35">
        <w:t>Progression Rules and Examination Conventions</w:t>
      </w:r>
      <w:bookmarkEnd w:id="60"/>
    </w:p>
    <w:p w14:paraId="1BB317FE" w14:textId="59936877" w:rsidR="00406110" w:rsidRPr="00850B35" w:rsidRDefault="00A00BA1" w:rsidP="00D67B67">
      <w:r w:rsidRPr="00850B35">
        <w:t>The Examination Conventions are used to determine progression between years of study</w:t>
      </w:r>
      <w:r w:rsidR="00D93C0B" w:rsidRPr="00850B35">
        <w:t xml:space="preserve"> on different types of </w:t>
      </w:r>
      <w:proofErr w:type="gramStart"/>
      <w:r w:rsidR="00D93C0B" w:rsidRPr="00850B35">
        <w:t>award</w:t>
      </w:r>
      <w:proofErr w:type="gramEnd"/>
      <w:r w:rsidR="00D93C0B" w:rsidRPr="00850B35">
        <w:t xml:space="preserve"> and the calculation of degree class at the end of degree schemes. The Conventions should be read in conjunction with the Academic Regulation on Academic Progress</w:t>
      </w:r>
      <w:r w:rsidR="00A36601" w:rsidRPr="00850B35">
        <w:t xml:space="preserve"> and </w:t>
      </w:r>
      <w:r w:rsidR="00406110" w:rsidRPr="00850B35">
        <w:t>can be found in section 4 of the Academic Quality Handbook</w:t>
      </w:r>
      <w:r w:rsidR="00E32105" w:rsidRPr="00850B35">
        <w:t xml:space="preserve">: </w:t>
      </w:r>
      <w:hyperlink r:id="rId93" w:tooltip="AQH Section 4 Examination Conventions" w:history="1">
        <w:r w:rsidR="00984983" w:rsidRPr="00850B35">
          <w:rPr>
            <w:rStyle w:val="Hyperlink"/>
            <w:rFonts w:cs="Arial"/>
          </w:rPr>
          <w:t>https://www.aber.ac.uk/en/academic-registry/handbook/exam-conventions/</w:t>
        </w:r>
      </w:hyperlink>
      <w:r w:rsidR="00C67D74" w:rsidRPr="00850B35">
        <w:t xml:space="preserve"> </w:t>
      </w:r>
    </w:p>
    <w:p w14:paraId="637DBD47" w14:textId="3C163324" w:rsidR="00406110" w:rsidRPr="00850B35" w:rsidRDefault="00406110" w:rsidP="00D67B67">
      <w:r w:rsidRPr="00850B35">
        <w:t>The Academic Quality Handbook also contains information on the assessment of taught study schemes such as special circumstances, examinations and marking procedures.</w:t>
      </w:r>
    </w:p>
    <w:p w14:paraId="64C5C34A" w14:textId="0500808A" w:rsidR="00406110" w:rsidRPr="00850B35" w:rsidRDefault="00406110" w:rsidP="00D67B67">
      <w:r w:rsidRPr="00850B35">
        <w:t xml:space="preserve">The University may award one of the following exit qualifications where students have not acquired the credits necessary for the award of a </w:t>
      </w:r>
      <w:proofErr w:type="spellStart"/>
      <w:proofErr w:type="gramStart"/>
      <w:r w:rsidRPr="00850B35">
        <w:t>Bachelors</w:t>
      </w:r>
      <w:proofErr w:type="spellEnd"/>
      <w:proofErr w:type="gramEnd"/>
      <w:r w:rsidRPr="00850B35">
        <w:t xml:space="preserve"> degree with honours. All exit qualifications are unclassified. </w:t>
      </w:r>
    </w:p>
    <w:p w14:paraId="11E1D357" w14:textId="77777777" w:rsidR="00406110" w:rsidRPr="00850B35" w:rsidRDefault="00406110" w:rsidP="00D67B67">
      <w:pPr>
        <w:pStyle w:val="ListParagraph"/>
        <w:numPr>
          <w:ilvl w:val="0"/>
          <w:numId w:val="21"/>
        </w:numPr>
        <w:spacing w:after="200"/>
        <w:rPr>
          <w:rFonts w:cs="Arial"/>
        </w:rPr>
      </w:pPr>
      <w:r w:rsidRPr="00850B35">
        <w:rPr>
          <w:rFonts w:cs="Arial"/>
        </w:rPr>
        <w:t>Ordinary Degree (BA / BSC with no honours)</w:t>
      </w:r>
    </w:p>
    <w:p w14:paraId="1F7561D6" w14:textId="77777777" w:rsidR="00406110" w:rsidRPr="00850B35" w:rsidRDefault="00406110" w:rsidP="00D67B67">
      <w:pPr>
        <w:pStyle w:val="ListParagraph"/>
        <w:numPr>
          <w:ilvl w:val="0"/>
          <w:numId w:val="21"/>
        </w:numPr>
        <w:spacing w:after="200"/>
        <w:rPr>
          <w:rFonts w:cs="Arial"/>
        </w:rPr>
      </w:pPr>
      <w:r w:rsidRPr="00850B35">
        <w:rPr>
          <w:rFonts w:cs="Arial"/>
        </w:rPr>
        <w:t>Diploma of Higher Education (Dip HE)</w:t>
      </w:r>
    </w:p>
    <w:p w14:paraId="5C4E39A4" w14:textId="0821FE22" w:rsidR="00406110" w:rsidRPr="00850B35" w:rsidRDefault="00406110" w:rsidP="00D67B67">
      <w:pPr>
        <w:pStyle w:val="ListParagraph"/>
        <w:numPr>
          <w:ilvl w:val="0"/>
          <w:numId w:val="21"/>
        </w:numPr>
        <w:spacing w:after="200"/>
        <w:rPr>
          <w:rFonts w:cs="Arial"/>
        </w:rPr>
      </w:pPr>
      <w:r w:rsidRPr="00850B35">
        <w:rPr>
          <w:rFonts w:cs="Arial"/>
        </w:rPr>
        <w:t>Certificate of Higher Education (Cert HE)</w:t>
      </w:r>
    </w:p>
    <w:p w14:paraId="4D72CB19" w14:textId="45BC07CE" w:rsidR="00A36601" w:rsidRPr="00850B35" w:rsidRDefault="00406110" w:rsidP="00D67B67">
      <w:pPr>
        <w:rPr>
          <w:szCs w:val="20"/>
        </w:rPr>
      </w:pPr>
      <w:r w:rsidRPr="00850B35">
        <w:lastRenderedPageBreak/>
        <w:t>Further information about the award of Ordinary Degrees may be found in section 4.6 of the Academic Quality Handbook.</w:t>
      </w:r>
    </w:p>
    <w:p w14:paraId="774F2209" w14:textId="45CC00D9" w:rsidR="00A907FD" w:rsidRPr="00850B35" w:rsidRDefault="001D6BE0" w:rsidP="00D67B67">
      <w:pPr>
        <w:pStyle w:val="Heading2"/>
      </w:pPr>
      <w:bookmarkStart w:id="61" w:name="_Toc393264667"/>
      <w:bookmarkStart w:id="62" w:name="_Toc453592704"/>
      <w:bookmarkStart w:id="63" w:name="_Toc146632155"/>
      <w:r w:rsidRPr="00850B35">
        <w:t>W</w:t>
      </w:r>
      <w:r w:rsidR="00A907FD" w:rsidRPr="00850B35">
        <w:t>hat to do if things go wrong</w:t>
      </w:r>
      <w:bookmarkEnd w:id="61"/>
      <w:bookmarkEnd w:id="62"/>
      <w:bookmarkEnd w:id="63"/>
    </w:p>
    <w:p w14:paraId="10C3481B" w14:textId="2D7D026A" w:rsidR="00394C3E" w:rsidRPr="00850B35" w:rsidRDefault="00394C3E" w:rsidP="00D67B67">
      <w:pPr>
        <w:pStyle w:val="Heading2"/>
      </w:pPr>
      <w:bookmarkStart w:id="64" w:name="_Toc146632156"/>
      <w:bookmarkStart w:id="65" w:name="_Hlk142039644"/>
      <w:r w:rsidRPr="00850B35">
        <w:t>Resits</w:t>
      </w:r>
      <w:bookmarkEnd w:id="64"/>
    </w:p>
    <w:p w14:paraId="3E8337D0" w14:textId="02AE6908" w:rsidR="00A76CEE" w:rsidRDefault="006908FC" w:rsidP="00D67B67">
      <w:r w:rsidRPr="00850B35">
        <w:t xml:space="preserve">If you fail a module and need to </w:t>
      </w:r>
      <w:proofErr w:type="spellStart"/>
      <w:r w:rsidRPr="00850B35">
        <w:t>resit</w:t>
      </w:r>
      <w:proofErr w:type="spellEnd"/>
      <w:r w:rsidRPr="00850B35">
        <w:t>, you will be informed by your</w:t>
      </w:r>
      <w:r w:rsidR="00C67D74" w:rsidRPr="00850B35">
        <w:t xml:space="preserve"> </w:t>
      </w:r>
      <w:r w:rsidR="00242767" w:rsidRPr="00850B35">
        <w:t xml:space="preserve">academic </w:t>
      </w:r>
      <w:r w:rsidR="000D7302" w:rsidRPr="00850B35">
        <w:t>department</w:t>
      </w:r>
      <w:r w:rsidRPr="00850B35">
        <w:t xml:space="preserve"> of which elements you need to </w:t>
      </w:r>
      <w:proofErr w:type="spellStart"/>
      <w:r w:rsidRPr="00850B35">
        <w:t>resit</w:t>
      </w:r>
      <w:proofErr w:type="spellEnd"/>
      <w:r w:rsidRPr="00850B35">
        <w:t xml:space="preserve">. </w:t>
      </w:r>
      <w:r w:rsidR="006957DB">
        <w:t xml:space="preserve">However, it is your responsibility to ensure that you are aware of the resit requirements so you should contact your department </w:t>
      </w:r>
      <w:r w:rsidR="00761590">
        <w:t>to ensure you have the information you need</w:t>
      </w:r>
      <w:r w:rsidR="000E0ECA">
        <w:t>.</w:t>
      </w:r>
    </w:p>
    <w:p w14:paraId="76EBB2FA" w14:textId="6712EF1B" w:rsidR="0099428B" w:rsidRDefault="006908FC" w:rsidP="00D67B67">
      <w:r w:rsidRPr="00850B35">
        <w:t xml:space="preserve">You will </w:t>
      </w:r>
      <w:r w:rsidR="008D1D00">
        <w:t>automatically be registered</w:t>
      </w:r>
      <w:r w:rsidRPr="00850B35">
        <w:t xml:space="preserve"> for resits. Further advice on resit registration is available from the Academic </w:t>
      </w:r>
      <w:r w:rsidR="00CD01C6" w:rsidRPr="00850B35">
        <w:t>Registry</w:t>
      </w:r>
      <w:r w:rsidR="00753EB6" w:rsidRPr="00850B35">
        <w:t>:</w:t>
      </w:r>
      <w:r w:rsidRPr="00850B35">
        <w:t xml:space="preserve"> </w:t>
      </w:r>
    </w:p>
    <w:p w14:paraId="1E0B4CB3" w14:textId="1D932802" w:rsidR="00153510" w:rsidRDefault="00CB4524" w:rsidP="00D67B67">
      <w:hyperlink r:id="rId94" w:history="1">
        <w:r w:rsidR="00153510" w:rsidRPr="0040109D">
          <w:rPr>
            <w:rStyle w:val="Hyperlink"/>
          </w:rPr>
          <w:t>https://www.aber.ac.uk/en/academic-registry/students/ug-issues/resits/</w:t>
        </w:r>
      </w:hyperlink>
    </w:p>
    <w:p w14:paraId="03298581" w14:textId="638D7BD8" w:rsidR="0099428B" w:rsidRDefault="00CB4524" w:rsidP="00D67B67">
      <w:hyperlink r:id="rId95" w:history="1">
        <w:r w:rsidR="0099428B" w:rsidRPr="0099428B">
          <w:rPr>
            <w:rStyle w:val="Hyperlink"/>
          </w:rPr>
          <w:t>https://www.aber.ac.uk/en/academic-registry/students/ug-issues/resits/summer-resit-assessments/</w:t>
        </w:r>
      </w:hyperlink>
      <w:r w:rsidR="0099428B">
        <w:t xml:space="preserve"> </w:t>
      </w:r>
    </w:p>
    <w:bookmarkEnd w:id="65"/>
    <w:p w14:paraId="77FBFA45" w14:textId="37B181AB" w:rsidR="006908FC" w:rsidRPr="00850B35" w:rsidRDefault="006908FC" w:rsidP="00D67B67">
      <w:r w:rsidRPr="00850B35">
        <w:t xml:space="preserve">Details of the format of resit assessments are provided in the module database: </w:t>
      </w:r>
      <w:hyperlink r:id="rId96" w:tooltip="Module web pages" w:history="1">
        <w:r w:rsidRPr="00850B35">
          <w:rPr>
            <w:rStyle w:val="Hyperlink"/>
            <w:rFonts w:cs="Arial"/>
          </w:rPr>
          <w:t>http://www.aber.ac.uk/en/modules/</w:t>
        </w:r>
      </w:hyperlink>
      <w:r w:rsidRPr="00850B35">
        <w:t>. Resits will normally involve repeating the assessments (</w:t>
      </w:r>
      <w:proofErr w:type="gramStart"/>
      <w:r w:rsidRPr="00850B35">
        <w:t>e.g.</w:t>
      </w:r>
      <w:proofErr w:type="gramEnd"/>
      <w:r w:rsidRPr="00850B35">
        <w:t xml:space="preserve"> essay, exam) which were failed at the first attempt</w:t>
      </w:r>
      <w:r w:rsidR="006C5894">
        <w:t>, however, this is not always the case</w:t>
      </w:r>
      <w:r w:rsidR="00AD4E09">
        <w:t>. Please make sure that you are aware of your resit requirements by asking your academic department if you are unsure</w:t>
      </w:r>
      <w:r w:rsidRPr="00850B35">
        <w:t>.</w:t>
      </w:r>
    </w:p>
    <w:p w14:paraId="4FBD7766" w14:textId="062A33C6" w:rsidR="00153510" w:rsidRDefault="006908FC" w:rsidP="00153510">
      <w:pPr>
        <w:rPr>
          <w:rStyle w:val="Hyperlink"/>
          <w:rFonts w:cs="Arial"/>
        </w:rPr>
      </w:pPr>
      <w:r w:rsidRPr="00850B35">
        <w:t xml:space="preserve">Dates for </w:t>
      </w:r>
      <w:r w:rsidR="006C5894">
        <w:t>assessment periods</w:t>
      </w:r>
      <w:r w:rsidRPr="00850B35">
        <w:t xml:space="preserve"> can be found at</w:t>
      </w:r>
      <w:r w:rsidR="00360B2C">
        <w:t>:</w:t>
      </w:r>
      <w:r w:rsidRPr="00850B35">
        <w:t xml:space="preserve"> </w:t>
      </w:r>
      <w:hyperlink r:id="rId97" w:tooltip="UG Issues" w:history="1">
        <w:r w:rsidR="00153510" w:rsidRPr="00850B35">
          <w:rPr>
            <w:rStyle w:val="Hyperlink"/>
            <w:rFonts w:cs="Arial"/>
          </w:rPr>
          <w:t>https://www.aber.ac.uk/en/academic-registry/students/ug-issues/</w:t>
        </w:r>
      </w:hyperlink>
    </w:p>
    <w:p w14:paraId="22E454C6" w14:textId="78D611C5" w:rsidR="000C4009" w:rsidRPr="00850B35" w:rsidRDefault="00DA19F9" w:rsidP="00D67B67">
      <w:pPr>
        <w:pStyle w:val="Heading2"/>
      </w:pPr>
      <w:r>
        <w:rPr>
          <w:rFonts w:eastAsiaTheme="minorHAnsi" w:cs="Arial"/>
          <w:b w:val="0"/>
          <w:bCs w:val="0"/>
          <w:color w:val="auto"/>
          <w:sz w:val="24"/>
          <w:szCs w:val="22"/>
        </w:rPr>
        <w:br/>
      </w:r>
      <w:bookmarkStart w:id="66" w:name="_Toc146632157"/>
      <w:r w:rsidR="000C4009" w:rsidRPr="00850B35">
        <w:t>Undergraduate and Taught Postgraduate Academic Appeals Procedure</w:t>
      </w:r>
      <w:bookmarkEnd w:id="66"/>
    </w:p>
    <w:p w14:paraId="1B687235" w14:textId="0B789FD0" w:rsidR="00DE56D0" w:rsidRPr="00850B35" w:rsidRDefault="00DE56D0" w:rsidP="00D67B67">
      <w:pPr>
        <w:rPr>
          <w:shd w:val="clear" w:color="auto" w:fill="FFFFFF"/>
        </w:rPr>
      </w:pPr>
      <w:r w:rsidRPr="00850B35">
        <w:t>A</w:t>
      </w:r>
      <w:r w:rsidRPr="00850B35">
        <w:rPr>
          <w:shd w:val="clear" w:color="auto" w:fill="FFFFFF"/>
        </w:rPr>
        <w:t xml:space="preserve">n academic appeal is defined as </w:t>
      </w:r>
      <w:r w:rsidR="0062531C" w:rsidRPr="00850B35">
        <w:rPr>
          <w:shd w:val="clear" w:color="auto" w:fill="FFFFFF"/>
        </w:rPr>
        <w:t>‘</w:t>
      </w:r>
      <w:r w:rsidRPr="00850B35">
        <w:rPr>
          <w:shd w:val="clear" w:color="auto" w:fill="FFFFFF"/>
        </w:rPr>
        <w:t>a request for a review of a decision of an academic body charged with taking decisions on student progression, assessment and awards.</w:t>
      </w:r>
      <w:r w:rsidR="0062531C" w:rsidRPr="00850B35">
        <w:rPr>
          <w:shd w:val="clear" w:color="auto" w:fill="FFFFFF"/>
        </w:rPr>
        <w:t>’</w:t>
      </w:r>
    </w:p>
    <w:p w14:paraId="2CE7112C" w14:textId="306DEDDB" w:rsidR="00570F82" w:rsidRPr="00850B35" w:rsidRDefault="00570F82" w:rsidP="00D67B67">
      <w:r w:rsidRPr="00850B35">
        <w:t>Appeals will only be considered if they are based on one or more of the following grounds and are accompanied by supporting evidence that was not available to be presented to the relevant Examining Board:</w:t>
      </w:r>
    </w:p>
    <w:p w14:paraId="378A813A" w14:textId="251BA97F" w:rsidR="00570F82" w:rsidRPr="00850B35" w:rsidRDefault="00570F82" w:rsidP="00D67B67">
      <w:pPr>
        <w:pStyle w:val="ListParagraph"/>
        <w:numPr>
          <w:ilvl w:val="0"/>
          <w:numId w:val="15"/>
        </w:numPr>
        <w:spacing w:after="200"/>
        <w:ind w:left="714" w:hanging="357"/>
        <w:rPr>
          <w:rFonts w:cs="Arial"/>
        </w:rPr>
      </w:pPr>
      <w:r w:rsidRPr="00850B35">
        <w:rPr>
          <w:rFonts w:cs="Arial"/>
        </w:rPr>
        <w:lastRenderedPageBreak/>
        <w:t>Exceptional extenuating circumstances which had an adverse effect on the student’s academic performance. Where a student could have reported exceptional circumstances to the Examining Board prior to its meeting, those circumstances cannot subsequently be cited as grounds for appeal.</w:t>
      </w:r>
    </w:p>
    <w:p w14:paraId="578C6968" w14:textId="4DB8DB59" w:rsidR="00570F82" w:rsidRPr="00850B35" w:rsidRDefault="00570F82" w:rsidP="00D67B67">
      <w:pPr>
        <w:pStyle w:val="ListParagraph"/>
        <w:numPr>
          <w:ilvl w:val="0"/>
          <w:numId w:val="15"/>
        </w:numPr>
        <w:spacing w:after="200"/>
        <w:ind w:left="714" w:hanging="357"/>
        <w:rPr>
          <w:rFonts w:cs="Arial"/>
        </w:rPr>
      </w:pPr>
      <w:r w:rsidRPr="00850B35">
        <w:rPr>
          <w:rFonts w:cs="Arial"/>
        </w:rPr>
        <w:t xml:space="preserve">Defects or irregularities in the conduct of the assessments or in written instructions or in advice relating thereto, where a case can be established that such defects, </w:t>
      </w:r>
      <w:proofErr w:type="gramStart"/>
      <w:r w:rsidRPr="00850B35">
        <w:rPr>
          <w:rFonts w:cs="Arial"/>
        </w:rPr>
        <w:t>irregularities</w:t>
      </w:r>
      <w:proofErr w:type="gramEnd"/>
      <w:r w:rsidRPr="00850B35">
        <w:rPr>
          <w:rFonts w:cs="Arial"/>
        </w:rPr>
        <w:t xml:space="preserve"> or advice could have had an adverse effect on the student’s performance.</w:t>
      </w:r>
    </w:p>
    <w:p w14:paraId="40B4A4BB" w14:textId="02BF3C5A" w:rsidR="00570F82" w:rsidRPr="00850B35" w:rsidRDefault="00570F82" w:rsidP="00D67B67">
      <w:pPr>
        <w:pStyle w:val="ListParagraph"/>
        <w:numPr>
          <w:ilvl w:val="0"/>
          <w:numId w:val="15"/>
        </w:numPr>
        <w:spacing w:after="200"/>
        <w:ind w:left="714" w:hanging="357"/>
        <w:rPr>
          <w:rFonts w:cs="Arial"/>
        </w:rPr>
      </w:pPr>
      <w:r w:rsidRPr="00850B35">
        <w:rPr>
          <w:rFonts w:cs="Arial"/>
        </w:rPr>
        <w:t>Evidence of prejudice, or of bias, or of inadequate assessment on the part of one or more of the examiners.</w:t>
      </w:r>
    </w:p>
    <w:p w14:paraId="0EC27E37" w14:textId="39595805" w:rsidR="00570F82" w:rsidRPr="00850B35" w:rsidRDefault="00570F82" w:rsidP="00116AF3">
      <w:pPr>
        <w:rPr>
          <w:rFonts w:cs="Arial"/>
        </w:rPr>
      </w:pPr>
      <w:r w:rsidRPr="00850B35">
        <w:rPr>
          <w:rFonts w:cs="Arial"/>
        </w:rPr>
        <w:t>An appeal will only be considered if the student can provide good reasons why the grounds for appeal had not previously been made known to the University and/or were not made known to the relevant Examining Board.</w:t>
      </w:r>
    </w:p>
    <w:p w14:paraId="3473D326" w14:textId="77777777" w:rsidR="00454600" w:rsidRPr="00850B35" w:rsidRDefault="00454600" w:rsidP="00116AF3">
      <w:pPr>
        <w:rPr>
          <w:rFonts w:cs="Arial"/>
        </w:rPr>
      </w:pPr>
      <w:r w:rsidRPr="00850B35">
        <w:rPr>
          <w:rFonts w:cs="Arial"/>
          <w:shd w:val="clear" w:color="auto" w:fill="FFFFFF"/>
        </w:rPr>
        <w:t>Appeals questioning academic judgement shall not be considered.</w:t>
      </w:r>
      <w:r w:rsidRPr="00850B35">
        <w:rPr>
          <w:rFonts w:cs="Arial"/>
        </w:rPr>
        <w:t xml:space="preserve"> </w:t>
      </w:r>
    </w:p>
    <w:p w14:paraId="2571AC9D" w14:textId="1718F2F3" w:rsidR="00B806B3" w:rsidRPr="00850B35" w:rsidRDefault="00454600" w:rsidP="00116AF3">
      <w:pPr>
        <w:rPr>
          <w:rFonts w:cs="Arial"/>
        </w:rPr>
      </w:pPr>
      <w:r w:rsidRPr="00850B35">
        <w:rPr>
          <w:rFonts w:cs="Arial"/>
        </w:rPr>
        <w:t>Before making an appeal, you must read the full Undergraduate and Taught Postgraduate Academic Appeals Procedure which can be found here:</w:t>
      </w:r>
      <w:r w:rsidR="00E32105" w:rsidRPr="00850B35">
        <w:t xml:space="preserve"> </w:t>
      </w:r>
      <w:hyperlink r:id="rId98" w:tooltip="AQH Section 12 Academic Appeals " w:history="1">
        <w:r w:rsidR="00984983" w:rsidRPr="00850B35">
          <w:rPr>
            <w:rStyle w:val="Hyperlink"/>
            <w:rFonts w:cs="Arial"/>
          </w:rPr>
          <w:t>https://www.aber.ac.uk/en/academic-registry/handbook/appeals/</w:t>
        </w:r>
      </w:hyperlink>
      <w:r w:rsidR="00E32105" w:rsidRPr="00850B35">
        <w:rPr>
          <w:rFonts w:cs="Arial"/>
        </w:rPr>
        <w:t>.</w:t>
      </w:r>
    </w:p>
    <w:p w14:paraId="1E1C0DC0" w14:textId="3EEFD279" w:rsidR="008B71E6" w:rsidRPr="00850B35" w:rsidRDefault="008B71E6" w:rsidP="00116AF3">
      <w:pPr>
        <w:rPr>
          <w:rStyle w:val="Hyperlink"/>
          <w:rFonts w:cs="Arial"/>
          <w:szCs w:val="20"/>
        </w:rPr>
      </w:pPr>
      <w:r w:rsidRPr="00850B35">
        <w:rPr>
          <w:rFonts w:cs="Arial"/>
        </w:rPr>
        <w:t>Advice about this Procedure may be obtained from the</w:t>
      </w:r>
      <w:r w:rsidR="00C67D74" w:rsidRPr="00850B35">
        <w:rPr>
          <w:rFonts w:cs="Arial"/>
        </w:rPr>
        <w:t xml:space="preserve"> </w:t>
      </w:r>
      <w:r w:rsidRPr="00850B35">
        <w:rPr>
          <w:rFonts w:cs="Arial"/>
        </w:rPr>
        <w:t xml:space="preserve">Academic </w:t>
      </w:r>
      <w:r w:rsidR="00C531F4" w:rsidRPr="00850B35">
        <w:rPr>
          <w:rFonts w:cs="Arial"/>
        </w:rPr>
        <w:t>Registry</w:t>
      </w:r>
      <w:r w:rsidR="00C67D74" w:rsidRPr="00850B35">
        <w:rPr>
          <w:rFonts w:cs="Arial"/>
        </w:rPr>
        <w:t xml:space="preserve"> </w:t>
      </w:r>
      <w:hyperlink r:id="rId99" w:tooltip="mailto:caostaff@aber.ac.uk" w:history="1">
        <w:r w:rsidRPr="00850B35">
          <w:rPr>
            <w:rStyle w:val="Hyperlink"/>
            <w:rFonts w:cs="Arial"/>
            <w:szCs w:val="20"/>
          </w:rPr>
          <w:t>(caostaff@aber.ac.uk)</w:t>
        </w:r>
      </w:hyperlink>
      <w:r w:rsidRPr="00850B35">
        <w:rPr>
          <w:rFonts w:cs="Arial"/>
        </w:rPr>
        <w:t xml:space="preserve"> or from a Student Adviser in the Students’ Union </w:t>
      </w:r>
      <w:hyperlink r:id="rId100" w:history="1">
        <w:r w:rsidRPr="00850B35">
          <w:rPr>
            <w:rStyle w:val="Hyperlink"/>
            <w:rFonts w:cs="Arial"/>
            <w:szCs w:val="20"/>
          </w:rPr>
          <w:t>(union.advice@aber.ac.uk).</w:t>
        </w:r>
      </w:hyperlink>
    </w:p>
    <w:p w14:paraId="2FC42CE8" w14:textId="116A3251" w:rsidR="009C0918" w:rsidRPr="00850B35" w:rsidRDefault="009C0918" w:rsidP="00116AF3">
      <w:pPr>
        <w:pStyle w:val="Heading2"/>
      </w:pPr>
      <w:bookmarkStart w:id="67" w:name="_Toc146632158"/>
      <w:r w:rsidRPr="00850B35">
        <w:t>Student Complaints Procedure</w:t>
      </w:r>
      <w:bookmarkEnd w:id="67"/>
    </w:p>
    <w:p w14:paraId="49426119" w14:textId="49A3B67D" w:rsidR="00FB7EA7" w:rsidRPr="00850B35" w:rsidRDefault="009C0918" w:rsidP="00116AF3">
      <w:pPr>
        <w:rPr>
          <w:color w:val="943634" w:themeColor="accent2" w:themeShade="BF"/>
        </w:rPr>
      </w:pPr>
      <w:r w:rsidRPr="00850B35">
        <w:rPr>
          <w:lang w:val="en"/>
        </w:rPr>
        <w:t xml:space="preserve">Aberystwyth University is committed to ensuring a </w:t>
      </w:r>
      <w:proofErr w:type="gramStart"/>
      <w:r w:rsidRPr="00850B35">
        <w:rPr>
          <w:lang w:val="en"/>
        </w:rPr>
        <w:t>high quality</w:t>
      </w:r>
      <w:proofErr w:type="gramEnd"/>
      <w:r w:rsidRPr="00850B35">
        <w:rPr>
          <w:lang w:val="en"/>
        </w:rPr>
        <w:t xml:space="preserve"> educational experience for all its students, supported by appropriate academic, administrative and welfare support services and facilities.</w:t>
      </w:r>
      <w:r w:rsidR="00C67D74" w:rsidRPr="00850B35">
        <w:rPr>
          <w:lang w:val="en"/>
        </w:rPr>
        <w:t xml:space="preserve"> </w:t>
      </w:r>
      <w:r w:rsidRPr="00850B35">
        <w:rPr>
          <w:lang w:val="en"/>
        </w:rPr>
        <w:t>However, there may be occasions when students are dissatisfied with the teaching and learning facilities, or services, provided.</w:t>
      </w:r>
      <w:r w:rsidR="00C67D74" w:rsidRPr="00850B35">
        <w:rPr>
          <w:lang w:val="en"/>
        </w:rPr>
        <w:t xml:space="preserve"> </w:t>
      </w:r>
      <w:r w:rsidRPr="00850B35">
        <w:rPr>
          <w:lang w:val="en"/>
        </w:rPr>
        <w:t>Aberystwyth University</w:t>
      </w:r>
      <w:r w:rsidRPr="00850B35">
        <w:t xml:space="preserve"> believes that students should be entitled to have access to an effective system for handling complaints and that they should feel able to make a complaint, secure in the knowledge that it will be fairly investigated.</w:t>
      </w:r>
      <w:r w:rsidR="00AC6F48" w:rsidRPr="00850B35">
        <w:t xml:space="preserve"> </w:t>
      </w:r>
      <w:r w:rsidRPr="00850B35">
        <w:t>The University’s Student Complaints Procedure can be found at</w:t>
      </w:r>
      <w:r w:rsidR="00D72698" w:rsidRPr="00850B35">
        <w:t>:</w:t>
      </w:r>
      <w:r w:rsidR="008A78D3" w:rsidRPr="00850B35">
        <w:rPr>
          <w:rStyle w:val="Hyperlink"/>
          <w:rFonts w:cs="Arial"/>
          <w:color w:val="auto"/>
          <w:szCs w:val="20"/>
          <w:u w:val="none"/>
        </w:rPr>
        <w:t xml:space="preserve"> </w:t>
      </w:r>
      <w:hyperlink r:id="rId101" w:tooltip="AQH Section 14  Student Complaints" w:history="1">
        <w:r w:rsidR="008A78D3" w:rsidRPr="00850B35">
          <w:rPr>
            <w:rStyle w:val="Hyperlink"/>
            <w:rFonts w:cs="Arial"/>
            <w:szCs w:val="20"/>
          </w:rPr>
          <w:t>https://www.aber.ac.uk/en/academic-registry/handbook/complaints/</w:t>
        </w:r>
      </w:hyperlink>
      <w:r w:rsidR="008A78D3" w:rsidRPr="00850B35">
        <w:rPr>
          <w:rStyle w:val="Hyperlink"/>
          <w:rFonts w:cs="Arial"/>
          <w:color w:val="auto"/>
          <w:szCs w:val="20"/>
          <w:u w:val="none"/>
        </w:rPr>
        <w:t xml:space="preserve"> </w:t>
      </w:r>
      <w:bookmarkStart w:id="68" w:name="_Toc453592683"/>
    </w:p>
    <w:p w14:paraId="22F9E1E8" w14:textId="2B09B50B" w:rsidR="00484C63" w:rsidRPr="00850B35" w:rsidRDefault="00BC0346" w:rsidP="00116AF3">
      <w:pPr>
        <w:pStyle w:val="Heading1"/>
      </w:pPr>
      <w:bookmarkStart w:id="69" w:name="_Toc146632159"/>
      <w:r w:rsidRPr="00850B35">
        <w:lastRenderedPageBreak/>
        <w:t xml:space="preserve">Section </w:t>
      </w:r>
      <w:r w:rsidR="00AC20F4" w:rsidRPr="00850B35">
        <w:t>F</w:t>
      </w:r>
      <w:r w:rsidRPr="00850B35">
        <w:t>: Student Support</w:t>
      </w:r>
      <w:r w:rsidR="004A6BF6" w:rsidRPr="00850B35">
        <w:t xml:space="preserve"> </w:t>
      </w:r>
      <w:r w:rsidRPr="00850B35">
        <w:t>Services</w:t>
      </w:r>
      <w:bookmarkEnd w:id="68"/>
      <w:bookmarkEnd w:id="69"/>
    </w:p>
    <w:p w14:paraId="02E4E073" w14:textId="50D84245" w:rsidR="00F42ED1" w:rsidRPr="00850B35" w:rsidRDefault="00F42ED1" w:rsidP="00116AF3">
      <w:pPr>
        <w:pStyle w:val="Heading2"/>
      </w:pPr>
      <w:bookmarkStart w:id="70" w:name="_Toc146632160"/>
      <w:r w:rsidRPr="00850B35">
        <w:t>Student Welcome Centre</w:t>
      </w:r>
      <w:bookmarkEnd w:id="70"/>
    </w:p>
    <w:p w14:paraId="465BD897" w14:textId="130A3CA7" w:rsidR="00F42ED1" w:rsidRPr="00850B35" w:rsidRDefault="00F42ED1" w:rsidP="00116AF3">
      <w:pPr>
        <w:rPr>
          <w:lang w:val="en-US" w:eastAsia="ja-JP"/>
        </w:rPr>
      </w:pPr>
      <w:r w:rsidRPr="00850B35">
        <w:rPr>
          <w:lang w:val="en-US" w:eastAsia="ja-JP"/>
        </w:rPr>
        <w:t>The Student Welcome Centre</w:t>
      </w:r>
      <w:r w:rsidR="004A6BF6" w:rsidRPr="00850B35">
        <w:rPr>
          <w:lang w:val="en-US" w:eastAsia="ja-JP"/>
        </w:rPr>
        <w:t xml:space="preserve"> </w:t>
      </w:r>
      <w:r w:rsidRPr="00850B35">
        <w:rPr>
          <w:lang w:val="en-US" w:eastAsia="ja-JP"/>
        </w:rPr>
        <w:t>is your one-stop shop for advice and information on a range of support. Our Welcome Desk is your first port of call for general enquiries about these services.</w:t>
      </w:r>
    </w:p>
    <w:p w14:paraId="1025C152" w14:textId="7D13ACE7" w:rsidR="00966398" w:rsidRPr="00850B35" w:rsidRDefault="00966398" w:rsidP="00116AF3">
      <w:pPr>
        <w:rPr>
          <w:lang w:val="en-US" w:eastAsia="ja-JP"/>
        </w:rPr>
      </w:pPr>
      <w:r w:rsidRPr="00850B35">
        <w:rPr>
          <w:lang w:val="en-US" w:eastAsia="ja-JP"/>
        </w:rPr>
        <w:t xml:space="preserve">Further information can be found here: </w:t>
      </w:r>
      <w:hyperlink r:id="rId102" w:history="1">
        <w:r w:rsidR="006951A3" w:rsidRPr="00B16B02">
          <w:rPr>
            <w:rStyle w:val="Hyperlink"/>
          </w:rPr>
          <w:t>https://www.aber.ac.uk/en/studentservices/</w:t>
        </w:r>
      </w:hyperlink>
      <w:r w:rsidR="006951A3">
        <w:t xml:space="preserve"> </w:t>
      </w:r>
      <w:r w:rsidR="00C67D74" w:rsidRPr="00850B35">
        <w:rPr>
          <w:lang w:val="en-US" w:eastAsia="ja-JP"/>
        </w:rPr>
        <w:t xml:space="preserve"> </w:t>
      </w:r>
    </w:p>
    <w:p w14:paraId="4C90E0B6" w14:textId="76BE05DB" w:rsidR="00F42ED1" w:rsidRPr="00850B35" w:rsidRDefault="00F42ED1" w:rsidP="00116AF3">
      <w:pPr>
        <w:pStyle w:val="Heading2"/>
      </w:pPr>
      <w:bookmarkStart w:id="71" w:name="_Toc146632161"/>
      <w:r w:rsidRPr="00850B35">
        <w:t>Advice, Information and Money Service</w:t>
      </w:r>
      <w:bookmarkEnd w:id="71"/>
    </w:p>
    <w:p w14:paraId="219B3EE0" w14:textId="7884191F" w:rsidR="00F42ED1" w:rsidRPr="00850B35" w:rsidRDefault="00F42ED1" w:rsidP="00116AF3">
      <w:pPr>
        <w:rPr>
          <w:lang w:val="en-US" w:eastAsia="ja-JP"/>
        </w:rPr>
      </w:pPr>
      <w:r w:rsidRPr="00850B35">
        <w:rPr>
          <w:lang w:val="en-US" w:eastAsia="ja-JP"/>
        </w:rPr>
        <w:t xml:space="preserve">The Student Advice, Information and Money Service provides information, advice, </w:t>
      </w:r>
      <w:proofErr w:type="gramStart"/>
      <w:r w:rsidRPr="00850B35">
        <w:rPr>
          <w:lang w:val="en-US" w:eastAsia="ja-JP"/>
        </w:rPr>
        <w:t>support</w:t>
      </w:r>
      <w:proofErr w:type="gramEnd"/>
      <w:r w:rsidRPr="00850B35">
        <w:rPr>
          <w:lang w:val="en-US" w:eastAsia="ja-JP"/>
        </w:rPr>
        <w:t xml:space="preserve"> and referral on a wide range of issues. If you are unsure about where to</w:t>
      </w:r>
      <w:r w:rsidR="00806F2A" w:rsidRPr="00850B35">
        <w:rPr>
          <w:lang w:val="en-US" w:eastAsia="ja-JP"/>
        </w:rPr>
        <w:t xml:space="preserve"> </w:t>
      </w:r>
      <w:r w:rsidRPr="00850B35">
        <w:rPr>
          <w:lang w:val="en-US" w:eastAsia="ja-JP"/>
        </w:rPr>
        <w:t xml:space="preserve">go for advice or </w:t>
      </w:r>
      <w:proofErr w:type="gramStart"/>
      <w:r w:rsidRPr="00850B35">
        <w:rPr>
          <w:lang w:val="en-US" w:eastAsia="ja-JP"/>
        </w:rPr>
        <w:t>assistance</w:t>
      </w:r>
      <w:proofErr w:type="gramEnd"/>
      <w:r w:rsidRPr="00850B35">
        <w:rPr>
          <w:lang w:val="en-US" w:eastAsia="ja-JP"/>
        </w:rPr>
        <w:t xml:space="preserve"> please contact us. No issue is too big or too small. Our service is confidential, </w:t>
      </w:r>
      <w:proofErr w:type="gramStart"/>
      <w:r w:rsidRPr="00850B35">
        <w:rPr>
          <w:lang w:val="en-US" w:eastAsia="ja-JP"/>
        </w:rPr>
        <w:t>nonjudgmental</w:t>
      </w:r>
      <w:proofErr w:type="gramEnd"/>
      <w:r w:rsidRPr="00850B35">
        <w:rPr>
          <w:lang w:val="en-US" w:eastAsia="ja-JP"/>
        </w:rPr>
        <w:t xml:space="preserve"> and free of charge. We have a weekday drop-in service (see website for details</w:t>
      </w:r>
      <w:proofErr w:type="gramStart"/>
      <w:r w:rsidRPr="00850B35">
        <w:rPr>
          <w:lang w:val="en-US" w:eastAsia="ja-JP"/>
        </w:rPr>
        <w:t>)</w:t>
      </w:r>
      <w:proofErr w:type="gramEnd"/>
      <w:r w:rsidRPr="00850B35">
        <w:rPr>
          <w:lang w:val="en-US" w:eastAsia="ja-JP"/>
        </w:rPr>
        <w:t xml:space="preserve"> or you can make an appointment with a Student Adviser by contacting the Student Welcome Desk.</w:t>
      </w:r>
    </w:p>
    <w:p w14:paraId="5BC7D87C" w14:textId="77777777" w:rsidR="00F42ED1" w:rsidRPr="00850B35" w:rsidRDefault="00F42ED1" w:rsidP="00116AF3">
      <w:pPr>
        <w:rPr>
          <w:lang w:val="en-US" w:eastAsia="ja-JP"/>
        </w:rPr>
      </w:pPr>
      <w:r w:rsidRPr="00850B35">
        <w:rPr>
          <w:lang w:val="en-US" w:eastAsia="ja-JP"/>
        </w:rPr>
        <w:t xml:space="preserve">The student advisers are accredited with The National Association of Student Money Advisers (NASMA) and </w:t>
      </w:r>
      <w:proofErr w:type="gramStart"/>
      <w:r w:rsidRPr="00850B35">
        <w:rPr>
          <w:lang w:val="en-US" w:eastAsia="ja-JP"/>
        </w:rPr>
        <w:t>are able to</w:t>
      </w:r>
      <w:proofErr w:type="gramEnd"/>
      <w:r w:rsidRPr="00850B35">
        <w:rPr>
          <w:lang w:val="en-US" w:eastAsia="ja-JP"/>
        </w:rPr>
        <w:t xml:space="preserve"> offer professional advice on money management or any issues with Student Finance. They can also give advice and guidance on any queries relating to accommodation, academic progress, University procedures or eligibility for hardship funds.</w:t>
      </w:r>
    </w:p>
    <w:p w14:paraId="1CC90755" w14:textId="72F3A18F" w:rsidR="00F42ED1" w:rsidRPr="00850B35" w:rsidRDefault="00F42ED1" w:rsidP="00850B35">
      <w:pPr>
        <w:pStyle w:val="Heading2"/>
      </w:pPr>
      <w:bookmarkStart w:id="72" w:name="_Toc146632162"/>
      <w:r w:rsidRPr="00850B35">
        <w:t>Accessibility Service</w:t>
      </w:r>
      <w:bookmarkEnd w:id="72"/>
    </w:p>
    <w:p w14:paraId="672B0C23" w14:textId="05C561D4" w:rsidR="00F42ED1" w:rsidRPr="00850B35" w:rsidRDefault="00F42ED1" w:rsidP="00850B35">
      <w:pPr>
        <w:rPr>
          <w:lang w:val="en-US" w:eastAsia="ja-JP"/>
        </w:rPr>
      </w:pPr>
      <w:r w:rsidRPr="00850B35">
        <w:rPr>
          <w:lang w:val="en-US" w:eastAsia="ja-JP"/>
        </w:rPr>
        <w:t xml:space="preserve">The University welcomes applications from disabled students and those with specific learning </w:t>
      </w:r>
      <w:proofErr w:type="gramStart"/>
      <w:r w:rsidRPr="00850B35">
        <w:rPr>
          <w:lang w:val="en-US" w:eastAsia="ja-JP"/>
        </w:rPr>
        <w:t>differences, and</w:t>
      </w:r>
      <w:proofErr w:type="gramEnd"/>
      <w:r w:rsidRPr="00850B35">
        <w:rPr>
          <w:lang w:val="en-US" w:eastAsia="ja-JP"/>
        </w:rPr>
        <w:t xml:space="preserve"> considers them on the same academic grounds as those for other candidates. We advise you to consider, before applying, the requirements of your chosen course, identifying any elements that might present </w:t>
      </w:r>
      <w:proofErr w:type="gramStart"/>
      <w:r w:rsidRPr="00850B35">
        <w:rPr>
          <w:lang w:val="en-US" w:eastAsia="ja-JP"/>
        </w:rPr>
        <w:t>particular difficulties</w:t>
      </w:r>
      <w:proofErr w:type="gramEnd"/>
      <w:r w:rsidRPr="00850B35">
        <w:rPr>
          <w:lang w:val="en-US" w:eastAsia="ja-JP"/>
        </w:rPr>
        <w:t xml:space="preserve">. We recommend that you visit the University campus and your </w:t>
      </w:r>
      <w:r w:rsidR="00242767" w:rsidRPr="00850B35">
        <w:rPr>
          <w:lang w:val="en-US" w:eastAsia="ja-JP"/>
        </w:rPr>
        <w:t xml:space="preserve">academic </w:t>
      </w:r>
      <w:r w:rsidRPr="00850B35">
        <w:rPr>
          <w:lang w:val="en-US" w:eastAsia="ja-JP"/>
        </w:rPr>
        <w:t>department of choice to investigate the support that may be available, explore facilities and discuss specific needs.</w:t>
      </w:r>
    </w:p>
    <w:p w14:paraId="797D86C2" w14:textId="4EC30209" w:rsidR="00F42ED1" w:rsidRPr="00850B35" w:rsidRDefault="00F42ED1" w:rsidP="00850B35">
      <w:pPr>
        <w:rPr>
          <w:lang w:val="en-US" w:eastAsia="ja-JP"/>
        </w:rPr>
      </w:pPr>
      <w:r w:rsidRPr="00850B35">
        <w:rPr>
          <w:lang w:val="en-US" w:eastAsia="ja-JP"/>
        </w:rPr>
        <w:t xml:space="preserve">Our Accessibility Advisers are happy to help before you apply. It is important that you contact your </w:t>
      </w:r>
      <w:r w:rsidR="00242767" w:rsidRPr="00850B35">
        <w:rPr>
          <w:lang w:val="en-US" w:eastAsia="ja-JP"/>
        </w:rPr>
        <w:t xml:space="preserve">academic </w:t>
      </w:r>
      <w:r w:rsidRPr="00850B35">
        <w:rPr>
          <w:lang w:val="en-US" w:eastAsia="ja-JP"/>
        </w:rPr>
        <w:t xml:space="preserve">department and our advisers as early as possible as it may take time to arrange adjustments and </w:t>
      </w:r>
      <w:proofErr w:type="spellStart"/>
      <w:r w:rsidRPr="00850B35">
        <w:rPr>
          <w:lang w:val="en-US" w:eastAsia="ja-JP"/>
        </w:rPr>
        <w:t>organise</w:t>
      </w:r>
      <w:proofErr w:type="spellEnd"/>
      <w:r w:rsidRPr="00850B35">
        <w:rPr>
          <w:lang w:val="en-US" w:eastAsia="ja-JP"/>
        </w:rPr>
        <w:t xml:space="preserve"> support. We also recommend that you contact our Accessibility Advisers to discuss a study needs assessment and to get </w:t>
      </w:r>
      <w:r w:rsidRPr="00850B35">
        <w:rPr>
          <w:lang w:val="en-US" w:eastAsia="ja-JP"/>
        </w:rPr>
        <w:lastRenderedPageBreak/>
        <w:t>advice on grants, such as the Disabled Students’ Allowance (DSA). Our advisers can arrange support workers, including for example, one-to-one study skills support</w:t>
      </w:r>
      <w:r w:rsidR="00C06676" w:rsidRPr="00850B35">
        <w:rPr>
          <w:lang w:val="en-US" w:eastAsia="ja-JP"/>
        </w:rPr>
        <w:t xml:space="preserve"> and</w:t>
      </w:r>
      <w:r w:rsidRPr="00850B35">
        <w:rPr>
          <w:lang w:val="en-US" w:eastAsia="ja-JP"/>
        </w:rPr>
        <w:t xml:space="preserve"> mentors. Individual examination arrangements may be available for students with a range of impairments including specific learning differences such as dyslexia and dyspraxia.</w:t>
      </w:r>
    </w:p>
    <w:p w14:paraId="5FA7BDD4" w14:textId="77777777" w:rsidR="00F42ED1" w:rsidRPr="00850B35" w:rsidRDefault="00F42ED1" w:rsidP="00850B35">
      <w:pPr>
        <w:rPr>
          <w:lang w:val="en-US" w:eastAsia="ja-JP"/>
        </w:rPr>
      </w:pPr>
      <w:r w:rsidRPr="00850B35">
        <w:rPr>
          <w:lang w:val="en-US" w:eastAsia="ja-JP"/>
        </w:rPr>
        <w:t xml:space="preserve">Our Accessibility Service also supports care leavers and can arrange support from a peer mentor for </w:t>
      </w:r>
      <w:proofErr w:type="gramStart"/>
      <w:r w:rsidRPr="00850B35">
        <w:rPr>
          <w:lang w:val="en-US" w:eastAsia="ja-JP"/>
        </w:rPr>
        <w:t>those student</w:t>
      </w:r>
      <w:proofErr w:type="gramEnd"/>
      <w:r w:rsidRPr="00850B35">
        <w:rPr>
          <w:lang w:val="en-US" w:eastAsia="ja-JP"/>
        </w:rPr>
        <w:t xml:space="preserve"> who are finding settling into University challenging.</w:t>
      </w:r>
    </w:p>
    <w:p w14:paraId="412A69DF" w14:textId="705507EC" w:rsidR="00F42ED1" w:rsidRPr="00850B35" w:rsidRDefault="00F42ED1" w:rsidP="00850B35">
      <w:pPr>
        <w:pStyle w:val="Heading2"/>
      </w:pPr>
      <w:bookmarkStart w:id="73" w:name="_Toc146632163"/>
      <w:r w:rsidRPr="00850B35">
        <w:t>Student Wellbeing Services</w:t>
      </w:r>
      <w:bookmarkEnd w:id="73"/>
    </w:p>
    <w:p w14:paraId="132C7385" w14:textId="0AC58579" w:rsidR="00F42ED1" w:rsidRPr="00850B35" w:rsidRDefault="00F42ED1" w:rsidP="00850B35">
      <w:pPr>
        <w:rPr>
          <w:lang w:val="en-US" w:eastAsia="ja-JP"/>
        </w:rPr>
      </w:pPr>
      <w:r w:rsidRPr="00850B35">
        <w:rPr>
          <w:lang w:val="en-US" w:eastAsia="ja-JP"/>
        </w:rPr>
        <w:t>The Student Wellbeing Service provide</w:t>
      </w:r>
      <w:r w:rsidR="00C06676" w:rsidRPr="00850B35">
        <w:rPr>
          <w:lang w:val="en-US" w:eastAsia="ja-JP"/>
        </w:rPr>
        <w:t>s</w:t>
      </w:r>
      <w:r w:rsidRPr="00850B35">
        <w:rPr>
          <w:lang w:val="en-US" w:eastAsia="ja-JP"/>
        </w:rPr>
        <w:t xml:space="preserve"> advice and guidance on a range of health matters, including emotional and sexual well-being, and includes support for mental health, and counselling provision. The Student Wellbeing Service is in addition to, but not a substitute for, your own GP. Although we work closely with local GPs and hospital services to ensure that you get good care and attention when needed, it is important that you register with a local GP practice on arrival in Aberystwyth.</w:t>
      </w:r>
    </w:p>
    <w:p w14:paraId="2B587130" w14:textId="06FB4151" w:rsidR="00F42ED1" w:rsidRDefault="00F42ED1" w:rsidP="00850B35">
      <w:pPr>
        <w:rPr>
          <w:lang w:val="en-US" w:eastAsia="ja-JP"/>
        </w:rPr>
      </w:pPr>
      <w:r w:rsidRPr="00850B35">
        <w:rPr>
          <w:lang w:val="en-US" w:eastAsia="ja-JP"/>
        </w:rPr>
        <w:t>In addition to the services located in the Student Welcome Centre</w:t>
      </w:r>
      <w:r w:rsidR="0007409F" w:rsidRPr="00850B35">
        <w:rPr>
          <w:lang w:val="en-US" w:eastAsia="ja-JP"/>
        </w:rPr>
        <w:t>,</w:t>
      </w:r>
      <w:r w:rsidRPr="00850B35">
        <w:rPr>
          <w:lang w:val="en-US" w:eastAsia="ja-JP"/>
        </w:rPr>
        <w:t xml:space="preserve"> support is also available from:</w:t>
      </w:r>
    </w:p>
    <w:p w14:paraId="5FC8932A" w14:textId="77777777" w:rsidR="001F0437" w:rsidRPr="00764275" w:rsidRDefault="001F0437" w:rsidP="001F0437">
      <w:pPr>
        <w:spacing w:before="240" w:after="240"/>
        <w:rPr>
          <w:rFonts w:cs="Arial"/>
          <w:lang w:val="en-US" w:eastAsia="ja-JP"/>
        </w:rPr>
      </w:pPr>
      <w:r w:rsidRPr="00764275">
        <w:rPr>
          <w:rFonts w:cs="Arial"/>
          <w:lang w:val="en-US" w:eastAsia="ja-JP"/>
        </w:rPr>
        <w:t xml:space="preserve">NHS 111 Wales: </w:t>
      </w:r>
      <w:hyperlink r:id="rId103" w:history="1">
        <w:r w:rsidRPr="00764275">
          <w:rPr>
            <w:rStyle w:val="Hyperlink"/>
            <w:rFonts w:cs="Arial"/>
            <w:lang w:val="en-US" w:eastAsia="ja-JP"/>
          </w:rPr>
          <w:t>https://111.wales.nhs.uk/contactus/</w:t>
        </w:r>
      </w:hyperlink>
      <w:r w:rsidRPr="00764275">
        <w:rPr>
          <w:rFonts w:cs="Arial"/>
          <w:lang w:val="en-US" w:eastAsia="ja-JP"/>
        </w:rPr>
        <w:t xml:space="preserve"> </w:t>
      </w:r>
    </w:p>
    <w:p w14:paraId="2CC2A247" w14:textId="006C6067" w:rsidR="001F0437" w:rsidRPr="00764275" w:rsidRDefault="001F0437" w:rsidP="001F0437">
      <w:pPr>
        <w:spacing w:before="240" w:after="240"/>
        <w:rPr>
          <w:rFonts w:cs="Arial"/>
          <w:lang w:val="en-US" w:eastAsia="ja-JP"/>
        </w:rPr>
      </w:pPr>
      <w:r w:rsidRPr="2ACA159F">
        <w:rPr>
          <w:rFonts w:cs="Arial"/>
          <w:lang w:val="en-US" w:eastAsia="ja-JP"/>
        </w:rPr>
        <w:t xml:space="preserve">MIND </w:t>
      </w:r>
      <w:r w:rsidR="6655FD98" w:rsidRPr="2ACA159F">
        <w:rPr>
          <w:rFonts w:cs="Arial"/>
          <w:lang w:val="en-US" w:eastAsia="ja-JP"/>
        </w:rPr>
        <w:t>Aberystwyth</w:t>
      </w:r>
      <w:r w:rsidRPr="2ACA159F">
        <w:rPr>
          <w:rFonts w:cs="Arial"/>
          <w:lang w:val="en-US" w:eastAsia="ja-JP"/>
        </w:rPr>
        <w:t xml:space="preserve">: </w:t>
      </w:r>
      <w:hyperlink r:id="rId104">
        <w:r w:rsidRPr="2ACA159F">
          <w:rPr>
            <w:rStyle w:val="Hyperlink"/>
            <w:rFonts w:cs="Arial"/>
            <w:lang w:val="en-US" w:eastAsia="ja-JP"/>
          </w:rPr>
          <w:t>https://mindaberystwyth.org/</w:t>
        </w:r>
      </w:hyperlink>
    </w:p>
    <w:p w14:paraId="41D84679" w14:textId="77777777" w:rsidR="001F0437" w:rsidRPr="00764275" w:rsidRDefault="001F0437" w:rsidP="001F0437">
      <w:pPr>
        <w:spacing w:before="240" w:after="240"/>
        <w:rPr>
          <w:rFonts w:cs="Arial"/>
          <w:lang w:val="en-US" w:eastAsia="ja-JP"/>
        </w:rPr>
      </w:pPr>
      <w:r w:rsidRPr="00764275">
        <w:rPr>
          <w:rFonts w:cs="Arial"/>
          <w:lang w:val="en-US" w:eastAsia="ja-JP"/>
        </w:rPr>
        <w:t xml:space="preserve">Mental Health Helpline for Wales: </w:t>
      </w:r>
      <w:hyperlink r:id="rId105" w:history="1">
        <w:r w:rsidRPr="00764275">
          <w:rPr>
            <w:rStyle w:val="Hyperlink"/>
            <w:rFonts w:cs="Arial"/>
            <w:lang w:val="en-US" w:eastAsia="ja-JP"/>
          </w:rPr>
          <w:t>https://www.callhelpline.org.uk/</w:t>
        </w:r>
      </w:hyperlink>
      <w:r w:rsidRPr="00764275">
        <w:rPr>
          <w:rFonts w:cs="Arial"/>
          <w:lang w:val="en-US" w:eastAsia="ja-JP"/>
        </w:rPr>
        <w:t xml:space="preserve"> </w:t>
      </w:r>
    </w:p>
    <w:p w14:paraId="21147124" w14:textId="77777777" w:rsidR="001F0437" w:rsidRPr="00764275" w:rsidRDefault="001F0437" w:rsidP="001F0437">
      <w:pPr>
        <w:spacing w:before="240" w:after="240"/>
        <w:rPr>
          <w:rFonts w:cs="Arial"/>
          <w:lang w:val="en-US" w:eastAsia="ja-JP"/>
        </w:rPr>
      </w:pPr>
      <w:r w:rsidRPr="00764275">
        <w:rPr>
          <w:rFonts w:cs="Arial"/>
          <w:lang w:val="en-US" w:eastAsia="ja-JP"/>
        </w:rPr>
        <w:t xml:space="preserve">Samaritans Cymru: </w:t>
      </w:r>
      <w:hyperlink r:id="rId106" w:history="1">
        <w:r w:rsidRPr="00764275">
          <w:rPr>
            <w:rStyle w:val="Hyperlink"/>
            <w:rFonts w:cs="Arial"/>
            <w:lang w:val="en-US" w:eastAsia="ja-JP"/>
          </w:rPr>
          <w:t>https://www.samaritans.org/wales/how-we-can-help/</w:t>
        </w:r>
      </w:hyperlink>
      <w:r w:rsidRPr="00764275">
        <w:rPr>
          <w:rFonts w:cs="Arial"/>
          <w:lang w:val="en-US" w:eastAsia="ja-JP"/>
        </w:rPr>
        <w:t xml:space="preserve"> </w:t>
      </w:r>
    </w:p>
    <w:p w14:paraId="28453C1C" w14:textId="77777777" w:rsidR="001F0437" w:rsidRPr="00764275" w:rsidRDefault="001F0437" w:rsidP="001F0437">
      <w:pPr>
        <w:spacing w:before="240" w:after="240"/>
        <w:rPr>
          <w:rFonts w:cs="Arial"/>
          <w:lang w:val="en-US" w:eastAsia="ja-JP"/>
        </w:rPr>
      </w:pPr>
      <w:r w:rsidRPr="00764275">
        <w:rPr>
          <w:rFonts w:cs="Arial"/>
          <w:lang w:val="en-US" w:eastAsia="ja-JP"/>
        </w:rPr>
        <w:t xml:space="preserve">PAPYRUS: </w:t>
      </w:r>
      <w:hyperlink r:id="rId107" w:history="1">
        <w:r w:rsidRPr="00764275">
          <w:rPr>
            <w:rStyle w:val="Hyperlink"/>
            <w:rFonts w:cs="Arial"/>
            <w:lang w:val="en-US" w:eastAsia="ja-JP"/>
          </w:rPr>
          <w:t>https://www.papyrus-uk.org/</w:t>
        </w:r>
      </w:hyperlink>
      <w:r w:rsidRPr="00764275">
        <w:rPr>
          <w:rFonts w:cs="Arial"/>
          <w:lang w:val="en-US" w:eastAsia="ja-JP"/>
        </w:rPr>
        <w:t xml:space="preserve"> </w:t>
      </w:r>
    </w:p>
    <w:p w14:paraId="121C0621" w14:textId="15A7F122" w:rsidR="009B6C3C" w:rsidRPr="00850B35" w:rsidDel="00FE2FB7" w:rsidRDefault="009B6C3C" w:rsidP="00850B35"/>
    <w:p w14:paraId="08E00705" w14:textId="0E67C317" w:rsidR="00F42ED1" w:rsidRPr="00850B35" w:rsidRDefault="052358A8" w:rsidP="00850B35">
      <w:pPr>
        <w:pStyle w:val="Heading2"/>
      </w:pPr>
      <w:bookmarkStart w:id="74" w:name="_Toc146632164"/>
      <w:r>
        <w:t>International Recruitment and Development Office</w:t>
      </w:r>
      <w:bookmarkEnd w:id="74"/>
      <w:r>
        <w:t xml:space="preserve"> </w:t>
      </w:r>
    </w:p>
    <w:p w14:paraId="7FB8C9D2" w14:textId="58E45C41" w:rsidR="00760ED2" w:rsidRPr="00850B35" w:rsidRDefault="00760ED2" w:rsidP="00850B35">
      <w:r>
        <w:t xml:space="preserve">The </w:t>
      </w:r>
      <w:r w:rsidR="052358A8">
        <w:t xml:space="preserve">International Recruitment and Development Office </w:t>
      </w:r>
      <w:r>
        <w:t>offers a comprehensive range of services to international students from organising welcome events to specialised immigration advice.</w:t>
      </w:r>
      <w:r w:rsidR="00C67D74">
        <w:t xml:space="preserve"> </w:t>
      </w:r>
      <w:r>
        <w:t xml:space="preserve">Further information is available from our international pages </w:t>
      </w:r>
      <w:hyperlink r:id="rId108">
        <w:r w:rsidRPr="41F4142F">
          <w:rPr>
            <w:rStyle w:val="Hyperlink"/>
            <w:rFonts w:cs="Arial"/>
          </w:rPr>
          <w:t>https://www.aber.ac.uk/en/international/</w:t>
        </w:r>
      </w:hyperlink>
      <w:r>
        <w:t xml:space="preserve">. </w:t>
      </w:r>
    </w:p>
    <w:p w14:paraId="3EDA24CC" w14:textId="4E87F4CA" w:rsidR="00760ED2" w:rsidRPr="00850B35" w:rsidRDefault="00760ED2" w:rsidP="00850B35">
      <w:pPr>
        <w:pStyle w:val="Heading2"/>
      </w:pPr>
      <w:bookmarkStart w:id="75" w:name="_Toc146632165"/>
      <w:r w:rsidRPr="00850B35">
        <w:lastRenderedPageBreak/>
        <w:t>Visa and Immigration Advice</w:t>
      </w:r>
      <w:bookmarkEnd w:id="75"/>
    </w:p>
    <w:p w14:paraId="51C281BF" w14:textId="4486731D" w:rsidR="00760ED2" w:rsidRPr="00850B35" w:rsidRDefault="00760ED2" w:rsidP="00850B35">
      <w:r w:rsidRPr="00850B35">
        <w:t xml:space="preserve">Our International Student Adviser can help with all types of study visa applications, Schengen visas for those that are travelling to Europe as well as provide information and advice on other immigration issues, email contact </w:t>
      </w:r>
      <w:hyperlink r:id="rId109" w:history="1">
        <w:r w:rsidRPr="00850B35">
          <w:rPr>
            <w:rStyle w:val="Hyperlink"/>
            <w:rFonts w:cs="Arial"/>
          </w:rPr>
          <w:t>immigrationadvice@aber.ac.uk</w:t>
        </w:r>
      </w:hyperlink>
      <w:r w:rsidRPr="00850B35">
        <w:t>.</w:t>
      </w:r>
    </w:p>
    <w:p w14:paraId="582322B9" w14:textId="743F133F" w:rsidR="00760ED2" w:rsidRPr="00850B35" w:rsidRDefault="00760ED2" w:rsidP="00850B35">
      <w:pPr>
        <w:pStyle w:val="Heading2"/>
      </w:pPr>
      <w:bookmarkStart w:id="76" w:name="_Toc146632166"/>
      <w:r w:rsidRPr="00850B35">
        <w:t>One World Week</w:t>
      </w:r>
      <w:bookmarkEnd w:id="76"/>
    </w:p>
    <w:p w14:paraId="56F7FAAF" w14:textId="67E3E65C" w:rsidR="00760ED2" w:rsidRPr="00850B35" w:rsidRDefault="00760ED2" w:rsidP="00850B35">
      <w:pPr>
        <w:rPr>
          <w:sz w:val="22"/>
        </w:rPr>
      </w:pPr>
      <w:r w:rsidRPr="00850B35">
        <w:t xml:space="preserve">One World Week is an annual Aberystwyth University event celebrating the diverse culture of our university. Previous celebrations have included the One World Gala Evening, with traditional dancing and music, political debates, international film afternoons and a World Fair with food and drink samples from student’s home countries, with traditional menus served in our </w:t>
      </w:r>
      <w:proofErr w:type="gramStart"/>
      <w:r w:rsidRPr="00850B35">
        <w:t>University</w:t>
      </w:r>
      <w:proofErr w:type="gramEnd"/>
      <w:r w:rsidRPr="00850B35">
        <w:t xml:space="preserve"> restaurant </w:t>
      </w:r>
      <w:proofErr w:type="spellStart"/>
      <w:r w:rsidRPr="00850B35">
        <w:t>Ta</w:t>
      </w:r>
      <w:r w:rsidR="00C0159D" w:rsidRPr="00850B35">
        <w:t>M</w:t>
      </w:r>
      <w:r w:rsidRPr="00850B35">
        <w:t>ed</w:t>
      </w:r>
      <w:proofErr w:type="spellEnd"/>
      <w:r w:rsidRPr="00850B35">
        <w:t xml:space="preserve"> Da.</w:t>
      </w:r>
      <w:r w:rsidR="00C67D74" w:rsidRPr="00850B35">
        <w:t xml:space="preserve"> </w:t>
      </w:r>
      <w:r w:rsidRPr="00850B35">
        <w:t xml:space="preserve">This is a student driven event held in collaboration with the Students’ Union and requires your input! Meetings to organise One World Week will be held from October onwards so come and join in and make sure that </w:t>
      </w:r>
      <w:r w:rsidRPr="00850B35">
        <w:rPr>
          <w:szCs w:val="20"/>
        </w:rPr>
        <w:t>your country and culture is shared by us all.</w:t>
      </w:r>
    </w:p>
    <w:p w14:paraId="283A9B9C" w14:textId="49DAE411" w:rsidR="00760ED2" w:rsidRPr="00850B35" w:rsidRDefault="00760ED2" w:rsidP="00850B35">
      <w:pPr>
        <w:pStyle w:val="Heading2"/>
      </w:pPr>
      <w:bookmarkStart w:id="77" w:name="_Toc146632167"/>
      <w:r w:rsidRPr="00850B35">
        <w:t>Halal provision</w:t>
      </w:r>
      <w:bookmarkEnd w:id="77"/>
    </w:p>
    <w:p w14:paraId="6B708B02" w14:textId="77777777" w:rsidR="00760ED2" w:rsidRPr="00850B35" w:rsidRDefault="00760ED2" w:rsidP="00850B35">
      <w:pPr>
        <w:rPr>
          <w:color w:val="000000"/>
        </w:rPr>
      </w:pPr>
      <w:r w:rsidRPr="00850B35">
        <w:t xml:space="preserve">Our catered establishments offer a selection of hot and cold dishes that are suitable for a Halal diet. All food is clearly marked for ease of identification. </w:t>
      </w:r>
    </w:p>
    <w:p w14:paraId="0F65F9EB" w14:textId="6D6C3657" w:rsidR="00760ED2" w:rsidRPr="00850B35" w:rsidRDefault="00760ED2" w:rsidP="00850B35">
      <w:pPr>
        <w:pStyle w:val="Heading2"/>
      </w:pPr>
      <w:bookmarkStart w:id="78" w:name="_Toc146632168"/>
      <w:r w:rsidRPr="00850B35">
        <w:t>Multi-faith and prayer room spaces</w:t>
      </w:r>
      <w:bookmarkEnd w:id="78"/>
    </w:p>
    <w:p w14:paraId="56316384" w14:textId="45669049" w:rsidR="00760ED2" w:rsidRPr="00850B35" w:rsidRDefault="00760ED2" w:rsidP="00850B35">
      <w:pPr>
        <w:rPr>
          <w:color w:val="000000"/>
        </w:rPr>
      </w:pPr>
      <w:r w:rsidRPr="00850B35">
        <w:t xml:space="preserve">There </w:t>
      </w:r>
      <w:r w:rsidR="00C531F4" w:rsidRPr="00850B35">
        <w:t xml:space="preserve">is a </w:t>
      </w:r>
      <w:r w:rsidRPr="00850B35">
        <w:t xml:space="preserve">faith space available for prayer on the </w:t>
      </w:r>
      <w:proofErr w:type="spellStart"/>
      <w:r w:rsidRPr="00850B35">
        <w:t>Penglais</w:t>
      </w:r>
      <w:proofErr w:type="spellEnd"/>
      <w:r w:rsidR="00C531F4" w:rsidRPr="00850B35">
        <w:t xml:space="preserve"> </w:t>
      </w:r>
      <w:r w:rsidRPr="00850B35">
        <w:t>Campus</w:t>
      </w:r>
      <w:r w:rsidR="00881411" w:rsidRPr="00850B35">
        <w:t xml:space="preserve">, </w:t>
      </w:r>
      <w:r w:rsidRPr="00850B35">
        <w:t xml:space="preserve">in the Faith Centre, Arts Centre. </w:t>
      </w:r>
    </w:p>
    <w:p w14:paraId="6625CCC9" w14:textId="6B6DA376" w:rsidR="008644EE" w:rsidRPr="00850B35" w:rsidRDefault="008644EE" w:rsidP="00850B35">
      <w:pPr>
        <w:pStyle w:val="Heading2"/>
      </w:pPr>
      <w:bookmarkStart w:id="79" w:name="_Toc146632169"/>
      <w:r w:rsidRPr="00850B35">
        <w:t>Students’ Union Advice Service</w:t>
      </w:r>
      <w:bookmarkEnd w:id="79"/>
    </w:p>
    <w:p w14:paraId="532E2BB6" w14:textId="77777777" w:rsidR="008644EE" w:rsidRPr="00850B35" w:rsidRDefault="008644EE" w:rsidP="00850B35">
      <w:pPr>
        <w:rPr>
          <w:lang w:val="en-US" w:eastAsia="ja-JP"/>
        </w:rPr>
      </w:pPr>
      <w:r w:rsidRPr="00850B35">
        <w:rPr>
          <w:lang w:val="en-US" w:eastAsia="ja-JP"/>
        </w:rPr>
        <w:t xml:space="preserve">The Students’ Union Advice Service offers free, </w:t>
      </w:r>
      <w:proofErr w:type="gramStart"/>
      <w:r w:rsidRPr="00850B35">
        <w:rPr>
          <w:lang w:val="en-US" w:eastAsia="ja-JP"/>
        </w:rPr>
        <w:t>confidential</w:t>
      </w:r>
      <w:proofErr w:type="gramEnd"/>
      <w:r w:rsidRPr="00850B35">
        <w:rPr>
          <w:lang w:val="en-US" w:eastAsia="ja-JP"/>
        </w:rPr>
        <w:t xml:space="preserve"> and independent advice to all Aberystwyth students. Students’ Union Advisors are trained staff that can help you with a range of issues and </w:t>
      </w:r>
      <w:proofErr w:type="spellStart"/>
      <w:r w:rsidRPr="00850B35">
        <w:rPr>
          <w:lang w:val="en-US" w:eastAsia="ja-JP"/>
        </w:rPr>
        <w:t>specialise</w:t>
      </w:r>
      <w:proofErr w:type="spellEnd"/>
      <w:r w:rsidRPr="00850B35">
        <w:rPr>
          <w:lang w:val="en-US" w:eastAsia="ja-JP"/>
        </w:rPr>
        <w:t xml:space="preserve"> in providing advice and support on University processes and procedures. SU Advisors can also act as an independent advocate for you in meetings and hearings. </w:t>
      </w:r>
    </w:p>
    <w:p w14:paraId="68718242" w14:textId="4ADF581F" w:rsidR="008644EE" w:rsidRPr="00850B35" w:rsidRDefault="008644EE" w:rsidP="00850B35">
      <w:pPr>
        <w:rPr>
          <w:lang w:val="en-US" w:eastAsia="ja-JP"/>
        </w:rPr>
      </w:pPr>
      <w:r w:rsidRPr="00850B35">
        <w:rPr>
          <w:lang w:val="en-US" w:eastAsia="ja-JP"/>
        </w:rPr>
        <w:t>You can just drop in to speak to an Advisor – just ask at the Students’ Union reception or head to the back offices on the ground floor or you can contact us online or via email:</w:t>
      </w:r>
      <w:r w:rsidRPr="00850B35">
        <w:rPr>
          <w:lang w:val="en-US"/>
        </w:rPr>
        <w:t xml:space="preserve"> </w:t>
      </w:r>
      <w:hyperlink r:id="rId110" w:history="1">
        <w:r w:rsidR="002A32FE" w:rsidRPr="00850B35">
          <w:rPr>
            <w:rStyle w:val="Hyperlink"/>
            <w:rFonts w:cs="Arial"/>
            <w:szCs w:val="20"/>
          </w:rPr>
          <w:t>union.advice@aber.ac.uk</w:t>
        </w:r>
      </w:hyperlink>
      <w:r w:rsidR="00B37DFF" w:rsidRPr="00850B35">
        <w:rPr>
          <w:rStyle w:val="Hyperlink"/>
          <w:rFonts w:cs="Arial"/>
          <w:szCs w:val="20"/>
        </w:rPr>
        <w:t>.</w:t>
      </w:r>
      <w:r w:rsidR="004A6BF6" w:rsidRPr="00850B35">
        <w:t xml:space="preserve"> </w:t>
      </w:r>
      <w:r w:rsidRPr="00850B35">
        <w:rPr>
          <w:lang w:val="en-US" w:eastAsia="ja-JP"/>
        </w:rPr>
        <w:t xml:space="preserve">Check out </w:t>
      </w:r>
      <w:hyperlink r:id="rId111" w:tooltip="SU Advice page" w:history="1">
        <w:r w:rsidR="005B05B2" w:rsidRPr="00850B35">
          <w:rPr>
            <w:rStyle w:val="Hyperlink"/>
            <w:rFonts w:cs="Arial"/>
            <w:szCs w:val="20"/>
            <w:lang w:val="en-US" w:eastAsia="ja-JP"/>
          </w:rPr>
          <w:t>https://www.abersu.co.uk/advice/</w:t>
        </w:r>
      </w:hyperlink>
      <w:r w:rsidR="005B05B2" w:rsidRPr="00850B35">
        <w:rPr>
          <w:lang w:val="en-US" w:eastAsia="ja-JP"/>
        </w:rPr>
        <w:t xml:space="preserve"> </w:t>
      </w:r>
      <w:r w:rsidRPr="00850B35">
        <w:rPr>
          <w:lang w:val="en-US" w:eastAsia="ja-JP"/>
        </w:rPr>
        <w:t>for more information.</w:t>
      </w:r>
    </w:p>
    <w:p w14:paraId="6CCB6871" w14:textId="012860E0" w:rsidR="00F86231" w:rsidRPr="00850B35" w:rsidRDefault="00F86231" w:rsidP="00850B35">
      <w:pPr>
        <w:pStyle w:val="Heading2"/>
      </w:pPr>
      <w:bookmarkStart w:id="80" w:name="_Toc146632170"/>
      <w:r w:rsidRPr="00850B35">
        <w:lastRenderedPageBreak/>
        <w:t>Help and Assistance</w:t>
      </w:r>
      <w:r w:rsidR="0046341B" w:rsidRPr="00850B35">
        <w:t xml:space="preserve"> with </w:t>
      </w:r>
      <w:r w:rsidR="00C0159D" w:rsidRPr="00850B35">
        <w:t>Accommodation</w:t>
      </w:r>
      <w:bookmarkEnd w:id="80"/>
    </w:p>
    <w:p w14:paraId="4AE835B1" w14:textId="0D1577E9" w:rsidR="00C108AE" w:rsidRPr="00850B35" w:rsidRDefault="00F86231" w:rsidP="00850B35">
      <w:pPr>
        <w:rPr>
          <w:rFonts w:eastAsia="Calibri"/>
          <w:lang w:eastAsia="ja-JP"/>
        </w:rPr>
      </w:pPr>
      <w:r w:rsidRPr="00850B35">
        <w:rPr>
          <w:lang w:eastAsia="ja-JP"/>
        </w:rPr>
        <w:t xml:space="preserve">If you have any problems in your room or flat, </w:t>
      </w:r>
      <w:proofErr w:type="gramStart"/>
      <w:r w:rsidRPr="00850B35">
        <w:rPr>
          <w:lang w:eastAsia="ja-JP"/>
        </w:rPr>
        <w:t>e.g.</w:t>
      </w:r>
      <w:proofErr w:type="gramEnd"/>
      <w:r w:rsidRPr="00850B35">
        <w:rPr>
          <w:lang w:eastAsia="ja-JP"/>
        </w:rPr>
        <w:t xml:space="preserve"> you are locked out, are unwell, need a repair or have a problem with a neighbour, we have staff on hand 24 hours a day to help. </w:t>
      </w:r>
      <w:r w:rsidR="00352F12" w:rsidRPr="00850B35">
        <w:rPr>
          <w:lang w:eastAsia="ja-JP"/>
        </w:rPr>
        <w:t xml:space="preserve">All Residences are served by the Residences Team, and you can also contact our friendly porters out of office hours. For more </w:t>
      </w:r>
      <w:proofErr w:type="gramStart"/>
      <w:r w:rsidR="00352F12" w:rsidRPr="00850B35">
        <w:rPr>
          <w:lang w:eastAsia="ja-JP"/>
        </w:rPr>
        <w:t>information</w:t>
      </w:r>
      <w:proofErr w:type="gramEnd"/>
      <w:r w:rsidR="00352F12" w:rsidRPr="00850B35">
        <w:rPr>
          <w:lang w:eastAsia="ja-JP"/>
        </w:rPr>
        <w:t xml:space="preserve"> please refer to the following webpages: </w:t>
      </w:r>
      <w:hyperlink r:id="rId112" w:history="1">
        <w:r w:rsidR="00116AF3" w:rsidRPr="00850B35">
          <w:rPr>
            <w:rStyle w:val="Hyperlink"/>
            <w:iCs/>
          </w:rPr>
          <w:t>https://www.aber.ac.uk/en/accommodation/current-students/living-residences/help/</w:t>
        </w:r>
      </w:hyperlink>
    </w:p>
    <w:p w14:paraId="1E000AEF" w14:textId="20A62C31" w:rsidR="00F86231" w:rsidRPr="00850B35" w:rsidRDefault="0095384D">
      <w:pPr>
        <w:pStyle w:val="Heading2"/>
      </w:pPr>
      <w:bookmarkStart w:id="81" w:name="_Toc146632171"/>
      <w:r w:rsidRPr="00850B35">
        <w:t xml:space="preserve">Residence </w:t>
      </w:r>
      <w:r w:rsidR="00516F54" w:rsidRPr="00850B35">
        <w:t>Assistants</w:t>
      </w:r>
      <w:bookmarkEnd w:id="81"/>
      <w:r w:rsidR="00516F54" w:rsidRPr="00850B35">
        <w:t xml:space="preserve"> </w:t>
      </w:r>
    </w:p>
    <w:p w14:paraId="6BDA2E6C" w14:textId="77777777" w:rsidR="0095384D" w:rsidRPr="00850B35" w:rsidRDefault="0095384D" w:rsidP="00850B35">
      <w:r w:rsidRPr="00850B35">
        <w:t>Your Residence Assistants (RAs) are fellow students who are here to provide you with support and guidance, while aiming to create a positive living and learning environment and to foster a sense of community across the university. This may include guidance on resolving flat disputes, how to combat exam stress, information on events and activities around the area, or simply where to find the best cup of tea in Aber! If they can't help, they will signpost you to someone who can.</w:t>
      </w:r>
    </w:p>
    <w:p w14:paraId="599B4EAC" w14:textId="184654EA" w:rsidR="009F061B" w:rsidRPr="00850B35" w:rsidRDefault="0095384D" w:rsidP="00850B35">
      <w:pPr>
        <w:rPr>
          <w:lang w:val="en-US" w:eastAsia="ja-JP"/>
        </w:rPr>
      </w:pPr>
      <w:r w:rsidRPr="00850B35">
        <w:t>Throughout the year, the RA team will be arranging small-scale events in the communal spaces around your accommodation, giving you the opportunity to meet new people and perhaps try something new. They will also stop by your flat or house regularly to see how things are going, provide you with up-to-date information on all the events and activities that are going on around campus and within your residence, and check if you have any worries or concerns that they can help with.</w:t>
      </w:r>
      <w:r w:rsidR="006641A6" w:rsidRPr="00850B35">
        <w:t xml:space="preserve"> </w:t>
      </w:r>
      <w:r w:rsidR="00F86231" w:rsidRPr="00850B35">
        <w:rPr>
          <w:lang w:eastAsia="ja-JP"/>
        </w:rPr>
        <w:t xml:space="preserve">Further information can be found here: </w:t>
      </w:r>
      <w:hyperlink r:id="rId113" w:tooltip="Accommodation Residence Life page" w:history="1">
        <w:r w:rsidR="009F061B" w:rsidRPr="00850B35">
          <w:rPr>
            <w:rStyle w:val="Hyperlink"/>
            <w:rFonts w:cs="Arial"/>
            <w:szCs w:val="20"/>
            <w:lang w:eastAsia="ja-JP"/>
          </w:rPr>
          <w:t>https://www.aber.ac.uk/en/accommodation/current-students/living-residences/res-support/</w:t>
        </w:r>
      </w:hyperlink>
      <w:r w:rsidR="009F061B" w:rsidRPr="00850B35">
        <w:rPr>
          <w:lang w:eastAsia="ja-JP"/>
        </w:rPr>
        <w:t xml:space="preserve"> </w:t>
      </w:r>
    </w:p>
    <w:p w14:paraId="4D1DFA14" w14:textId="6BD017E3" w:rsidR="00CF1F22" w:rsidRPr="00850B35" w:rsidRDefault="00CF1F22" w:rsidP="00850B35">
      <w:pPr>
        <w:pStyle w:val="Heading1"/>
      </w:pPr>
      <w:bookmarkStart w:id="82" w:name="_Toc453592685"/>
      <w:bookmarkStart w:id="83" w:name="_Toc146632172"/>
      <w:r w:rsidRPr="00850B35">
        <w:t xml:space="preserve">Section </w:t>
      </w:r>
      <w:r w:rsidR="00AC20F4" w:rsidRPr="00850B35">
        <w:t>G</w:t>
      </w:r>
      <w:r w:rsidRPr="00850B35">
        <w:t>: University Information</w:t>
      </w:r>
      <w:bookmarkEnd w:id="82"/>
      <w:bookmarkEnd w:id="83"/>
    </w:p>
    <w:p w14:paraId="0B5F8D2B" w14:textId="73C38103" w:rsidR="00333FF3" w:rsidRPr="00850B35" w:rsidRDefault="00333FF3" w:rsidP="00850B35">
      <w:pPr>
        <w:pStyle w:val="Heading2"/>
        <w:rPr>
          <w:rStyle w:val="Strong"/>
          <w:b/>
          <w:bCs/>
          <w:color w:val="943634" w:themeColor="accent2" w:themeShade="BF"/>
          <w:sz w:val="28"/>
        </w:rPr>
      </w:pPr>
      <w:bookmarkStart w:id="84" w:name="_Toc146632173"/>
      <w:r w:rsidRPr="00850B35">
        <w:rPr>
          <w:rStyle w:val="Strong"/>
          <w:b/>
          <w:bCs/>
          <w:color w:val="943634" w:themeColor="accent2" w:themeShade="BF"/>
          <w:sz w:val="28"/>
        </w:rPr>
        <w:t>Undergraduate</w:t>
      </w:r>
      <w:bookmarkEnd w:id="84"/>
    </w:p>
    <w:p w14:paraId="0C10A6CF" w14:textId="3CD5ABCD" w:rsidR="00CF1F22" w:rsidRPr="00850B35" w:rsidRDefault="00243940" w:rsidP="00850B35">
      <w:r w:rsidRPr="00850B35">
        <w:t>Comprehensive i</w:t>
      </w:r>
      <w:r w:rsidR="00FD03F7" w:rsidRPr="00850B35">
        <w:t xml:space="preserve">nformation for </w:t>
      </w:r>
      <w:r w:rsidR="009F61A1" w:rsidRPr="00850B35">
        <w:t xml:space="preserve">undergraduate </w:t>
      </w:r>
      <w:r w:rsidR="00FD03F7" w:rsidRPr="00850B35">
        <w:t>students can be found here</w:t>
      </w:r>
      <w:r w:rsidR="00A74444" w:rsidRPr="00850B35">
        <w:t xml:space="preserve">: </w:t>
      </w:r>
      <w:hyperlink r:id="rId114" w:tooltip="Undergraduate Issues page" w:history="1">
        <w:r w:rsidR="002A32FE" w:rsidRPr="00850B35">
          <w:rPr>
            <w:rStyle w:val="Hyperlink"/>
            <w:rFonts w:cs="Arial"/>
            <w:szCs w:val="20"/>
          </w:rPr>
          <w:t>https://www.aber.ac.uk/en/academic-registry/students/ug-issues/</w:t>
        </w:r>
      </w:hyperlink>
      <w:r w:rsidR="002A32FE" w:rsidRPr="00850B35">
        <w:t xml:space="preserve"> </w:t>
      </w:r>
      <w:r w:rsidR="00A74444" w:rsidRPr="00850B35">
        <w:t>and includes:</w:t>
      </w:r>
    </w:p>
    <w:p w14:paraId="63F81CBA" w14:textId="3D513B02" w:rsidR="00A74444" w:rsidRPr="00850B35" w:rsidRDefault="00A74444" w:rsidP="00850B35">
      <w:pPr>
        <w:pStyle w:val="ListParagraph"/>
        <w:numPr>
          <w:ilvl w:val="0"/>
          <w:numId w:val="7"/>
        </w:numPr>
        <w:spacing w:after="200"/>
        <w:rPr>
          <w:rFonts w:cs="Arial"/>
          <w:szCs w:val="20"/>
        </w:rPr>
      </w:pPr>
      <w:r w:rsidRPr="00850B35">
        <w:rPr>
          <w:rFonts w:cs="Arial"/>
          <w:szCs w:val="20"/>
        </w:rPr>
        <w:t>Examination and Assessments Information</w:t>
      </w:r>
    </w:p>
    <w:p w14:paraId="7CA76817" w14:textId="628DFF42" w:rsidR="00A74444" w:rsidRPr="00850B35" w:rsidRDefault="00A74444" w:rsidP="00850B35">
      <w:pPr>
        <w:pStyle w:val="ListParagraph"/>
        <w:numPr>
          <w:ilvl w:val="0"/>
          <w:numId w:val="7"/>
        </w:numPr>
        <w:spacing w:after="200"/>
        <w:rPr>
          <w:rFonts w:cs="Arial"/>
          <w:szCs w:val="20"/>
        </w:rPr>
      </w:pPr>
      <w:r w:rsidRPr="00850B35">
        <w:rPr>
          <w:rFonts w:cs="Arial"/>
          <w:szCs w:val="20"/>
        </w:rPr>
        <w:t>Resit Information and Resit Fees</w:t>
      </w:r>
    </w:p>
    <w:p w14:paraId="0C242AE3" w14:textId="7C4F608F" w:rsidR="00A74444" w:rsidRPr="00850B35" w:rsidRDefault="00A74444" w:rsidP="00850B35">
      <w:pPr>
        <w:pStyle w:val="ListParagraph"/>
        <w:numPr>
          <w:ilvl w:val="0"/>
          <w:numId w:val="7"/>
        </w:numPr>
        <w:spacing w:after="200"/>
        <w:rPr>
          <w:rFonts w:cs="Arial"/>
          <w:szCs w:val="20"/>
        </w:rPr>
      </w:pPr>
      <w:r w:rsidRPr="00850B35">
        <w:rPr>
          <w:rFonts w:cs="Arial"/>
          <w:szCs w:val="20"/>
        </w:rPr>
        <w:t>Registration Information</w:t>
      </w:r>
    </w:p>
    <w:p w14:paraId="28A5D0FE" w14:textId="11E74412" w:rsidR="00A74444" w:rsidRPr="00850B35" w:rsidRDefault="00E110DD" w:rsidP="00850B35">
      <w:pPr>
        <w:pStyle w:val="ListParagraph"/>
        <w:numPr>
          <w:ilvl w:val="0"/>
          <w:numId w:val="7"/>
        </w:numPr>
        <w:spacing w:after="200"/>
        <w:rPr>
          <w:rFonts w:cs="Arial"/>
          <w:szCs w:val="20"/>
        </w:rPr>
      </w:pPr>
      <w:r w:rsidRPr="00850B35">
        <w:rPr>
          <w:rFonts w:cs="Arial"/>
          <w:szCs w:val="20"/>
        </w:rPr>
        <w:lastRenderedPageBreak/>
        <w:t>Financial Help</w:t>
      </w:r>
    </w:p>
    <w:p w14:paraId="6042EC28" w14:textId="6C2CB0B6" w:rsidR="00EB5014" w:rsidRPr="00850B35" w:rsidRDefault="00E110DD" w:rsidP="00850B35">
      <w:pPr>
        <w:pStyle w:val="ListParagraph"/>
        <w:numPr>
          <w:ilvl w:val="0"/>
          <w:numId w:val="7"/>
        </w:numPr>
        <w:spacing w:after="200"/>
        <w:rPr>
          <w:rFonts w:cs="Arial"/>
          <w:szCs w:val="20"/>
        </w:rPr>
      </w:pPr>
      <w:r w:rsidRPr="00850B35">
        <w:rPr>
          <w:rFonts w:cs="Arial"/>
          <w:szCs w:val="20"/>
        </w:rPr>
        <w:t xml:space="preserve">Rules and Regulations </w:t>
      </w:r>
    </w:p>
    <w:p w14:paraId="4E0192B4" w14:textId="2C5085B6" w:rsidR="00243940" w:rsidRPr="00850B35" w:rsidRDefault="00E4454E" w:rsidP="00850B35">
      <w:pPr>
        <w:pStyle w:val="ListParagraph"/>
        <w:numPr>
          <w:ilvl w:val="0"/>
          <w:numId w:val="7"/>
        </w:numPr>
        <w:spacing w:after="200"/>
      </w:pPr>
      <w:r w:rsidRPr="00850B35">
        <w:rPr>
          <w:rFonts w:cs="Arial"/>
          <w:szCs w:val="20"/>
        </w:rPr>
        <w:t>Academic Quality Handbook</w:t>
      </w:r>
    </w:p>
    <w:bookmarkEnd w:id="27"/>
    <w:p w14:paraId="0374B968" w14:textId="0C7F6515" w:rsidR="005903B2" w:rsidRPr="00245F0A" w:rsidRDefault="00332A7D">
      <w:pPr>
        <w:rPr>
          <w:rStyle w:val="Strong"/>
        </w:rPr>
      </w:pPr>
      <w:r w:rsidRPr="00850B35">
        <w:rPr>
          <w:rStyle w:val="Strong"/>
        </w:rPr>
        <w:t>Enjoy your time at Aber and g</w:t>
      </w:r>
      <w:r w:rsidR="005C0C00" w:rsidRPr="00850B35">
        <w:rPr>
          <w:rStyle w:val="Strong"/>
        </w:rPr>
        <w:t>ood l</w:t>
      </w:r>
      <w:r w:rsidR="00333FF3" w:rsidRPr="00850B35">
        <w:rPr>
          <w:rStyle w:val="Strong"/>
        </w:rPr>
        <w:t>uck with your studies</w:t>
      </w:r>
      <w:r w:rsidRPr="00850B35">
        <w:rPr>
          <w:rStyle w:val="Strong"/>
        </w:rPr>
        <w:t>.</w:t>
      </w:r>
    </w:p>
    <w:sectPr w:rsidR="005903B2" w:rsidRPr="00245F0A" w:rsidSect="00D3006E">
      <w:headerReference w:type="even" r:id="rId115"/>
      <w:headerReference w:type="default" r:id="rId116"/>
      <w:headerReference w:type="first" r:id="rId117"/>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CDD34" w14:textId="77777777" w:rsidR="00D27779" w:rsidRDefault="00D27779" w:rsidP="00CC15B1">
      <w:pPr>
        <w:spacing w:after="0" w:line="240" w:lineRule="auto"/>
      </w:pPr>
      <w:r>
        <w:separator/>
      </w:r>
    </w:p>
  </w:endnote>
  <w:endnote w:type="continuationSeparator" w:id="0">
    <w:p w14:paraId="615A31C9" w14:textId="77777777" w:rsidR="00D27779" w:rsidRDefault="00D27779" w:rsidP="00CC15B1">
      <w:pPr>
        <w:spacing w:after="0" w:line="240" w:lineRule="auto"/>
      </w:pPr>
      <w:r>
        <w:continuationSeparator/>
      </w:r>
    </w:p>
  </w:endnote>
  <w:endnote w:type="continuationNotice" w:id="1">
    <w:p w14:paraId="7055120E" w14:textId="77777777" w:rsidR="00D27779" w:rsidRDefault="00D277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73127"/>
      <w:docPartObj>
        <w:docPartGallery w:val="Page Numbers (Bottom of Page)"/>
        <w:docPartUnique/>
      </w:docPartObj>
    </w:sdtPr>
    <w:sdtEndPr/>
    <w:sdtContent>
      <w:p w14:paraId="5A24A75D" w14:textId="2A0438B7" w:rsidR="000C5E3F" w:rsidRDefault="000C5E3F">
        <w:pPr>
          <w:pStyle w:val="Footer"/>
          <w:jc w:val="center"/>
        </w:pPr>
        <w:r>
          <w:fldChar w:fldCharType="begin"/>
        </w:r>
        <w:r>
          <w:instrText xml:space="preserve"> PAGE   \* MERGEFORMAT </w:instrText>
        </w:r>
        <w:r>
          <w:fldChar w:fldCharType="separate"/>
        </w:r>
        <w:r w:rsidR="00FB0AB7">
          <w:rPr>
            <w:noProof/>
          </w:rPr>
          <w:t>1</w:t>
        </w:r>
        <w:r>
          <w:rPr>
            <w:noProof/>
          </w:rPr>
          <w:fldChar w:fldCharType="end"/>
        </w:r>
      </w:p>
    </w:sdtContent>
  </w:sdt>
  <w:p w14:paraId="5A24A75E" w14:textId="77777777" w:rsidR="000C5E3F" w:rsidRDefault="000C5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12A28" w14:textId="77777777" w:rsidR="00D27779" w:rsidRDefault="00D27779" w:rsidP="00CC15B1">
      <w:pPr>
        <w:spacing w:after="0" w:line="240" w:lineRule="auto"/>
      </w:pPr>
      <w:r>
        <w:separator/>
      </w:r>
    </w:p>
  </w:footnote>
  <w:footnote w:type="continuationSeparator" w:id="0">
    <w:p w14:paraId="2D8A834A" w14:textId="77777777" w:rsidR="00D27779" w:rsidRDefault="00D27779" w:rsidP="00CC15B1">
      <w:pPr>
        <w:spacing w:after="0" w:line="240" w:lineRule="auto"/>
      </w:pPr>
      <w:r>
        <w:continuationSeparator/>
      </w:r>
    </w:p>
  </w:footnote>
  <w:footnote w:type="continuationNotice" w:id="1">
    <w:p w14:paraId="3F747297" w14:textId="77777777" w:rsidR="00D27779" w:rsidRDefault="00D277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9EF0" w14:textId="124C5689" w:rsidR="000C5E3F" w:rsidRDefault="000C5E3F" w:rsidP="009F214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9CA1" w14:textId="77777777" w:rsidR="000C5E3F" w:rsidRDefault="000C5E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31D92" w14:textId="79FD9B57" w:rsidR="000C5E3F" w:rsidRDefault="000C5E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3B916" w14:textId="77777777" w:rsidR="000C5E3F" w:rsidRDefault="000C5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A4B"/>
    <w:multiLevelType w:val="hybridMultilevel"/>
    <w:tmpl w:val="28C46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4C2B0"/>
    <w:multiLevelType w:val="multilevel"/>
    <w:tmpl w:val="74BE3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5A20B5"/>
    <w:multiLevelType w:val="hybridMultilevel"/>
    <w:tmpl w:val="1428C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B595A"/>
    <w:multiLevelType w:val="hybridMultilevel"/>
    <w:tmpl w:val="D8FAA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DF56C2"/>
    <w:multiLevelType w:val="hybridMultilevel"/>
    <w:tmpl w:val="44640816"/>
    <w:lvl w:ilvl="0" w:tplc="F89AAE3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395F6E"/>
    <w:multiLevelType w:val="hybridMultilevel"/>
    <w:tmpl w:val="A984A4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08E2D9C"/>
    <w:multiLevelType w:val="hybridMultilevel"/>
    <w:tmpl w:val="F9E8BC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1323304"/>
    <w:multiLevelType w:val="hybridMultilevel"/>
    <w:tmpl w:val="09F8E190"/>
    <w:lvl w:ilvl="0" w:tplc="7B669610">
      <w:start w:val="1"/>
      <w:numFmt w:val="bullet"/>
      <w:pStyle w:val="ListParagraph"/>
      <w:lvlText w:val=""/>
      <w:lvlJc w:val="left"/>
      <w:pPr>
        <w:ind w:left="1440" w:hanging="360"/>
      </w:pPr>
      <w:rPr>
        <w:rFonts w:ascii="Wingdings" w:hAnsi="Wingdings" w:hint="default"/>
        <w:color w:val="943634" w:themeColor="accent2" w:themeShade="BF"/>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2CC2CA1"/>
    <w:multiLevelType w:val="hybridMultilevel"/>
    <w:tmpl w:val="AA62ED4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24C72BFC"/>
    <w:multiLevelType w:val="hybridMultilevel"/>
    <w:tmpl w:val="43A46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594780"/>
    <w:multiLevelType w:val="hybridMultilevel"/>
    <w:tmpl w:val="D11E1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8D4636"/>
    <w:multiLevelType w:val="hybridMultilevel"/>
    <w:tmpl w:val="0E66C5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E151121"/>
    <w:multiLevelType w:val="hybridMultilevel"/>
    <w:tmpl w:val="BD0C0BE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E4C1A83"/>
    <w:multiLevelType w:val="hybridMultilevel"/>
    <w:tmpl w:val="8CCC09F2"/>
    <w:lvl w:ilvl="0" w:tplc="FFFFFFFF">
      <w:start w:val="1"/>
      <w:numFmt w:val="lowerLetter"/>
      <w:lvlText w:val="%1)"/>
      <w:lvlJc w:val="left"/>
      <w:pPr>
        <w:tabs>
          <w:tab w:val="num" w:pos="1080"/>
        </w:tabs>
        <w:ind w:left="1080" w:hanging="360"/>
      </w:pPr>
      <w:rPr>
        <w:rFonts w:cs="Times New Roman"/>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4" w15:restartNumberingAfterBreak="0">
    <w:nsid w:val="3ED66AED"/>
    <w:multiLevelType w:val="hybridMultilevel"/>
    <w:tmpl w:val="B6E05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4E5E89"/>
    <w:multiLevelType w:val="hybridMultilevel"/>
    <w:tmpl w:val="EBEA1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9177D7"/>
    <w:multiLevelType w:val="hybridMultilevel"/>
    <w:tmpl w:val="85CA2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F4250B"/>
    <w:multiLevelType w:val="hybridMultilevel"/>
    <w:tmpl w:val="83966F9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51073B89"/>
    <w:multiLevelType w:val="hybridMultilevel"/>
    <w:tmpl w:val="6750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755FD9"/>
    <w:multiLevelType w:val="hybridMultilevel"/>
    <w:tmpl w:val="6ECE4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675DB0"/>
    <w:multiLevelType w:val="hybridMultilevel"/>
    <w:tmpl w:val="D9C84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864FFE"/>
    <w:multiLevelType w:val="hybridMultilevel"/>
    <w:tmpl w:val="0B24B6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720C42"/>
    <w:multiLevelType w:val="hybridMultilevel"/>
    <w:tmpl w:val="814CC38E"/>
    <w:lvl w:ilvl="0" w:tplc="D742B72A">
      <w:start w:val="1"/>
      <w:numFmt w:val="decimal"/>
      <w:lvlText w:val="%1."/>
      <w:lvlJc w:val="left"/>
      <w:pPr>
        <w:ind w:left="720" w:hanging="360"/>
      </w:pPr>
      <w:rPr>
        <w:b w:val="0"/>
      </w:rPr>
    </w:lvl>
    <w:lvl w:ilvl="1" w:tplc="04520019">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3" w15:restartNumberingAfterBreak="0">
    <w:nsid w:val="69BE6C5D"/>
    <w:multiLevelType w:val="hybridMultilevel"/>
    <w:tmpl w:val="14E864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69F701B5"/>
    <w:multiLevelType w:val="hybridMultilevel"/>
    <w:tmpl w:val="5ABA1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BB652B"/>
    <w:multiLevelType w:val="hybridMultilevel"/>
    <w:tmpl w:val="C1FC5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9F1578"/>
    <w:multiLevelType w:val="hybridMultilevel"/>
    <w:tmpl w:val="7E38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FE7614"/>
    <w:multiLevelType w:val="hybridMultilevel"/>
    <w:tmpl w:val="6FBAD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2470298">
    <w:abstractNumId w:val="1"/>
  </w:num>
  <w:num w:numId="2" w16cid:durableId="968903502">
    <w:abstractNumId w:val="7"/>
  </w:num>
  <w:num w:numId="3" w16cid:durableId="6886091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6532274">
    <w:abstractNumId w:val="21"/>
  </w:num>
  <w:num w:numId="5" w16cid:durableId="461114596">
    <w:abstractNumId w:val="3"/>
  </w:num>
  <w:num w:numId="6" w16cid:durableId="1568342442">
    <w:abstractNumId w:val="10"/>
  </w:num>
  <w:num w:numId="7" w16cid:durableId="564098945">
    <w:abstractNumId w:val="15"/>
  </w:num>
  <w:num w:numId="8" w16cid:durableId="860120881">
    <w:abstractNumId w:val="0"/>
  </w:num>
  <w:num w:numId="9" w16cid:durableId="361395164">
    <w:abstractNumId w:val="20"/>
  </w:num>
  <w:num w:numId="10" w16cid:durableId="1917546729">
    <w:abstractNumId w:val="23"/>
  </w:num>
  <w:num w:numId="11" w16cid:durableId="1757048579">
    <w:abstractNumId w:val="18"/>
  </w:num>
  <w:num w:numId="12" w16cid:durableId="1389299381">
    <w:abstractNumId w:val="24"/>
  </w:num>
  <w:num w:numId="13" w16cid:durableId="257451108">
    <w:abstractNumId w:val="27"/>
  </w:num>
  <w:num w:numId="14" w16cid:durableId="1938977132">
    <w:abstractNumId w:val="9"/>
  </w:num>
  <w:num w:numId="15" w16cid:durableId="925958185">
    <w:abstractNumId w:val="19"/>
  </w:num>
  <w:num w:numId="16" w16cid:durableId="2070566223">
    <w:abstractNumId w:val="17"/>
  </w:num>
  <w:num w:numId="17" w16cid:durableId="1831169221">
    <w:abstractNumId w:val="5"/>
  </w:num>
  <w:num w:numId="18" w16cid:durableId="1706250040">
    <w:abstractNumId w:val="4"/>
  </w:num>
  <w:num w:numId="19" w16cid:durableId="1799764430">
    <w:abstractNumId w:val="22"/>
  </w:num>
  <w:num w:numId="20" w16cid:durableId="1901480927">
    <w:abstractNumId w:val="6"/>
  </w:num>
  <w:num w:numId="21" w16cid:durableId="1951890016">
    <w:abstractNumId w:val="16"/>
  </w:num>
  <w:num w:numId="22" w16cid:durableId="2138177780">
    <w:abstractNumId w:val="8"/>
  </w:num>
  <w:num w:numId="23" w16cid:durableId="677538973">
    <w:abstractNumId w:val="25"/>
  </w:num>
  <w:num w:numId="24" w16cid:durableId="1870023895">
    <w:abstractNumId w:val="12"/>
  </w:num>
  <w:num w:numId="25" w16cid:durableId="987830121">
    <w:abstractNumId w:val="2"/>
  </w:num>
  <w:num w:numId="26" w16cid:durableId="1111818957">
    <w:abstractNumId w:val="26"/>
  </w:num>
  <w:num w:numId="27" w16cid:durableId="1521428393">
    <w:abstractNumId w:val="11"/>
  </w:num>
  <w:num w:numId="28" w16cid:durableId="1783574649">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649"/>
    <w:rsid w:val="0000096D"/>
    <w:rsid w:val="00004E68"/>
    <w:rsid w:val="00005B8D"/>
    <w:rsid w:val="0000625C"/>
    <w:rsid w:val="000075A1"/>
    <w:rsid w:val="00010DB8"/>
    <w:rsid w:val="00012654"/>
    <w:rsid w:val="000140FB"/>
    <w:rsid w:val="00015B5F"/>
    <w:rsid w:val="00016650"/>
    <w:rsid w:val="00016AC1"/>
    <w:rsid w:val="00016C73"/>
    <w:rsid w:val="0002026D"/>
    <w:rsid w:val="00020D98"/>
    <w:rsid w:val="00021983"/>
    <w:rsid w:val="00025932"/>
    <w:rsid w:val="00025C33"/>
    <w:rsid w:val="0002722E"/>
    <w:rsid w:val="000275D3"/>
    <w:rsid w:val="0003009D"/>
    <w:rsid w:val="00032D35"/>
    <w:rsid w:val="00034913"/>
    <w:rsid w:val="00036988"/>
    <w:rsid w:val="00037D6D"/>
    <w:rsid w:val="000430C6"/>
    <w:rsid w:val="00050FC2"/>
    <w:rsid w:val="0005311F"/>
    <w:rsid w:val="000533AD"/>
    <w:rsid w:val="00053A6E"/>
    <w:rsid w:val="00054255"/>
    <w:rsid w:val="00055BD2"/>
    <w:rsid w:val="00056376"/>
    <w:rsid w:val="00063E7A"/>
    <w:rsid w:val="00067CD4"/>
    <w:rsid w:val="00070C69"/>
    <w:rsid w:val="0007192F"/>
    <w:rsid w:val="00071D73"/>
    <w:rsid w:val="0007409F"/>
    <w:rsid w:val="00074ED3"/>
    <w:rsid w:val="00074F91"/>
    <w:rsid w:val="00075DA3"/>
    <w:rsid w:val="00076729"/>
    <w:rsid w:val="0008669D"/>
    <w:rsid w:val="00093BF2"/>
    <w:rsid w:val="00094073"/>
    <w:rsid w:val="000A07BB"/>
    <w:rsid w:val="000A358C"/>
    <w:rsid w:val="000A3684"/>
    <w:rsid w:val="000A5712"/>
    <w:rsid w:val="000A694B"/>
    <w:rsid w:val="000A7835"/>
    <w:rsid w:val="000A7D5B"/>
    <w:rsid w:val="000B2DEE"/>
    <w:rsid w:val="000B5594"/>
    <w:rsid w:val="000B6105"/>
    <w:rsid w:val="000B6424"/>
    <w:rsid w:val="000B766B"/>
    <w:rsid w:val="000B7EAF"/>
    <w:rsid w:val="000C27FE"/>
    <w:rsid w:val="000C4009"/>
    <w:rsid w:val="000C5E3F"/>
    <w:rsid w:val="000C651E"/>
    <w:rsid w:val="000C65D9"/>
    <w:rsid w:val="000C68EF"/>
    <w:rsid w:val="000C6FA7"/>
    <w:rsid w:val="000D0054"/>
    <w:rsid w:val="000D0FF6"/>
    <w:rsid w:val="000D244D"/>
    <w:rsid w:val="000D2EDA"/>
    <w:rsid w:val="000D7302"/>
    <w:rsid w:val="000E0ECA"/>
    <w:rsid w:val="000E2A95"/>
    <w:rsid w:val="000E44D2"/>
    <w:rsid w:val="000E47C2"/>
    <w:rsid w:val="000E4863"/>
    <w:rsid w:val="000E69BC"/>
    <w:rsid w:val="000E7388"/>
    <w:rsid w:val="000F0512"/>
    <w:rsid w:val="000F46D3"/>
    <w:rsid w:val="000F4D64"/>
    <w:rsid w:val="000F66B9"/>
    <w:rsid w:val="000F6D60"/>
    <w:rsid w:val="00102819"/>
    <w:rsid w:val="001033FD"/>
    <w:rsid w:val="00103E7F"/>
    <w:rsid w:val="001150EF"/>
    <w:rsid w:val="0011602E"/>
    <w:rsid w:val="00116AF3"/>
    <w:rsid w:val="00122E0C"/>
    <w:rsid w:val="0012381C"/>
    <w:rsid w:val="00130E67"/>
    <w:rsid w:val="001316FF"/>
    <w:rsid w:val="00132168"/>
    <w:rsid w:val="00135649"/>
    <w:rsid w:val="00137BE7"/>
    <w:rsid w:val="00141B57"/>
    <w:rsid w:val="00141D96"/>
    <w:rsid w:val="00143850"/>
    <w:rsid w:val="00143D68"/>
    <w:rsid w:val="00144C6D"/>
    <w:rsid w:val="00146961"/>
    <w:rsid w:val="001479E5"/>
    <w:rsid w:val="001529AC"/>
    <w:rsid w:val="00153434"/>
    <w:rsid w:val="00153510"/>
    <w:rsid w:val="00154A7E"/>
    <w:rsid w:val="00156917"/>
    <w:rsid w:val="00156A7D"/>
    <w:rsid w:val="00156BB9"/>
    <w:rsid w:val="00162C4B"/>
    <w:rsid w:val="00165AA0"/>
    <w:rsid w:val="0016752B"/>
    <w:rsid w:val="0016766B"/>
    <w:rsid w:val="001677E3"/>
    <w:rsid w:val="00172910"/>
    <w:rsid w:val="001746A7"/>
    <w:rsid w:val="0018270C"/>
    <w:rsid w:val="001856F9"/>
    <w:rsid w:val="0018617D"/>
    <w:rsid w:val="0019099F"/>
    <w:rsid w:val="0019528F"/>
    <w:rsid w:val="0019767D"/>
    <w:rsid w:val="001A2B9F"/>
    <w:rsid w:val="001A52BE"/>
    <w:rsid w:val="001A5497"/>
    <w:rsid w:val="001B3205"/>
    <w:rsid w:val="001B385F"/>
    <w:rsid w:val="001B392A"/>
    <w:rsid w:val="001B3B4C"/>
    <w:rsid w:val="001B5D55"/>
    <w:rsid w:val="001B7DB5"/>
    <w:rsid w:val="001C2AAA"/>
    <w:rsid w:val="001C4501"/>
    <w:rsid w:val="001C502C"/>
    <w:rsid w:val="001D254B"/>
    <w:rsid w:val="001D2EE7"/>
    <w:rsid w:val="001D6BE0"/>
    <w:rsid w:val="001D72CA"/>
    <w:rsid w:val="001D7615"/>
    <w:rsid w:val="001E2C68"/>
    <w:rsid w:val="001E3F35"/>
    <w:rsid w:val="001E5E83"/>
    <w:rsid w:val="001F0437"/>
    <w:rsid w:val="001F17C5"/>
    <w:rsid w:val="001F24CA"/>
    <w:rsid w:val="001F44C7"/>
    <w:rsid w:val="001F4632"/>
    <w:rsid w:val="001F7B0D"/>
    <w:rsid w:val="00200521"/>
    <w:rsid w:val="00201560"/>
    <w:rsid w:val="00201EAB"/>
    <w:rsid w:val="0020256B"/>
    <w:rsid w:val="002053CA"/>
    <w:rsid w:val="002105ED"/>
    <w:rsid w:val="0021138F"/>
    <w:rsid w:val="00212368"/>
    <w:rsid w:val="00212987"/>
    <w:rsid w:val="00222010"/>
    <w:rsid w:val="00223837"/>
    <w:rsid w:val="00231569"/>
    <w:rsid w:val="00233D67"/>
    <w:rsid w:val="00235827"/>
    <w:rsid w:val="0024111C"/>
    <w:rsid w:val="00242767"/>
    <w:rsid w:val="00243940"/>
    <w:rsid w:val="00245F0A"/>
    <w:rsid w:val="00251C01"/>
    <w:rsid w:val="0025403E"/>
    <w:rsid w:val="00254413"/>
    <w:rsid w:val="00256BE4"/>
    <w:rsid w:val="002606B7"/>
    <w:rsid w:val="00261A52"/>
    <w:rsid w:val="002637CD"/>
    <w:rsid w:val="00263FDA"/>
    <w:rsid w:val="0026461B"/>
    <w:rsid w:val="00265083"/>
    <w:rsid w:val="00265299"/>
    <w:rsid w:val="00266CF0"/>
    <w:rsid w:val="00267E9C"/>
    <w:rsid w:val="00271FAB"/>
    <w:rsid w:val="0027238B"/>
    <w:rsid w:val="002739BB"/>
    <w:rsid w:val="00281D2A"/>
    <w:rsid w:val="00285307"/>
    <w:rsid w:val="00285815"/>
    <w:rsid w:val="00286481"/>
    <w:rsid w:val="00290EEE"/>
    <w:rsid w:val="002962BA"/>
    <w:rsid w:val="002A09D8"/>
    <w:rsid w:val="002A32FE"/>
    <w:rsid w:val="002A3EC3"/>
    <w:rsid w:val="002A785C"/>
    <w:rsid w:val="002B0904"/>
    <w:rsid w:val="002B0B8C"/>
    <w:rsid w:val="002B1B0B"/>
    <w:rsid w:val="002B1DC1"/>
    <w:rsid w:val="002B2047"/>
    <w:rsid w:val="002B297B"/>
    <w:rsid w:val="002B4EFB"/>
    <w:rsid w:val="002B7A59"/>
    <w:rsid w:val="002C036E"/>
    <w:rsid w:val="002C1C9A"/>
    <w:rsid w:val="002C2AE4"/>
    <w:rsid w:val="002C2D5C"/>
    <w:rsid w:val="002C3EFC"/>
    <w:rsid w:val="002D0D28"/>
    <w:rsid w:val="002D22C1"/>
    <w:rsid w:val="002D281F"/>
    <w:rsid w:val="002D5BEE"/>
    <w:rsid w:val="002D6C93"/>
    <w:rsid w:val="002E0C90"/>
    <w:rsid w:val="002E14C4"/>
    <w:rsid w:val="002E1B7E"/>
    <w:rsid w:val="002E2039"/>
    <w:rsid w:val="002E48F5"/>
    <w:rsid w:val="002E79B8"/>
    <w:rsid w:val="002F2F86"/>
    <w:rsid w:val="002F304E"/>
    <w:rsid w:val="002F35EE"/>
    <w:rsid w:val="002F43A3"/>
    <w:rsid w:val="002F5821"/>
    <w:rsid w:val="00302DB0"/>
    <w:rsid w:val="00302DB8"/>
    <w:rsid w:val="00312DC3"/>
    <w:rsid w:val="00314ABA"/>
    <w:rsid w:val="00315316"/>
    <w:rsid w:val="003177FF"/>
    <w:rsid w:val="003271AB"/>
    <w:rsid w:val="00330935"/>
    <w:rsid w:val="003317C2"/>
    <w:rsid w:val="00331E8E"/>
    <w:rsid w:val="0033256C"/>
    <w:rsid w:val="00332A7D"/>
    <w:rsid w:val="00332ADF"/>
    <w:rsid w:val="00333857"/>
    <w:rsid w:val="00333FF3"/>
    <w:rsid w:val="00335F6E"/>
    <w:rsid w:val="00336A81"/>
    <w:rsid w:val="00336AE1"/>
    <w:rsid w:val="00336D42"/>
    <w:rsid w:val="00342584"/>
    <w:rsid w:val="00342945"/>
    <w:rsid w:val="0034405C"/>
    <w:rsid w:val="00344ED7"/>
    <w:rsid w:val="003470F3"/>
    <w:rsid w:val="003475FD"/>
    <w:rsid w:val="0035278E"/>
    <w:rsid w:val="00352F12"/>
    <w:rsid w:val="003560ED"/>
    <w:rsid w:val="00357086"/>
    <w:rsid w:val="003578A1"/>
    <w:rsid w:val="00360B2C"/>
    <w:rsid w:val="0036336C"/>
    <w:rsid w:val="00364521"/>
    <w:rsid w:val="00365EA4"/>
    <w:rsid w:val="00366313"/>
    <w:rsid w:val="003668FC"/>
    <w:rsid w:val="0037026B"/>
    <w:rsid w:val="003722A0"/>
    <w:rsid w:val="003748A6"/>
    <w:rsid w:val="003774FC"/>
    <w:rsid w:val="00377809"/>
    <w:rsid w:val="0037783C"/>
    <w:rsid w:val="0038161C"/>
    <w:rsid w:val="0038669F"/>
    <w:rsid w:val="00391152"/>
    <w:rsid w:val="00392501"/>
    <w:rsid w:val="00394C3E"/>
    <w:rsid w:val="003966E7"/>
    <w:rsid w:val="003973E1"/>
    <w:rsid w:val="00397F46"/>
    <w:rsid w:val="003A2732"/>
    <w:rsid w:val="003A2E3D"/>
    <w:rsid w:val="003A4206"/>
    <w:rsid w:val="003A4E2F"/>
    <w:rsid w:val="003A52FC"/>
    <w:rsid w:val="003A54D0"/>
    <w:rsid w:val="003A6348"/>
    <w:rsid w:val="003B1867"/>
    <w:rsid w:val="003B1A0F"/>
    <w:rsid w:val="003B2850"/>
    <w:rsid w:val="003B46C0"/>
    <w:rsid w:val="003B5D59"/>
    <w:rsid w:val="003B5DBD"/>
    <w:rsid w:val="003B662F"/>
    <w:rsid w:val="003C2E9E"/>
    <w:rsid w:val="003C346B"/>
    <w:rsid w:val="003C5A76"/>
    <w:rsid w:val="003C748E"/>
    <w:rsid w:val="003C78F1"/>
    <w:rsid w:val="003D0196"/>
    <w:rsid w:val="003D1711"/>
    <w:rsid w:val="003D1E30"/>
    <w:rsid w:val="003D332F"/>
    <w:rsid w:val="003D4B38"/>
    <w:rsid w:val="003D4DF2"/>
    <w:rsid w:val="003D5288"/>
    <w:rsid w:val="003E1754"/>
    <w:rsid w:val="003E3AFA"/>
    <w:rsid w:val="003E3BE8"/>
    <w:rsid w:val="003F19AD"/>
    <w:rsid w:val="003F23EE"/>
    <w:rsid w:val="003F4AA6"/>
    <w:rsid w:val="003F7752"/>
    <w:rsid w:val="00400473"/>
    <w:rsid w:val="00404619"/>
    <w:rsid w:val="00405E97"/>
    <w:rsid w:val="0040606D"/>
    <w:rsid w:val="00406110"/>
    <w:rsid w:val="00410010"/>
    <w:rsid w:val="0041077D"/>
    <w:rsid w:val="00410A6A"/>
    <w:rsid w:val="00410F84"/>
    <w:rsid w:val="004119FF"/>
    <w:rsid w:val="00411D94"/>
    <w:rsid w:val="00414D6D"/>
    <w:rsid w:val="00414D88"/>
    <w:rsid w:val="00415280"/>
    <w:rsid w:val="004157B3"/>
    <w:rsid w:val="00415B9E"/>
    <w:rsid w:val="0041757D"/>
    <w:rsid w:val="00420E42"/>
    <w:rsid w:val="0042111B"/>
    <w:rsid w:val="00421137"/>
    <w:rsid w:val="00423289"/>
    <w:rsid w:val="00423548"/>
    <w:rsid w:val="00423D91"/>
    <w:rsid w:val="00423EBA"/>
    <w:rsid w:val="004241D9"/>
    <w:rsid w:val="00426B6F"/>
    <w:rsid w:val="00431DA8"/>
    <w:rsid w:val="0043236D"/>
    <w:rsid w:val="004371BF"/>
    <w:rsid w:val="0043744C"/>
    <w:rsid w:val="004407FE"/>
    <w:rsid w:val="00444834"/>
    <w:rsid w:val="00445F3A"/>
    <w:rsid w:val="00446AAF"/>
    <w:rsid w:val="0045051A"/>
    <w:rsid w:val="00450933"/>
    <w:rsid w:val="00452CB2"/>
    <w:rsid w:val="0045371A"/>
    <w:rsid w:val="00454600"/>
    <w:rsid w:val="0045468B"/>
    <w:rsid w:val="00455B54"/>
    <w:rsid w:val="00456A77"/>
    <w:rsid w:val="00457EF6"/>
    <w:rsid w:val="0046341B"/>
    <w:rsid w:val="00463C8B"/>
    <w:rsid w:val="00470B30"/>
    <w:rsid w:val="00470F18"/>
    <w:rsid w:val="00470F87"/>
    <w:rsid w:val="00475F27"/>
    <w:rsid w:val="00477221"/>
    <w:rsid w:val="004775F3"/>
    <w:rsid w:val="004820C4"/>
    <w:rsid w:val="00484C63"/>
    <w:rsid w:val="00487537"/>
    <w:rsid w:val="00496FC4"/>
    <w:rsid w:val="004A0C3C"/>
    <w:rsid w:val="004A121E"/>
    <w:rsid w:val="004A2B43"/>
    <w:rsid w:val="004A4E37"/>
    <w:rsid w:val="004A655A"/>
    <w:rsid w:val="004A6BF6"/>
    <w:rsid w:val="004A7725"/>
    <w:rsid w:val="004B000C"/>
    <w:rsid w:val="004B05D9"/>
    <w:rsid w:val="004B4AB4"/>
    <w:rsid w:val="004B4DB1"/>
    <w:rsid w:val="004B54D6"/>
    <w:rsid w:val="004C113E"/>
    <w:rsid w:val="004C7F03"/>
    <w:rsid w:val="004D0E7D"/>
    <w:rsid w:val="004D2454"/>
    <w:rsid w:val="004D5689"/>
    <w:rsid w:val="004D74A4"/>
    <w:rsid w:val="004D7520"/>
    <w:rsid w:val="004E2528"/>
    <w:rsid w:val="004E3B2E"/>
    <w:rsid w:val="004E4512"/>
    <w:rsid w:val="004E5681"/>
    <w:rsid w:val="004E608F"/>
    <w:rsid w:val="004E64AF"/>
    <w:rsid w:val="004F3346"/>
    <w:rsid w:val="004F51CF"/>
    <w:rsid w:val="004F6DEC"/>
    <w:rsid w:val="004F7A41"/>
    <w:rsid w:val="00501C52"/>
    <w:rsid w:val="00502665"/>
    <w:rsid w:val="00502D14"/>
    <w:rsid w:val="00504F00"/>
    <w:rsid w:val="00510E58"/>
    <w:rsid w:val="00511D05"/>
    <w:rsid w:val="00513058"/>
    <w:rsid w:val="00515D1B"/>
    <w:rsid w:val="005168E2"/>
    <w:rsid w:val="00516F54"/>
    <w:rsid w:val="005177E3"/>
    <w:rsid w:val="0052031B"/>
    <w:rsid w:val="00521B98"/>
    <w:rsid w:val="00522DEC"/>
    <w:rsid w:val="005251F5"/>
    <w:rsid w:val="00525513"/>
    <w:rsid w:val="00526440"/>
    <w:rsid w:val="00526750"/>
    <w:rsid w:val="00527282"/>
    <w:rsid w:val="005272F5"/>
    <w:rsid w:val="005315A1"/>
    <w:rsid w:val="0053334C"/>
    <w:rsid w:val="00533736"/>
    <w:rsid w:val="0053378D"/>
    <w:rsid w:val="00537641"/>
    <w:rsid w:val="00540E56"/>
    <w:rsid w:val="00541437"/>
    <w:rsid w:val="005415E6"/>
    <w:rsid w:val="00550460"/>
    <w:rsid w:val="00550A9D"/>
    <w:rsid w:val="00550EB3"/>
    <w:rsid w:val="005510C3"/>
    <w:rsid w:val="00551290"/>
    <w:rsid w:val="0055139B"/>
    <w:rsid w:val="00551655"/>
    <w:rsid w:val="0055525A"/>
    <w:rsid w:val="0055544F"/>
    <w:rsid w:val="005574E8"/>
    <w:rsid w:val="0056278E"/>
    <w:rsid w:val="0056371E"/>
    <w:rsid w:val="005673D0"/>
    <w:rsid w:val="005708E3"/>
    <w:rsid w:val="00570EAC"/>
    <w:rsid w:val="00570F82"/>
    <w:rsid w:val="005717A6"/>
    <w:rsid w:val="0057259B"/>
    <w:rsid w:val="005732DB"/>
    <w:rsid w:val="00574851"/>
    <w:rsid w:val="00575803"/>
    <w:rsid w:val="005762D1"/>
    <w:rsid w:val="00576BF8"/>
    <w:rsid w:val="0058088C"/>
    <w:rsid w:val="00580F15"/>
    <w:rsid w:val="005813A5"/>
    <w:rsid w:val="00581AAD"/>
    <w:rsid w:val="00582459"/>
    <w:rsid w:val="00583CC6"/>
    <w:rsid w:val="00583CE2"/>
    <w:rsid w:val="005841D3"/>
    <w:rsid w:val="005903B2"/>
    <w:rsid w:val="005927D7"/>
    <w:rsid w:val="005939B0"/>
    <w:rsid w:val="00597010"/>
    <w:rsid w:val="00597CD8"/>
    <w:rsid w:val="005A2A64"/>
    <w:rsid w:val="005A575D"/>
    <w:rsid w:val="005A61E0"/>
    <w:rsid w:val="005A6556"/>
    <w:rsid w:val="005B03DF"/>
    <w:rsid w:val="005B05B2"/>
    <w:rsid w:val="005B1B22"/>
    <w:rsid w:val="005B2132"/>
    <w:rsid w:val="005B5392"/>
    <w:rsid w:val="005B73CC"/>
    <w:rsid w:val="005C0C00"/>
    <w:rsid w:val="005C1EAD"/>
    <w:rsid w:val="005C3CDC"/>
    <w:rsid w:val="005D09C2"/>
    <w:rsid w:val="005D1C89"/>
    <w:rsid w:val="005D25BA"/>
    <w:rsid w:val="005D3C5F"/>
    <w:rsid w:val="005D626A"/>
    <w:rsid w:val="005E15A8"/>
    <w:rsid w:val="005E2413"/>
    <w:rsid w:val="005E5093"/>
    <w:rsid w:val="005E5F94"/>
    <w:rsid w:val="005F2FC9"/>
    <w:rsid w:val="005F3D1B"/>
    <w:rsid w:val="005F42CB"/>
    <w:rsid w:val="005F4728"/>
    <w:rsid w:val="005F7136"/>
    <w:rsid w:val="005F7CD0"/>
    <w:rsid w:val="00603125"/>
    <w:rsid w:val="00604CD0"/>
    <w:rsid w:val="006066A1"/>
    <w:rsid w:val="006103A8"/>
    <w:rsid w:val="00610B9B"/>
    <w:rsid w:val="006153DA"/>
    <w:rsid w:val="00615421"/>
    <w:rsid w:val="00615658"/>
    <w:rsid w:val="006157F3"/>
    <w:rsid w:val="00615D30"/>
    <w:rsid w:val="0061631B"/>
    <w:rsid w:val="0062028B"/>
    <w:rsid w:val="00621CE1"/>
    <w:rsid w:val="006227F2"/>
    <w:rsid w:val="006243A5"/>
    <w:rsid w:val="006252E1"/>
    <w:rsid w:val="0062531C"/>
    <w:rsid w:val="00625449"/>
    <w:rsid w:val="00627494"/>
    <w:rsid w:val="0063245F"/>
    <w:rsid w:val="00632DE9"/>
    <w:rsid w:val="00637A3E"/>
    <w:rsid w:val="00641717"/>
    <w:rsid w:val="00644EF5"/>
    <w:rsid w:val="00644FFD"/>
    <w:rsid w:val="006500BE"/>
    <w:rsid w:val="00653317"/>
    <w:rsid w:val="00653C11"/>
    <w:rsid w:val="00655408"/>
    <w:rsid w:val="006578C9"/>
    <w:rsid w:val="006628A5"/>
    <w:rsid w:val="006641A6"/>
    <w:rsid w:val="00665907"/>
    <w:rsid w:val="00665A7B"/>
    <w:rsid w:val="00666512"/>
    <w:rsid w:val="00666800"/>
    <w:rsid w:val="0066753B"/>
    <w:rsid w:val="00670E13"/>
    <w:rsid w:val="00671003"/>
    <w:rsid w:val="00676007"/>
    <w:rsid w:val="00677F7C"/>
    <w:rsid w:val="0068067C"/>
    <w:rsid w:val="00682C65"/>
    <w:rsid w:val="006837DF"/>
    <w:rsid w:val="00683A11"/>
    <w:rsid w:val="00683C4E"/>
    <w:rsid w:val="00686711"/>
    <w:rsid w:val="006908FC"/>
    <w:rsid w:val="00690B7D"/>
    <w:rsid w:val="006928E9"/>
    <w:rsid w:val="00694008"/>
    <w:rsid w:val="006951A3"/>
    <w:rsid w:val="006957DB"/>
    <w:rsid w:val="006957E1"/>
    <w:rsid w:val="0069683A"/>
    <w:rsid w:val="00696A16"/>
    <w:rsid w:val="006A092B"/>
    <w:rsid w:val="006A1BF0"/>
    <w:rsid w:val="006A241B"/>
    <w:rsid w:val="006A433B"/>
    <w:rsid w:val="006A52E3"/>
    <w:rsid w:val="006A7D0E"/>
    <w:rsid w:val="006B165E"/>
    <w:rsid w:val="006B1C71"/>
    <w:rsid w:val="006B2293"/>
    <w:rsid w:val="006B4518"/>
    <w:rsid w:val="006C064A"/>
    <w:rsid w:val="006C0EA3"/>
    <w:rsid w:val="006C1DC2"/>
    <w:rsid w:val="006C1EF2"/>
    <w:rsid w:val="006C2587"/>
    <w:rsid w:val="006C2C96"/>
    <w:rsid w:val="006C2E5F"/>
    <w:rsid w:val="006C3374"/>
    <w:rsid w:val="006C4F9C"/>
    <w:rsid w:val="006C5894"/>
    <w:rsid w:val="006C5FBE"/>
    <w:rsid w:val="006C70AC"/>
    <w:rsid w:val="006D10F6"/>
    <w:rsid w:val="006D285B"/>
    <w:rsid w:val="006D3337"/>
    <w:rsid w:val="006D4607"/>
    <w:rsid w:val="006E03F1"/>
    <w:rsid w:val="006E2B44"/>
    <w:rsid w:val="006E2BF8"/>
    <w:rsid w:val="006E3468"/>
    <w:rsid w:val="006E3700"/>
    <w:rsid w:val="006E3A9F"/>
    <w:rsid w:val="006E4CF9"/>
    <w:rsid w:val="006E728B"/>
    <w:rsid w:val="006F0CB1"/>
    <w:rsid w:val="006F156B"/>
    <w:rsid w:val="006F157F"/>
    <w:rsid w:val="006F2D4E"/>
    <w:rsid w:val="006F2D51"/>
    <w:rsid w:val="006F351F"/>
    <w:rsid w:val="006F41CE"/>
    <w:rsid w:val="006F4233"/>
    <w:rsid w:val="006F4968"/>
    <w:rsid w:val="006F5D58"/>
    <w:rsid w:val="006F63D0"/>
    <w:rsid w:val="0070214F"/>
    <w:rsid w:val="007031C6"/>
    <w:rsid w:val="00703525"/>
    <w:rsid w:val="00703A42"/>
    <w:rsid w:val="00705832"/>
    <w:rsid w:val="0070682B"/>
    <w:rsid w:val="00707062"/>
    <w:rsid w:val="00710351"/>
    <w:rsid w:val="00710944"/>
    <w:rsid w:val="007134FF"/>
    <w:rsid w:val="00713A4B"/>
    <w:rsid w:val="007140FB"/>
    <w:rsid w:val="00715C6D"/>
    <w:rsid w:val="007178F2"/>
    <w:rsid w:val="00721E67"/>
    <w:rsid w:val="007220AC"/>
    <w:rsid w:val="00722D7E"/>
    <w:rsid w:val="007259C3"/>
    <w:rsid w:val="00725CF7"/>
    <w:rsid w:val="007263FA"/>
    <w:rsid w:val="00730067"/>
    <w:rsid w:val="00734B39"/>
    <w:rsid w:val="00736D67"/>
    <w:rsid w:val="00741B09"/>
    <w:rsid w:val="00745991"/>
    <w:rsid w:val="00746F06"/>
    <w:rsid w:val="0075005E"/>
    <w:rsid w:val="00750E85"/>
    <w:rsid w:val="0075355A"/>
    <w:rsid w:val="00753EB6"/>
    <w:rsid w:val="00756996"/>
    <w:rsid w:val="00757A62"/>
    <w:rsid w:val="00760382"/>
    <w:rsid w:val="00760ED2"/>
    <w:rsid w:val="00761590"/>
    <w:rsid w:val="00762484"/>
    <w:rsid w:val="00762827"/>
    <w:rsid w:val="00762FA8"/>
    <w:rsid w:val="00763328"/>
    <w:rsid w:val="0076424C"/>
    <w:rsid w:val="007717C0"/>
    <w:rsid w:val="0077351A"/>
    <w:rsid w:val="0077431C"/>
    <w:rsid w:val="00775538"/>
    <w:rsid w:val="00775614"/>
    <w:rsid w:val="00776AFB"/>
    <w:rsid w:val="00781C9A"/>
    <w:rsid w:val="00781E02"/>
    <w:rsid w:val="00783478"/>
    <w:rsid w:val="00784918"/>
    <w:rsid w:val="00786807"/>
    <w:rsid w:val="00787795"/>
    <w:rsid w:val="007901C0"/>
    <w:rsid w:val="0079152C"/>
    <w:rsid w:val="00795603"/>
    <w:rsid w:val="007956B6"/>
    <w:rsid w:val="00796B9D"/>
    <w:rsid w:val="007A14EA"/>
    <w:rsid w:val="007A197F"/>
    <w:rsid w:val="007A2CC3"/>
    <w:rsid w:val="007A43E3"/>
    <w:rsid w:val="007A4FEE"/>
    <w:rsid w:val="007A6AA6"/>
    <w:rsid w:val="007B0289"/>
    <w:rsid w:val="007B30D7"/>
    <w:rsid w:val="007B7320"/>
    <w:rsid w:val="007B76C8"/>
    <w:rsid w:val="007B78B4"/>
    <w:rsid w:val="007C2CBC"/>
    <w:rsid w:val="007C351A"/>
    <w:rsid w:val="007C6EF9"/>
    <w:rsid w:val="007C6FDD"/>
    <w:rsid w:val="007D36D0"/>
    <w:rsid w:val="007D3E36"/>
    <w:rsid w:val="007D458B"/>
    <w:rsid w:val="007D54BB"/>
    <w:rsid w:val="007E6C41"/>
    <w:rsid w:val="007E7411"/>
    <w:rsid w:val="007E767A"/>
    <w:rsid w:val="007F154C"/>
    <w:rsid w:val="007F3B72"/>
    <w:rsid w:val="007F60B2"/>
    <w:rsid w:val="00800645"/>
    <w:rsid w:val="00800AA2"/>
    <w:rsid w:val="008012EC"/>
    <w:rsid w:val="008056AF"/>
    <w:rsid w:val="00805819"/>
    <w:rsid w:val="00806F2A"/>
    <w:rsid w:val="008102F0"/>
    <w:rsid w:val="008117E9"/>
    <w:rsid w:val="00811C72"/>
    <w:rsid w:val="00812352"/>
    <w:rsid w:val="00812FB9"/>
    <w:rsid w:val="008166B6"/>
    <w:rsid w:val="00817710"/>
    <w:rsid w:val="00817DFD"/>
    <w:rsid w:val="00820954"/>
    <w:rsid w:val="0082320E"/>
    <w:rsid w:val="00823385"/>
    <w:rsid w:val="00825A3B"/>
    <w:rsid w:val="0082770B"/>
    <w:rsid w:val="00827DFF"/>
    <w:rsid w:val="00830CC8"/>
    <w:rsid w:val="008316F7"/>
    <w:rsid w:val="00831C96"/>
    <w:rsid w:val="008322A0"/>
    <w:rsid w:val="0084169A"/>
    <w:rsid w:val="008439C1"/>
    <w:rsid w:val="00844737"/>
    <w:rsid w:val="00850B35"/>
    <w:rsid w:val="00851103"/>
    <w:rsid w:val="008512DA"/>
    <w:rsid w:val="00852920"/>
    <w:rsid w:val="0085372D"/>
    <w:rsid w:val="008545CF"/>
    <w:rsid w:val="00854F3F"/>
    <w:rsid w:val="008558B8"/>
    <w:rsid w:val="00856098"/>
    <w:rsid w:val="00857104"/>
    <w:rsid w:val="00857937"/>
    <w:rsid w:val="00857D85"/>
    <w:rsid w:val="008618E2"/>
    <w:rsid w:val="00862983"/>
    <w:rsid w:val="008644EE"/>
    <w:rsid w:val="00865EA3"/>
    <w:rsid w:val="008706D9"/>
    <w:rsid w:val="00871794"/>
    <w:rsid w:val="00872C4E"/>
    <w:rsid w:val="00877023"/>
    <w:rsid w:val="0088046C"/>
    <w:rsid w:val="00881411"/>
    <w:rsid w:val="00881607"/>
    <w:rsid w:val="00882954"/>
    <w:rsid w:val="00882F08"/>
    <w:rsid w:val="00891831"/>
    <w:rsid w:val="00891DBA"/>
    <w:rsid w:val="00891E6E"/>
    <w:rsid w:val="008935CB"/>
    <w:rsid w:val="008950B9"/>
    <w:rsid w:val="008A1078"/>
    <w:rsid w:val="008A1BBF"/>
    <w:rsid w:val="008A46AC"/>
    <w:rsid w:val="008A6970"/>
    <w:rsid w:val="008A78D3"/>
    <w:rsid w:val="008A7A05"/>
    <w:rsid w:val="008B031C"/>
    <w:rsid w:val="008B2517"/>
    <w:rsid w:val="008B2559"/>
    <w:rsid w:val="008B396F"/>
    <w:rsid w:val="008B3A59"/>
    <w:rsid w:val="008B52CE"/>
    <w:rsid w:val="008B70A0"/>
    <w:rsid w:val="008B71E6"/>
    <w:rsid w:val="008C01EC"/>
    <w:rsid w:val="008C03B8"/>
    <w:rsid w:val="008C1625"/>
    <w:rsid w:val="008C263A"/>
    <w:rsid w:val="008C2EEA"/>
    <w:rsid w:val="008C403E"/>
    <w:rsid w:val="008C4122"/>
    <w:rsid w:val="008C6B0C"/>
    <w:rsid w:val="008C6DA2"/>
    <w:rsid w:val="008C7B74"/>
    <w:rsid w:val="008D100F"/>
    <w:rsid w:val="008D1D00"/>
    <w:rsid w:val="008D21A6"/>
    <w:rsid w:val="008D2F12"/>
    <w:rsid w:val="008D4875"/>
    <w:rsid w:val="008D5009"/>
    <w:rsid w:val="008D6543"/>
    <w:rsid w:val="008D70BA"/>
    <w:rsid w:val="008D7451"/>
    <w:rsid w:val="008E0E90"/>
    <w:rsid w:val="008E2999"/>
    <w:rsid w:val="008E3371"/>
    <w:rsid w:val="008E3A36"/>
    <w:rsid w:val="008E5011"/>
    <w:rsid w:val="008E7B34"/>
    <w:rsid w:val="008F01DC"/>
    <w:rsid w:val="008F24F0"/>
    <w:rsid w:val="008F2821"/>
    <w:rsid w:val="008F6690"/>
    <w:rsid w:val="00901A8E"/>
    <w:rsid w:val="00903326"/>
    <w:rsid w:val="00903A3F"/>
    <w:rsid w:val="00906C91"/>
    <w:rsid w:val="009077A5"/>
    <w:rsid w:val="0091164B"/>
    <w:rsid w:val="00911E2D"/>
    <w:rsid w:val="009121B2"/>
    <w:rsid w:val="00920883"/>
    <w:rsid w:val="00922514"/>
    <w:rsid w:val="00925055"/>
    <w:rsid w:val="00927693"/>
    <w:rsid w:val="0093218F"/>
    <w:rsid w:val="00932A8F"/>
    <w:rsid w:val="00932C72"/>
    <w:rsid w:val="00932FDC"/>
    <w:rsid w:val="00933C7F"/>
    <w:rsid w:val="00934B77"/>
    <w:rsid w:val="009363F1"/>
    <w:rsid w:val="009402F5"/>
    <w:rsid w:val="00941C1E"/>
    <w:rsid w:val="0094437C"/>
    <w:rsid w:val="00945813"/>
    <w:rsid w:val="0094601E"/>
    <w:rsid w:val="00947415"/>
    <w:rsid w:val="009474A8"/>
    <w:rsid w:val="0095188E"/>
    <w:rsid w:val="0095277B"/>
    <w:rsid w:val="00952DDF"/>
    <w:rsid w:val="009534C1"/>
    <w:rsid w:val="0095384D"/>
    <w:rsid w:val="00956610"/>
    <w:rsid w:val="00956E43"/>
    <w:rsid w:val="009578AE"/>
    <w:rsid w:val="00957DF3"/>
    <w:rsid w:val="009605A8"/>
    <w:rsid w:val="0096561C"/>
    <w:rsid w:val="00965CC2"/>
    <w:rsid w:val="00966398"/>
    <w:rsid w:val="0096674A"/>
    <w:rsid w:val="00967FA1"/>
    <w:rsid w:val="0097106E"/>
    <w:rsid w:val="009732D9"/>
    <w:rsid w:val="00973666"/>
    <w:rsid w:val="00977D6F"/>
    <w:rsid w:val="00981FBA"/>
    <w:rsid w:val="00982C90"/>
    <w:rsid w:val="00983382"/>
    <w:rsid w:val="00984983"/>
    <w:rsid w:val="00985537"/>
    <w:rsid w:val="00987207"/>
    <w:rsid w:val="00990025"/>
    <w:rsid w:val="00990C90"/>
    <w:rsid w:val="009926AE"/>
    <w:rsid w:val="00992B12"/>
    <w:rsid w:val="00992D73"/>
    <w:rsid w:val="0099428B"/>
    <w:rsid w:val="009956C7"/>
    <w:rsid w:val="00995868"/>
    <w:rsid w:val="009A31C1"/>
    <w:rsid w:val="009A7B3C"/>
    <w:rsid w:val="009A7FEE"/>
    <w:rsid w:val="009B28A3"/>
    <w:rsid w:val="009B6C3C"/>
    <w:rsid w:val="009C085F"/>
    <w:rsid w:val="009C0918"/>
    <w:rsid w:val="009C1EDA"/>
    <w:rsid w:val="009C3BF6"/>
    <w:rsid w:val="009C3E38"/>
    <w:rsid w:val="009C716B"/>
    <w:rsid w:val="009C7486"/>
    <w:rsid w:val="009D162A"/>
    <w:rsid w:val="009D1A92"/>
    <w:rsid w:val="009D2BBF"/>
    <w:rsid w:val="009D2C90"/>
    <w:rsid w:val="009D3A48"/>
    <w:rsid w:val="009D5C21"/>
    <w:rsid w:val="009D7811"/>
    <w:rsid w:val="009E2278"/>
    <w:rsid w:val="009E257C"/>
    <w:rsid w:val="009E39D2"/>
    <w:rsid w:val="009E444B"/>
    <w:rsid w:val="009E544F"/>
    <w:rsid w:val="009E6765"/>
    <w:rsid w:val="009E7C0C"/>
    <w:rsid w:val="009E7D3C"/>
    <w:rsid w:val="009F038D"/>
    <w:rsid w:val="009F061B"/>
    <w:rsid w:val="009F2140"/>
    <w:rsid w:val="009F61A1"/>
    <w:rsid w:val="00A00BA1"/>
    <w:rsid w:val="00A00D4E"/>
    <w:rsid w:val="00A0313C"/>
    <w:rsid w:val="00A040AE"/>
    <w:rsid w:val="00A04DA2"/>
    <w:rsid w:val="00A11B8C"/>
    <w:rsid w:val="00A20379"/>
    <w:rsid w:val="00A243C6"/>
    <w:rsid w:val="00A24E75"/>
    <w:rsid w:val="00A25178"/>
    <w:rsid w:val="00A25853"/>
    <w:rsid w:val="00A258FB"/>
    <w:rsid w:val="00A26FC6"/>
    <w:rsid w:val="00A27265"/>
    <w:rsid w:val="00A31FD4"/>
    <w:rsid w:val="00A3249E"/>
    <w:rsid w:val="00A32D51"/>
    <w:rsid w:val="00A335F3"/>
    <w:rsid w:val="00A33736"/>
    <w:rsid w:val="00A36601"/>
    <w:rsid w:val="00A37F36"/>
    <w:rsid w:val="00A4384F"/>
    <w:rsid w:val="00A447B6"/>
    <w:rsid w:val="00A47631"/>
    <w:rsid w:val="00A51B44"/>
    <w:rsid w:val="00A5497F"/>
    <w:rsid w:val="00A549F2"/>
    <w:rsid w:val="00A555EE"/>
    <w:rsid w:val="00A55A2A"/>
    <w:rsid w:val="00A60898"/>
    <w:rsid w:val="00A659AB"/>
    <w:rsid w:val="00A66A8F"/>
    <w:rsid w:val="00A672AC"/>
    <w:rsid w:val="00A6743B"/>
    <w:rsid w:val="00A71513"/>
    <w:rsid w:val="00A71C83"/>
    <w:rsid w:val="00A726DF"/>
    <w:rsid w:val="00A73642"/>
    <w:rsid w:val="00A73D13"/>
    <w:rsid w:val="00A74444"/>
    <w:rsid w:val="00A76CEE"/>
    <w:rsid w:val="00A83595"/>
    <w:rsid w:val="00A85F64"/>
    <w:rsid w:val="00A907FD"/>
    <w:rsid w:val="00A90A8A"/>
    <w:rsid w:val="00A91371"/>
    <w:rsid w:val="00A91796"/>
    <w:rsid w:val="00A9247E"/>
    <w:rsid w:val="00A92E22"/>
    <w:rsid w:val="00A93B61"/>
    <w:rsid w:val="00A97F8F"/>
    <w:rsid w:val="00AA0112"/>
    <w:rsid w:val="00AA47FB"/>
    <w:rsid w:val="00AA495E"/>
    <w:rsid w:val="00AA4E81"/>
    <w:rsid w:val="00AA5971"/>
    <w:rsid w:val="00AA697D"/>
    <w:rsid w:val="00AA7EDE"/>
    <w:rsid w:val="00AC0268"/>
    <w:rsid w:val="00AC050D"/>
    <w:rsid w:val="00AC20F4"/>
    <w:rsid w:val="00AC22D3"/>
    <w:rsid w:val="00AC6F48"/>
    <w:rsid w:val="00AD0EF2"/>
    <w:rsid w:val="00AD2E2F"/>
    <w:rsid w:val="00AD3EF6"/>
    <w:rsid w:val="00AD40D8"/>
    <w:rsid w:val="00AD4E09"/>
    <w:rsid w:val="00AD65BE"/>
    <w:rsid w:val="00AD7C2A"/>
    <w:rsid w:val="00AE07F7"/>
    <w:rsid w:val="00AE366C"/>
    <w:rsid w:val="00AF0CB4"/>
    <w:rsid w:val="00AF11AF"/>
    <w:rsid w:val="00AF220D"/>
    <w:rsid w:val="00AF23CB"/>
    <w:rsid w:val="00AF47AA"/>
    <w:rsid w:val="00AF497E"/>
    <w:rsid w:val="00AF514D"/>
    <w:rsid w:val="00AF70DF"/>
    <w:rsid w:val="00AF74EE"/>
    <w:rsid w:val="00AF7C0F"/>
    <w:rsid w:val="00B02A2E"/>
    <w:rsid w:val="00B04FFF"/>
    <w:rsid w:val="00B05332"/>
    <w:rsid w:val="00B05AF9"/>
    <w:rsid w:val="00B06E17"/>
    <w:rsid w:val="00B078EE"/>
    <w:rsid w:val="00B10DC0"/>
    <w:rsid w:val="00B14D1F"/>
    <w:rsid w:val="00B16062"/>
    <w:rsid w:val="00B17D7A"/>
    <w:rsid w:val="00B17DD9"/>
    <w:rsid w:val="00B22B36"/>
    <w:rsid w:val="00B23321"/>
    <w:rsid w:val="00B23776"/>
    <w:rsid w:val="00B2447B"/>
    <w:rsid w:val="00B26B3A"/>
    <w:rsid w:val="00B27E9E"/>
    <w:rsid w:val="00B324E3"/>
    <w:rsid w:val="00B332FE"/>
    <w:rsid w:val="00B34006"/>
    <w:rsid w:val="00B347D5"/>
    <w:rsid w:val="00B37DFF"/>
    <w:rsid w:val="00B46490"/>
    <w:rsid w:val="00B479AA"/>
    <w:rsid w:val="00B51CF3"/>
    <w:rsid w:val="00B5496C"/>
    <w:rsid w:val="00B54ECA"/>
    <w:rsid w:val="00B5501F"/>
    <w:rsid w:val="00B56509"/>
    <w:rsid w:val="00B56A6D"/>
    <w:rsid w:val="00B56E1F"/>
    <w:rsid w:val="00B57D5C"/>
    <w:rsid w:val="00B61579"/>
    <w:rsid w:val="00B61643"/>
    <w:rsid w:val="00B6563C"/>
    <w:rsid w:val="00B70641"/>
    <w:rsid w:val="00B70CE3"/>
    <w:rsid w:val="00B7414B"/>
    <w:rsid w:val="00B74791"/>
    <w:rsid w:val="00B749AD"/>
    <w:rsid w:val="00B806B3"/>
    <w:rsid w:val="00B80CD0"/>
    <w:rsid w:val="00B81190"/>
    <w:rsid w:val="00B83D25"/>
    <w:rsid w:val="00B90D5B"/>
    <w:rsid w:val="00B9749B"/>
    <w:rsid w:val="00BA1383"/>
    <w:rsid w:val="00BA4199"/>
    <w:rsid w:val="00BA5CB6"/>
    <w:rsid w:val="00BB14C7"/>
    <w:rsid w:val="00BB3ECB"/>
    <w:rsid w:val="00BB5733"/>
    <w:rsid w:val="00BB7007"/>
    <w:rsid w:val="00BB7E1E"/>
    <w:rsid w:val="00BC0346"/>
    <w:rsid w:val="00BC16AE"/>
    <w:rsid w:val="00BC44DF"/>
    <w:rsid w:val="00BC621A"/>
    <w:rsid w:val="00BC64A6"/>
    <w:rsid w:val="00BD10ED"/>
    <w:rsid w:val="00BD306A"/>
    <w:rsid w:val="00BD455E"/>
    <w:rsid w:val="00BD49E1"/>
    <w:rsid w:val="00BD5F98"/>
    <w:rsid w:val="00BD7D10"/>
    <w:rsid w:val="00BD7FF7"/>
    <w:rsid w:val="00BE2B9B"/>
    <w:rsid w:val="00BE48CD"/>
    <w:rsid w:val="00BE5E26"/>
    <w:rsid w:val="00BF33A2"/>
    <w:rsid w:val="00BF7CFE"/>
    <w:rsid w:val="00C0159D"/>
    <w:rsid w:val="00C041D0"/>
    <w:rsid w:val="00C061B2"/>
    <w:rsid w:val="00C06676"/>
    <w:rsid w:val="00C108AE"/>
    <w:rsid w:val="00C12B82"/>
    <w:rsid w:val="00C12D7A"/>
    <w:rsid w:val="00C1387B"/>
    <w:rsid w:val="00C14179"/>
    <w:rsid w:val="00C14DFF"/>
    <w:rsid w:val="00C20F16"/>
    <w:rsid w:val="00C22EFF"/>
    <w:rsid w:val="00C23244"/>
    <w:rsid w:val="00C24D1E"/>
    <w:rsid w:val="00C3226B"/>
    <w:rsid w:val="00C328BD"/>
    <w:rsid w:val="00C34810"/>
    <w:rsid w:val="00C371D7"/>
    <w:rsid w:val="00C41057"/>
    <w:rsid w:val="00C4442C"/>
    <w:rsid w:val="00C4483D"/>
    <w:rsid w:val="00C44D4F"/>
    <w:rsid w:val="00C504F3"/>
    <w:rsid w:val="00C50EBE"/>
    <w:rsid w:val="00C51313"/>
    <w:rsid w:val="00C514C1"/>
    <w:rsid w:val="00C51D25"/>
    <w:rsid w:val="00C5209F"/>
    <w:rsid w:val="00C531F4"/>
    <w:rsid w:val="00C55219"/>
    <w:rsid w:val="00C55CCB"/>
    <w:rsid w:val="00C6053E"/>
    <w:rsid w:val="00C60BB4"/>
    <w:rsid w:val="00C6376A"/>
    <w:rsid w:val="00C6558E"/>
    <w:rsid w:val="00C673ED"/>
    <w:rsid w:val="00C67D74"/>
    <w:rsid w:val="00C707CB"/>
    <w:rsid w:val="00C70B1E"/>
    <w:rsid w:val="00C7135E"/>
    <w:rsid w:val="00C733C4"/>
    <w:rsid w:val="00C73B74"/>
    <w:rsid w:val="00C73D59"/>
    <w:rsid w:val="00C750F1"/>
    <w:rsid w:val="00C763F2"/>
    <w:rsid w:val="00C76F5A"/>
    <w:rsid w:val="00C80183"/>
    <w:rsid w:val="00C80C60"/>
    <w:rsid w:val="00C81593"/>
    <w:rsid w:val="00C83413"/>
    <w:rsid w:val="00C834EF"/>
    <w:rsid w:val="00C8594B"/>
    <w:rsid w:val="00C865BB"/>
    <w:rsid w:val="00C90A35"/>
    <w:rsid w:val="00C91267"/>
    <w:rsid w:val="00C91270"/>
    <w:rsid w:val="00C915AF"/>
    <w:rsid w:val="00C921C2"/>
    <w:rsid w:val="00C921D6"/>
    <w:rsid w:val="00C93F13"/>
    <w:rsid w:val="00C94F6D"/>
    <w:rsid w:val="00C95919"/>
    <w:rsid w:val="00C96F4D"/>
    <w:rsid w:val="00C970E9"/>
    <w:rsid w:val="00CA1039"/>
    <w:rsid w:val="00CA2519"/>
    <w:rsid w:val="00CA29A1"/>
    <w:rsid w:val="00CA39C0"/>
    <w:rsid w:val="00CB0A5E"/>
    <w:rsid w:val="00CB13ED"/>
    <w:rsid w:val="00CB3067"/>
    <w:rsid w:val="00CB4524"/>
    <w:rsid w:val="00CB63BC"/>
    <w:rsid w:val="00CC0EF9"/>
    <w:rsid w:val="00CC15B1"/>
    <w:rsid w:val="00CC215F"/>
    <w:rsid w:val="00CC35C7"/>
    <w:rsid w:val="00CC4231"/>
    <w:rsid w:val="00CC70C7"/>
    <w:rsid w:val="00CD01C6"/>
    <w:rsid w:val="00CD1FE1"/>
    <w:rsid w:val="00CD4976"/>
    <w:rsid w:val="00CD7D65"/>
    <w:rsid w:val="00CE3205"/>
    <w:rsid w:val="00CE3EBF"/>
    <w:rsid w:val="00CE724B"/>
    <w:rsid w:val="00CF1CC4"/>
    <w:rsid w:val="00CF1ED0"/>
    <w:rsid w:val="00CF1F22"/>
    <w:rsid w:val="00CF3FA8"/>
    <w:rsid w:val="00CF5CAA"/>
    <w:rsid w:val="00CF5CCF"/>
    <w:rsid w:val="00CF5ECF"/>
    <w:rsid w:val="00D007B7"/>
    <w:rsid w:val="00D048AC"/>
    <w:rsid w:val="00D071A0"/>
    <w:rsid w:val="00D16804"/>
    <w:rsid w:val="00D17EA0"/>
    <w:rsid w:val="00D20895"/>
    <w:rsid w:val="00D20F26"/>
    <w:rsid w:val="00D2620D"/>
    <w:rsid w:val="00D27779"/>
    <w:rsid w:val="00D27E58"/>
    <w:rsid w:val="00D3006E"/>
    <w:rsid w:val="00D34EC9"/>
    <w:rsid w:val="00D3625B"/>
    <w:rsid w:val="00D36973"/>
    <w:rsid w:val="00D4290E"/>
    <w:rsid w:val="00D44457"/>
    <w:rsid w:val="00D468F1"/>
    <w:rsid w:val="00D46BF3"/>
    <w:rsid w:val="00D470ED"/>
    <w:rsid w:val="00D47225"/>
    <w:rsid w:val="00D5460A"/>
    <w:rsid w:val="00D549C3"/>
    <w:rsid w:val="00D555E8"/>
    <w:rsid w:val="00D6178B"/>
    <w:rsid w:val="00D64D0C"/>
    <w:rsid w:val="00D6521B"/>
    <w:rsid w:val="00D66862"/>
    <w:rsid w:val="00D67B67"/>
    <w:rsid w:val="00D703BF"/>
    <w:rsid w:val="00D71230"/>
    <w:rsid w:val="00D71603"/>
    <w:rsid w:val="00D72698"/>
    <w:rsid w:val="00D72A5B"/>
    <w:rsid w:val="00D7648A"/>
    <w:rsid w:val="00D7648B"/>
    <w:rsid w:val="00D802AF"/>
    <w:rsid w:val="00D80884"/>
    <w:rsid w:val="00D8211C"/>
    <w:rsid w:val="00D827BF"/>
    <w:rsid w:val="00D82C48"/>
    <w:rsid w:val="00D857C0"/>
    <w:rsid w:val="00D87C3F"/>
    <w:rsid w:val="00D9097D"/>
    <w:rsid w:val="00D91CCB"/>
    <w:rsid w:val="00D92EF6"/>
    <w:rsid w:val="00D92FC8"/>
    <w:rsid w:val="00D93C0B"/>
    <w:rsid w:val="00D94658"/>
    <w:rsid w:val="00D959EF"/>
    <w:rsid w:val="00D95CE9"/>
    <w:rsid w:val="00D96289"/>
    <w:rsid w:val="00D96D6E"/>
    <w:rsid w:val="00D9787D"/>
    <w:rsid w:val="00DA0AAB"/>
    <w:rsid w:val="00DA19F9"/>
    <w:rsid w:val="00DA5532"/>
    <w:rsid w:val="00DA61BF"/>
    <w:rsid w:val="00DA7A11"/>
    <w:rsid w:val="00DB1C54"/>
    <w:rsid w:val="00DB269A"/>
    <w:rsid w:val="00DB2D3A"/>
    <w:rsid w:val="00DB3D3B"/>
    <w:rsid w:val="00DB56B2"/>
    <w:rsid w:val="00DC0B23"/>
    <w:rsid w:val="00DC107F"/>
    <w:rsid w:val="00DC1BD7"/>
    <w:rsid w:val="00DC2A5A"/>
    <w:rsid w:val="00DC351D"/>
    <w:rsid w:val="00DD0778"/>
    <w:rsid w:val="00DD12FE"/>
    <w:rsid w:val="00DD3096"/>
    <w:rsid w:val="00DD3148"/>
    <w:rsid w:val="00DD44E5"/>
    <w:rsid w:val="00DD48E4"/>
    <w:rsid w:val="00DD6962"/>
    <w:rsid w:val="00DD6AA8"/>
    <w:rsid w:val="00DD7536"/>
    <w:rsid w:val="00DE3BCA"/>
    <w:rsid w:val="00DE5116"/>
    <w:rsid w:val="00DE56D0"/>
    <w:rsid w:val="00DE5C44"/>
    <w:rsid w:val="00DE6485"/>
    <w:rsid w:val="00DE64D6"/>
    <w:rsid w:val="00DE7067"/>
    <w:rsid w:val="00DE7DF0"/>
    <w:rsid w:val="00DF1443"/>
    <w:rsid w:val="00DF1629"/>
    <w:rsid w:val="00DF1A48"/>
    <w:rsid w:val="00DF2FA6"/>
    <w:rsid w:val="00E110DD"/>
    <w:rsid w:val="00E1150D"/>
    <w:rsid w:val="00E14094"/>
    <w:rsid w:val="00E161B1"/>
    <w:rsid w:val="00E2174A"/>
    <w:rsid w:val="00E236B0"/>
    <w:rsid w:val="00E24E30"/>
    <w:rsid w:val="00E2790C"/>
    <w:rsid w:val="00E32105"/>
    <w:rsid w:val="00E32C9A"/>
    <w:rsid w:val="00E34F4E"/>
    <w:rsid w:val="00E3698A"/>
    <w:rsid w:val="00E37A6F"/>
    <w:rsid w:val="00E4032C"/>
    <w:rsid w:val="00E41F0C"/>
    <w:rsid w:val="00E42940"/>
    <w:rsid w:val="00E4454E"/>
    <w:rsid w:val="00E50B97"/>
    <w:rsid w:val="00E5118C"/>
    <w:rsid w:val="00E52073"/>
    <w:rsid w:val="00E54B8D"/>
    <w:rsid w:val="00E558A5"/>
    <w:rsid w:val="00E604F7"/>
    <w:rsid w:val="00E6131D"/>
    <w:rsid w:val="00E6719F"/>
    <w:rsid w:val="00E67466"/>
    <w:rsid w:val="00E76C28"/>
    <w:rsid w:val="00E77AD2"/>
    <w:rsid w:val="00E866BD"/>
    <w:rsid w:val="00E919AA"/>
    <w:rsid w:val="00E9232C"/>
    <w:rsid w:val="00E92854"/>
    <w:rsid w:val="00E92D26"/>
    <w:rsid w:val="00E9719C"/>
    <w:rsid w:val="00EA1316"/>
    <w:rsid w:val="00EA27ED"/>
    <w:rsid w:val="00EA2ABA"/>
    <w:rsid w:val="00EA308D"/>
    <w:rsid w:val="00EA3520"/>
    <w:rsid w:val="00EA3810"/>
    <w:rsid w:val="00EA47F3"/>
    <w:rsid w:val="00EA620F"/>
    <w:rsid w:val="00EB4CFC"/>
    <w:rsid w:val="00EB5014"/>
    <w:rsid w:val="00EB750E"/>
    <w:rsid w:val="00EC2388"/>
    <w:rsid w:val="00EC3C07"/>
    <w:rsid w:val="00EC607E"/>
    <w:rsid w:val="00EC7379"/>
    <w:rsid w:val="00EC7A29"/>
    <w:rsid w:val="00ED2B63"/>
    <w:rsid w:val="00ED3C72"/>
    <w:rsid w:val="00ED66C4"/>
    <w:rsid w:val="00ED6B97"/>
    <w:rsid w:val="00EE489C"/>
    <w:rsid w:val="00EF07DC"/>
    <w:rsid w:val="00EF16D5"/>
    <w:rsid w:val="00EF751F"/>
    <w:rsid w:val="00F00A68"/>
    <w:rsid w:val="00F0133D"/>
    <w:rsid w:val="00F02F5F"/>
    <w:rsid w:val="00F04162"/>
    <w:rsid w:val="00F0667D"/>
    <w:rsid w:val="00F06815"/>
    <w:rsid w:val="00F07A0B"/>
    <w:rsid w:val="00F12ECB"/>
    <w:rsid w:val="00F13334"/>
    <w:rsid w:val="00F13BEF"/>
    <w:rsid w:val="00F153A3"/>
    <w:rsid w:val="00F1619B"/>
    <w:rsid w:val="00F16515"/>
    <w:rsid w:val="00F21B0D"/>
    <w:rsid w:val="00F21E03"/>
    <w:rsid w:val="00F2206F"/>
    <w:rsid w:val="00F247E2"/>
    <w:rsid w:val="00F25770"/>
    <w:rsid w:val="00F27A27"/>
    <w:rsid w:val="00F303F4"/>
    <w:rsid w:val="00F31929"/>
    <w:rsid w:val="00F325CE"/>
    <w:rsid w:val="00F32F7E"/>
    <w:rsid w:val="00F337B4"/>
    <w:rsid w:val="00F33D1B"/>
    <w:rsid w:val="00F40134"/>
    <w:rsid w:val="00F40D85"/>
    <w:rsid w:val="00F418C4"/>
    <w:rsid w:val="00F42ED1"/>
    <w:rsid w:val="00F43F3A"/>
    <w:rsid w:val="00F46A00"/>
    <w:rsid w:val="00F50E15"/>
    <w:rsid w:val="00F50E1A"/>
    <w:rsid w:val="00F564BB"/>
    <w:rsid w:val="00F57AD5"/>
    <w:rsid w:val="00F61FFA"/>
    <w:rsid w:val="00F62615"/>
    <w:rsid w:val="00F62784"/>
    <w:rsid w:val="00F62D10"/>
    <w:rsid w:val="00F63181"/>
    <w:rsid w:val="00F632C7"/>
    <w:rsid w:val="00F709AE"/>
    <w:rsid w:val="00F71005"/>
    <w:rsid w:val="00F71C6D"/>
    <w:rsid w:val="00F72E26"/>
    <w:rsid w:val="00F747E1"/>
    <w:rsid w:val="00F74C37"/>
    <w:rsid w:val="00F756AD"/>
    <w:rsid w:val="00F807EF"/>
    <w:rsid w:val="00F818AC"/>
    <w:rsid w:val="00F85522"/>
    <w:rsid w:val="00F85D55"/>
    <w:rsid w:val="00F86231"/>
    <w:rsid w:val="00F87111"/>
    <w:rsid w:val="00F91F86"/>
    <w:rsid w:val="00F93898"/>
    <w:rsid w:val="00F945D0"/>
    <w:rsid w:val="00F95407"/>
    <w:rsid w:val="00F95D03"/>
    <w:rsid w:val="00F97080"/>
    <w:rsid w:val="00FA3B4A"/>
    <w:rsid w:val="00FA5D95"/>
    <w:rsid w:val="00FB0059"/>
    <w:rsid w:val="00FB0AB7"/>
    <w:rsid w:val="00FB0EF0"/>
    <w:rsid w:val="00FB5769"/>
    <w:rsid w:val="00FB5B1A"/>
    <w:rsid w:val="00FB5BEB"/>
    <w:rsid w:val="00FB5DD0"/>
    <w:rsid w:val="00FB7269"/>
    <w:rsid w:val="00FB7EA7"/>
    <w:rsid w:val="00FC3A2F"/>
    <w:rsid w:val="00FC496F"/>
    <w:rsid w:val="00FC5FF1"/>
    <w:rsid w:val="00FC7B4B"/>
    <w:rsid w:val="00FD03F7"/>
    <w:rsid w:val="00FE0D20"/>
    <w:rsid w:val="00FE0F86"/>
    <w:rsid w:val="00FE2FB7"/>
    <w:rsid w:val="00FE3BDD"/>
    <w:rsid w:val="00FE4549"/>
    <w:rsid w:val="00FE4953"/>
    <w:rsid w:val="00FE7440"/>
    <w:rsid w:val="00FE75F9"/>
    <w:rsid w:val="00FF3F80"/>
    <w:rsid w:val="00FF3FEA"/>
    <w:rsid w:val="00FF6AD3"/>
    <w:rsid w:val="00FF6CC7"/>
    <w:rsid w:val="00FF6D41"/>
    <w:rsid w:val="00FF757B"/>
    <w:rsid w:val="01354808"/>
    <w:rsid w:val="0360DC82"/>
    <w:rsid w:val="050758BE"/>
    <w:rsid w:val="051C2FE4"/>
    <w:rsid w:val="052358A8"/>
    <w:rsid w:val="083D00B8"/>
    <w:rsid w:val="09DCEA15"/>
    <w:rsid w:val="0A2C8AE0"/>
    <w:rsid w:val="0A6ADB89"/>
    <w:rsid w:val="0ACA90BE"/>
    <w:rsid w:val="0BEE1BB8"/>
    <w:rsid w:val="0D89EC19"/>
    <w:rsid w:val="0E895203"/>
    <w:rsid w:val="0EAA6054"/>
    <w:rsid w:val="0EE2EC37"/>
    <w:rsid w:val="0F1C9313"/>
    <w:rsid w:val="10D1D77B"/>
    <w:rsid w:val="10F40C17"/>
    <w:rsid w:val="10F5EE40"/>
    <w:rsid w:val="12EE6522"/>
    <w:rsid w:val="13E816B0"/>
    <w:rsid w:val="13F00436"/>
    <w:rsid w:val="1425577C"/>
    <w:rsid w:val="143D99F9"/>
    <w:rsid w:val="148A3583"/>
    <w:rsid w:val="162605E4"/>
    <w:rsid w:val="16432835"/>
    <w:rsid w:val="168D5AD8"/>
    <w:rsid w:val="16999721"/>
    <w:rsid w:val="18170BEC"/>
    <w:rsid w:val="19791877"/>
    <w:rsid w:val="1A685FA0"/>
    <w:rsid w:val="1ABA6EA2"/>
    <w:rsid w:val="1AF30869"/>
    <w:rsid w:val="1C3B789E"/>
    <w:rsid w:val="1CDADAB5"/>
    <w:rsid w:val="1D06AD96"/>
    <w:rsid w:val="1D9F566F"/>
    <w:rsid w:val="1DF20F64"/>
    <w:rsid w:val="1E366A28"/>
    <w:rsid w:val="1F335254"/>
    <w:rsid w:val="1F541CB6"/>
    <w:rsid w:val="20127B77"/>
    <w:rsid w:val="2027510A"/>
    <w:rsid w:val="21C519B9"/>
    <w:rsid w:val="2315D93D"/>
    <w:rsid w:val="23982D97"/>
    <w:rsid w:val="24173EED"/>
    <w:rsid w:val="24C039A9"/>
    <w:rsid w:val="268BBC3E"/>
    <w:rsid w:val="26D63465"/>
    <w:rsid w:val="272D1058"/>
    <w:rsid w:val="289CE62D"/>
    <w:rsid w:val="29B433B9"/>
    <w:rsid w:val="29D4B4C0"/>
    <w:rsid w:val="2ACA159F"/>
    <w:rsid w:val="2B8B976B"/>
    <w:rsid w:val="2E20D0CB"/>
    <w:rsid w:val="2FA86CA5"/>
    <w:rsid w:val="3101BA69"/>
    <w:rsid w:val="31A484C4"/>
    <w:rsid w:val="3413A22F"/>
    <w:rsid w:val="3466AD7A"/>
    <w:rsid w:val="34B5903C"/>
    <w:rsid w:val="3572DDE0"/>
    <w:rsid w:val="35971B43"/>
    <w:rsid w:val="35F9D29A"/>
    <w:rsid w:val="37092E33"/>
    <w:rsid w:val="3761C924"/>
    <w:rsid w:val="3795A2FB"/>
    <w:rsid w:val="38E5DAC0"/>
    <w:rsid w:val="390C83CC"/>
    <w:rsid w:val="39B12F26"/>
    <w:rsid w:val="3A355CD8"/>
    <w:rsid w:val="3A45B565"/>
    <w:rsid w:val="3A9A3C06"/>
    <w:rsid w:val="3C04214F"/>
    <w:rsid w:val="3C95FBB8"/>
    <w:rsid w:val="3C97049C"/>
    <w:rsid w:val="3CA368D5"/>
    <w:rsid w:val="3CA677FC"/>
    <w:rsid w:val="3E4FB156"/>
    <w:rsid w:val="407B9992"/>
    <w:rsid w:val="409D32EE"/>
    <w:rsid w:val="4175DDD9"/>
    <w:rsid w:val="41F4142F"/>
    <w:rsid w:val="430D0E60"/>
    <w:rsid w:val="45106EC1"/>
    <w:rsid w:val="482B828F"/>
    <w:rsid w:val="486CC0CD"/>
    <w:rsid w:val="497E33CE"/>
    <w:rsid w:val="49D69920"/>
    <w:rsid w:val="49D869DD"/>
    <w:rsid w:val="49F27F88"/>
    <w:rsid w:val="4A2D080C"/>
    <w:rsid w:val="4A9337E3"/>
    <w:rsid w:val="4ABAE0F0"/>
    <w:rsid w:val="4B632351"/>
    <w:rsid w:val="4C5605E6"/>
    <w:rsid w:val="4CC2185F"/>
    <w:rsid w:val="4D0E39E2"/>
    <w:rsid w:val="4E9AC413"/>
    <w:rsid w:val="4E9E28AA"/>
    <w:rsid w:val="4EA965F2"/>
    <w:rsid w:val="4EAA0A43"/>
    <w:rsid w:val="4F80F6C5"/>
    <w:rsid w:val="507A5C73"/>
    <w:rsid w:val="509D4532"/>
    <w:rsid w:val="5148F4D8"/>
    <w:rsid w:val="51502536"/>
    <w:rsid w:val="51DA525B"/>
    <w:rsid w:val="54065AD3"/>
    <w:rsid w:val="55B62364"/>
    <w:rsid w:val="56415EB3"/>
    <w:rsid w:val="565A54D4"/>
    <w:rsid w:val="56F18B7D"/>
    <w:rsid w:val="5707DDAD"/>
    <w:rsid w:val="583BB7BE"/>
    <w:rsid w:val="59CD54BE"/>
    <w:rsid w:val="5A408D28"/>
    <w:rsid w:val="5B0DDE6F"/>
    <w:rsid w:val="5CA9AED0"/>
    <w:rsid w:val="5CD0A3F5"/>
    <w:rsid w:val="5D14EDBA"/>
    <w:rsid w:val="5D449203"/>
    <w:rsid w:val="5D5F058D"/>
    <w:rsid w:val="5E2A1E17"/>
    <w:rsid w:val="5E8C1AA8"/>
    <w:rsid w:val="5F7AAD3E"/>
    <w:rsid w:val="6063EBF4"/>
    <w:rsid w:val="6065BCB1"/>
    <w:rsid w:val="609157BF"/>
    <w:rsid w:val="61D7515F"/>
    <w:rsid w:val="6237CFAB"/>
    <w:rsid w:val="6366069F"/>
    <w:rsid w:val="64160193"/>
    <w:rsid w:val="6466E11C"/>
    <w:rsid w:val="648DACFE"/>
    <w:rsid w:val="6574A3A6"/>
    <w:rsid w:val="6655FD98"/>
    <w:rsid w:val="66919BC6"/>
    <w:rsid w:val="67054204"/>
    <w:rsid w:val="686AED94"/>
    <w:rsid w:val="6C71F301"/>
    <w:rsid w:val="6DB12CAD"/>
    <w:rsid w:val="6E0DC362"/>
    <w:rsid w:val="6E2C3006"/>
    <w:rsid w:val="6E93FD1B"/>
    <w:rsid w:val="6F026287"/>
    <w:rsid w:val="70034FC0"/>
    <w:rsid w:val="70FF00F2"/>
    <w:rsid w:val="71456424"/>
    <w:rsid w:val="714CC540"/>
    <w:rsid w:val="72AFEE3A"/>
    <w:rsid w:val="72D41CFB"/>
    <w:rsid w:val="72E13485"/>
    <w:rsid w:val="7351706B"/>
    <w:rsid w:val="744A5F89"/>
    <w:rsid w:val="747D04E6"/>
    <w:rsid w:val="76A299FF"/>
    <w:rsid w:val="786D108F"/>
    <w:rsid w:val="78BCE3F2"/>
    <w:rsid w:val="78C5227F"/>
    <w:rsid w:val="7A4B91A6"/>
    <w:rsid w:val="7A515086"/>
    <w:rsid w:val="7AB76194"/>
    <w:rsid w:val="7B243DEA"/>
    <w:rsid w:val="7B4FE051"/>
    <w:rsid w:val="7B8431DC"/>
    <w:rsid w:val="7B8F29D4"/>
    <w:rsid w:val="7C3321F0"/>
    <w:rsid w:val="7CA29725"/>
    <w:rsid w:val="7D7BD9BE"/>
    <w:rsid w:val="7DC45B9D"/>
    <w:rsid w:val="7E332D5C"/>
    <w:rsid w:val="7E92CE2A"/>
    <w:rsid w:val="7FA6E9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24A495"/>
  <w15:docId w15:val="{AC8680C4-F040-490D-853C-09BA02B2E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69F"/>
    <w:pPr>
      <w:spacing w:line="360" w:lineRule="auto"/>
    </w:pPr>
    <w:rPr>
      <w:rFonts w:ascii="Arial" w:hAnsi="Arial"/>
      <w:sz w:val="24"/>
    </w:rPr>
  </w:style>
  <w:style w:type="paragraph" w:styleId="Heading1">
    <w:name w:val="heading 1"/>
    <w:basedOn w:val="Normal"/>
    <w:next w:val="Normal"/>
    <w:link w:val="Heading1Char"/>
    <w:uiPriority w:val="9"/>
    <w:qFormat/>
    <w:rsid w:val="0070682B"/>
    <w:pPr>
      <w:keepNext/>
      <w:keepLines/>
      <w:spacing w:before="120" w:after="120"/>
      <w:outlineLvl w:val="0"/>
    </w:pPr>
    <w:rPr>
      <w:rFonts w:eastAsiaTheme="majorEastAsia" w:cstheme="majorBidi"/>
      <w:b/>
      <w:bCs/>
      <w:color w:val="632423" w:themeColor="accent2" w:themeShade="80"/>
      <w:sz w:val="32"/>
      <w:szCs w:val="28"/>
    </w:rPr>
  </w:style>
  <w:style w:type="paragraph" w:styleId="Heading2">
    <w:name w:val="heading 2"/>
    <w:basedOn w:val="Normal"/>
    <w:next w:val="Normal"/>
    <w:link w:val="Heading2Char"/>
    <w:uiPriority w:val="9"/>
    <w:unhideWhenUsed/>
    <w:qFormat/>
    <w:rsid w:val="0070682B"/>
    <w:pPr>
      <w:keepNext/>
      <w:keepLines/>
      <w:spacing w:before="200" w:after="0"/>
      <w:outlineLvl w:val="1"/>
    </w:pPr>
    <w:rPr>
      <w:rFonts w:eastAsiaTheme="majorEastAsia" w:cstheme="majorBidi"/>
      <w:b/>
      <w:bCs/>
      <w:color w:val="943634" w:themeColor="accent2" w:themeShade="BF"/>
      <w:sz w:val="28"/>
      <w:szCs w:val="26"/>
    </w:rPr>
  </w:style>
  <w:style w:type="paragraph" w:styleId="Heading3">
    <w:name w:val="heading 3"/>
    <w:basedOn w:val="Normal"/>
    <w:next w:val="Normal"/>
    <w:link w:val="Heading3Char"/>
    <w:uiPriority w:val="9"/>
    <w:unhideWhenUsed/>
    <w:qFormat/>
    <w:rsid w:val="00C514C1"/>
    <w:pPr>
      <w:keepNext/>
      <w:keepLines/>
      <w:pBdr>
        <w:bottom w:val="threeDEmboss" w:sz="24" w:space="1" w:color="auto"/>
      </w:pBdr>
      <w:spacing w:before="200" w:after="0"/>
      <w:outlineLvl w:val="2"/>
    </w:pPr>
    <w:rPr>
      <w:rFonts w:eastAsiaTheme="majorEastAsia" w:cstheme="majorBidi"/>
      <w:b/>
      <w:bCs/>
      <w:color w:val="808080" w:themeColor="background1" w:themeShade="80"/>
    </w:rPr>
  </w:style>
  <w:style w:type="paragraph" w:styleId="Heading4">
    <w:name w:val="heading 4"/>
    <w:basedOn w:val="Normal"/>
    <w:next w:val="Normal"/>
    <w:link w:val="Heading4Char"/>
    <w:uiPriority w:val="9"/>
    <w:unhideWhenUsed/>
    <w:qFormat/>
    <w:rsid w:val="00C514C1"/>
    <w:pPr>
      <w:keepNext/>
      <w:keepLines/>
      <w:spacing w:before="200" w:after="0"/>
      <w:jc w:val="center"/>
      <w:outlineLvl w:val="3"/>
    </w:pPr>
    <w:rPr>
      <w:rFonts w:eastAsiaTheme="majorEastAsia" w:cstheme="majorBidi"/>
      <w:b/>
      <w:bCs/>
      <w:iCs/>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82B"/>
    <w:rPr>
      <w:rFonts w:ascii="Arial" w:eastAsiaTheme="majorEastAsia" w:hAnsi="Arial" w:cstheme="majorBidi"/>
      <w:b/>
      <w:bCs/>
      <w:color w:val="632423" w:themeColor="accent2" w:themeShade="80"/>
      <w:sz w:val="32"/>
      <w:szCs w:val="28"/>
    </w:rPr>
  </w:style>
  <w:style w:type="character" w:customStyle="1" w:styleId="Heading2Char">
    <w:name w:val="Heading 2 Char"/>
    <w:basedOn w:val="DefaultParagraphFont"/>
    <w:link w:val="Heading2"/>
    <w:uiPriority w:val="9"/>
    <w:rsid w:val="0070682B"/>
    <w:rPr>
      <w:rFonts w:ascii="Arial" w:eastAsiaTheme="majorEastAsia" w:hAnsi="Arial" w:cstheme="majorBidi"/>
      <w:b/>
      <w:bCs/>
      <w:color w:val="943634" w:themeColor="accent2" w:themeShade="BF"/>
      <w:sz w:val="28"/>
      <w:szCs w:val="26"/>
    </w:rPr>
  </w:style>
  <w:style w:type="character" w:customStyle="1" w:styleId="Heading3Char">
    <w:name w:val="Heading 3 Char"/>
    <w:basedOn w:val="DefaultParagraphFont"/>
    <w:link w:val="Heading3"/>
    <w:uiPriority w:val="9"/>
    <w:rsid w:val="00C514C1"/>
    <w:rPr>
      <w:rFonts w:ascii="Arial" w:eastAsiaTheme="majorEastAsia" w:hAnsi="Arial" w:cstheme="majorBidi"/>
      <w:b/>
      <w:bCs/>
      <w:color w:val="808080" w:themeColor="background1" w:themeShade="80"/>
      <w:sz w:val="24"/>
    </w:rPr>
  </w:style>
  <w:style w:type="character" w:customStyle="1" w:styleId="Heading4Char">
    <w:name w:val="Heading 4 Char"/>
    <w:basedOn w:val="DefaultParagraphFont"/>
    <w:link w:val="Heading4"/>
    <w:uiPriority w:val="9"/>
    <w:rsid w:val="00C514C1"/>
    <w:rPr>
      <w:rFonts w:ascii="Arial" w:eastAsiaTheme="majorEastAsia" w:hAnsi="Arial" w:cstheme="majorBidi"/>
      <w:b/>
      <w:bCs/>
      <w:iCs/>
      <w:smallCaps/>
    </w:rPr>
  </w:style>
  <w:style w:type="paragraph" w:styleId="Title">
    <w:name w:val="Title"/>
    <w:basedOn w:val="Normal"/>
    <w:next w:val="Normal"/>
    <w:link w:val="TitleChar"/>
    <w:uiPriority w:val="10"/>
    <w:qFormat/>
    <w:rsid w:val="00C514C1"/>
    <w:pPr>
      <w:pBdr>
        <w:bottom w:val="single" w:sz="18" w:space="4" w:color="943634" w:themeColor="accent2" w:themeShade="BF"/>
      </w:pBdr>
      <w:spacing w:after="0" w:line="240" w:lineRule="auto"/>
      <w:contextualSpacing/>
      <w:jc w:val="right"/>
    </w:pPr>
    <w:rPr>
      <w:rFonts w:eastAsiaTheme="majorEastAsia" w:cstheme="majorBidi"/>
      <w:b/>
      <w:color w:val="808080" w:themeColor="background1" w:themeShade="80"/>
      <w:spacing w:val="5"/>
      <w:kern w:val="28"/>
      <w:sz w:val="44"/>
      <w:szCs w:val="52"/>
    </w:rPr>
  </w:style>
  <w:style w:type="character" w:customStyle="1" w:styleId="TitleChar">
    <w:name w:val="Title Char"/>
    <w:basedOn w:val="DefaultParagraphFont"/>
    <w:link w:val="Title"/>
    <w:uiPriority w:val="10"/>
    <w:rsid w:val="00C514C1"/>
    <w:rPr>
      <w:rFonts w:ascii="Arial" w:eastAsiaTheme="majorEastAsia" w:hAnsi="Arial" w:cstheme="majorBidi"/>
      <w:b/>
      <w:color w:val="808080" w:themeColor="background1" w:themeShade="80"/>
      <w:spacing w:val="5"/>
      <w:kern w:val="28"/>
      <w:sz w:val="44"/>
      <w:szCs w:val="52"/>
    </w:rPr>
  </w:style>
  <w:style w:type="paragraph" w:styleId="Subtitle">
    <w:name w:val="Subtitle"/>
    <w:basedOn w:val="Normal"/>
    <w:next w:val="Normal"/>
    <w:link w:val="SubtitleChar"/>
    <w:uiPriority w:val="11"/>
    <w:qFormat/>
    <w:rsid w:val="00C514C1"/>
    <w:pPr>
      <w:numPr>
        <w:ilvl w:val="1"/>
      </w:numPr>
      <w:jc w:val="right"/>
    </w:pPr>
    <w:rPr>
      <w:rFonts w:asciiTheme="majorHAnsi" w:eastAsiaTheme="majorEastAsia" w:hAnsiTheme="majorHAnsi" w:cstheme="majorBidi"/>
      <w:b/>
      <w:i/>
      <w:iCs/>
      <w:color w:val="000000" w:themeColor="text1"/>
      <w:spacing w:val="15"/>
      <w:sz w:val="32"/>
      <w:szCs w:val="24"/>
    </w:rPr>
  </w:style>
  <w:style w:type="character" w:customStyle="1" w:styleId="SubtitleChar">
    <w:name w:val="Subtitle Char"/>
    <w:basedOn w:val="DefaultParagraphFont"/>
    <w:link w:val="Subtitle"/>
    <w:uiPriority w:val="11"/>
    <w:rsid w:val="00C514C1"/>
    <w:rPr>
      <w:rFonts w:asciiTheme="majorHAnsi" w:eastAsiaTheme="majorEastAsia" w:hAnsiTheme="majorHAnsi" w:cstheme="majorBidi"/>
      <w:b/>
      <w:i/>
      <w:iCs/>
      <w:color w:val="000000" w:themeColor="text1"/>
      <w:spacing w:val="15"/>
      <w:sz w:val="32"/>
      <w:szCs w:val="24"/>
    </w:rPr>
  </w:style>
  <w:style w:type="paragraph" w:styleId="NoSpacing">
    <w:name w:val="No Spacing"/>
    <w:uiPriority w:val="1"/>
    <w:qFormat/>
    <w:rsid w:val="00C514C1"/>
    <w:pPr>
      <w:spacing w:after="0" w:line="240" w:lineRule="auto"/>
    </w:pPr>
    <w:rPr>
      <w:rFonts w:ascii="Arial" w:hAnsi="Arial"/>
      <w:sz w:val="20"/>
    </w:rPr>
  </w:style>
  <w:style w:type="paragraph" w:styleId="ListParagraph">
    <w:name w:val="List Paragraph"/>
    <w:basedOn w:val="Normal"/>
    <w:uiPriority w:val="34"/>
    <w:qFormat/>
    <w:rsid w:val="00C514C1"/>
    <w:pPr>
      <w:numPr>
        <w:numId w:val="2"/>
      </w:numPr>
      <w:spacing w:after="120"/>
    </w:pPr>
  </w:style>
  <w:style w:type="character" w:styleId="Hyperlink">
    <w:name w:val="Hyperlink"/>
    <w:basedOn w:val="DefaultParagraphFont"/>
    <w:uiPriority w:val="99"/>
    <w:unhideWhenUsed/>
    <w:rsid w:val="001F24CA"/>
    <w:rPr>
      <w:color w:val="0000FF"/>
      <w:u w:val="single"/>
    </w:rPr>
  </w:style>
  <w:style w:type="paragraph" w:styleId="CommentText">
    <w:name w:val="annotation text"/>
    <w:basedOn w:val="Normal"/>
    <w:link w:val="CommentTextChar"/>
    <w:uiPriority w:val="99"/>
    <w:rsid w:val="005F4728"/>
    <w:pPr>
      <w:spacing w:after="0" w:line="240" w:lineRule="auto"/>
    </w:pPr>
    <w:rPr>
      <w:rFonts w:eastAsia="Times New Roman" w:cs="Times New Roman"/>
      <w:szCs w:val="20"/>
    </w:rPr>
  </w:style>
  <w:style w:type="character" w:customStyle="1" w:styleId="CommentTextChar">
    <w:name w:val="Comment Text Char"/>
    <w:basedOn w:val="DefaultParagraphFont"/>
    <w:link w:val="CommentText"/>
    <w:uiPriority w:val="99"/>
    <w:rsid w:val="005F4728"/>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C41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057"/>
    <w:rPr>
      <w:rFonts w:ascii="Tahoma" w:hAnsi="Tahoma" w:cs="Tahoma"/>
      <w:sz w:val="16"/>
      <w:szCs w:val="16"/>
    </w:rPr>
  </w:style>
  <w:style w:type="paragraph" w:customStyle="1" w:styleId="Default">
    <w:name w:val="Default"/>
    <w:rsid w:val="00D3006E"/>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uiPriority w:val="99"/>
    <w:rsid w:val="00A97F8F"/>
    <w:rPr>
      <w:sz w:val="16"/>
      <w:szCs w:val="16"/>
    </w:rPr>
  </w:style>
  <w:style w:type="paragraph" w:styleId="NormalWeb">
    <w:name w:val="Normal (Web)"/>
    <w:basedOn w:val="Normal"/>
    <w:uiPriority w:val="99"/>
    <w:rsid w:val="007A14EA"/>
    <w:pPr>
      <w:spacing w:before="100" w:beforeAutospacing="1" w:after="100" w:afterAutospacing="1" w:line="240" w:lineRule="auto"/>
    </w:pPr>
    <w:rPr>
      <w:rFonts w:ascii="Times New Roman" w:eastAsia="Times New Roman" w:hAnsi="Times New Roman" w:cs="Times New Roman"/>
      <w:szCs w:val="24"/>
      <w:lang w:val="en-US"/>
    </w:rPr>
  </w:style>
  <w:style w:type="character" w:styleId="FollowedHyperlink">
    <w:name w:val="FollowedHyperlink"/>
    <w:basedOn w:val="DefaultParagraphFont"/>
    <w:uiPriority w:val="99"/>
    <w:semiHidden/>
    <w:unhideWhenUsed/>
    <w:rsid w:val="00DD6AA8"/>
    <w:rPr>
      <w:color w:val="800080" w:themeColor="followedHyperlink"/>
      <w:u w:val="single"/>
    </w:rPr>
  </w:style>
  <w:style w:type="paragraph" w:styleId="TOC1">
    <w:name w:val="toc 1"/>
    <w:basedOn w:val="Normal"/>
    <w:next w:val="Normal"/>
    <w:autoRedefine/>
    <w:uiPriority w:val="39"/>
    <w:unhideWhenUsed/>
    <w:qFormat/>
    <w:rsid w:val="00391152"/>
    <w:pPr>
      <w:spacing w:after="100"/>
    </w:pPr>
  </w:style>
  <w:style w:type="paragraph" w:styleId="TOC2">
    <w:name w:val="toc 2"/>
    <w:basedOn w:val="Normal"/>
    <w:next w:val="Normal"/>
    <w:autoRedefine/>
    <w:uiPriority w:val="39"/>
    <w:unhideWhenUsed/>
    <w:qFormat/>
    <w:rsid w:val="00F818AC"/>
    <w:pPr>
      <w:tabs>
        <w:tab w:val="right" w:leader="dot" w:pos="9322"/>
      </w:tabs>
      <w:spacing w:after="100"/>
      <w:ind w:left="200"/>
    </w:pPr>
  </w:style>
  <w:style w:type="paragraph" w:styleId="TOCHeading">
    <w:name w:val="TOC Heading"/>
    <w:basedOn w:val="Heading1"/>
    <w:next w:val="Normal"/>
    <w:uiPriority w:val="39"/>
    <w:unhideWhenUsed/>
    <w:qFormat/>
    <w:rsid w:val="00391152"/>
    <w:pPr>
      <w:spacing w:before="480" w:after="0"/>
      <w:outlineLvl w:val="9"/>
    </w:pPr>
    <w:rPr>
      <w:rFonts w:asciiTheme="majorHAnsi" w:hAnsiTheme="majorHAnsi"/>
      <w:color w:val="365F91" w:themeColor="accent1" w:themeShade="BF"/>
      <w:lang w:val="en-US"/>
    </w:rPr>
  </w:style>
  <w:style w:type="paragraph" w:styleId="TOC3">
    <w:name w:val="toc 3"/>
    <w:basedOn w:val="Normal"/>
    <w:next w:val="Normal"/>
    <w:autoRedefine/>
    <w:uiPriority w:val="39"/>
    <w:unhideWhenUsed/>
    <w:qFormat/>
    <w:rsid w:val="00391152"/>
    <w:pPr>
      <w:spacing w:after="100"/>
      <w:ind w:left="440"/>
    </w:pPr>
    <w:rPr>
      <w:rFonts w:asciiTheme="minorHAnsi" w:eastAsiaTheme="minorEastAsia" w:hAnsiTheme="minorHAnsi"/>
      <w:sz w:val="22"/>
      <w:lang w:val="en-US"/>
    </w:rPr>
  </w:style>
  <w:style w:type="paragraph" w:styleId="Header">
    <w:name w:val="header"/>
    <w:basedOn w:val="Normal"/>
    <w:link w:val="HeaderChar"/>
    <w:uiPriority w:val="99"/>
    <w:unhideWhenUsed/>
    <w:rsid w:val="00CC15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5B1"/>
    <w:rPr>
      <w:rFonts w:ascii="Arial" w:hAnsi="Arial"/>
      <w:sz w:val="20"/>
    </w:rPr>
  </w:style>
  <w:style w:type="paragraph" w:styleId="Footer">
    <w:name w:val="footer"/>
    <w:basedOn w:val="Normal"/>
    <w:link w:val="FooterChar"/>
    <w:uiPriority w:val="99"/>
    <w:unhideWhenUsed/>
    <w:rsid w:val="00CC15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5B1"/>
    <w:rPr>
      <w:rFonts w:ascii="Arial" w:hAnsi="Arial"/>
      <w:sz w:val="20"/>
    </w:rPr>
  </w:style>
  <w:style w:type="character" w:customStyle="1" w:styleId="apple-converted-space">
    <w:name w:val="apple-converted-space"/>
    <w:basedOn w:val="DefaultParagraphFont"/>
    <w:rsid w:val="00330935"/>
  </w:style>
  <w:style w:type="character" w:styleId="Strong">
    <w:name w:val="Strong"/>
    <w:basedOn w:val="DefaultParagraphFont"/>
    <w:uiPriority w:val="22"/>
    <w:qFormat/>
    <w:rsid w:val="00EB5014"/>
    <w:rPr>
      <w:rFonts w:ascii="Arial" w:hAnsi="Arial"/>
      <w:b/>
      <w:bCs/>
      <w:color w:val="auto"/>
      <w:sz w:val="24"/>
    </w:rPr>
  </w:style>
  <w:style w:type="paragraph" w:styleId="FootnoteText">
    <w:name w:val="footnote text"/>
    <w:basedOn w:val="Normal"/>
    <w:link w:val="FootnoteTextChar"/>
    <w:uiPriority w:val="99"/>
    <w:semiHidden/>
    <w:unhideWhenUsed/>
    <w:rsid w:val="00730067"/>
    <w:pPr>
      <w:spacing w:after="0" w:line="240" w:lineRule="auto"/>
    </w:pPr>
    <w:rPr>
      <w:szCs w:val="20"/>
    </w:rPr>
  </w:style>
  <w:style w:type="character" w:customStyle="1" w:styleId="FootnoteTextChar">
    <w:name w:val="Footnote Text Char"/>
    <w:basedOn w:val="DefaultParagraphFont"/>
    <w:link w:val="FootnoteText"/>
    <w:uiPriority w:val="99"/>
    <w:semiHidden/>
    <w:rsid w:val="00730067"/>
    <w:rPr>
      <w:rFonts w:ascii="Arial" w:hAnsi="Arial"/>
      <w:sz w:val="20"/>
      <w:szCs w:val="20"/>
    </w:rPr>
  </w:style>
  <w:style w:type="character" w:styleId="FootnoteReference">
    <w:name w:val="footnote reference"/>
    <w:basedOn w:val="DefaultParagraphFont"/>
    <w:uiPriority w:val="99"/>
    <w:semiHidden/>
    <w:unhideWhenUsed/>
    <w:rsid w:val="00730067"/>
    <w:rPr>
      <w:vertAlign w:val="superscript"/>
    </w:rPr>
  </w:style>
  <w:style w:type="paragraph" w:styleId="CommentSubject">
    <w:name w:val="annotation subject"/>
    <w:basedOn w:val="CommentText"/>
    <w:next w:val="CommentText"/>
    <w:link w:val="CommentSubjectChar"/>
    <w:uiPriority w:val="99"/>
    <w:semiHidden/>
    <w:unhideWhenUsed/>
    <w:rsid w:val="00D555E8"/>
    <w:pPr>
      <w:spacing w:after="200"/>
    </w:pPr>
    <w:rPr>
      <w:rFonts w:eastAsiaTheme="minorHAnsi" w:cstheme="minorBidi"/>
      <w:b/>
      <w:bCs/>
    </w:rPr>
  </w:style>
  <w:style w:type="character" w:customStyle="1" w:styleId="CommentSubjectChar">
    <w:name w:val="Comment Subject Char"/>
    <w:basedOn w:val="CommentTextChar"/>
    <w:link w:val="CommentSubject"/>
    <w:uiPriority w:val="99"/>
    <w:semiHidden/>
    <w:rsid w:val="00D555E8"/>
    <w:rPr>
      <w:rFonts w:ascii="Arial" w:eastAsia="Times New Roman" w:hAnsi="Arial" w:cs="Times New Roman"/>
      <w:b/>
      <w:bCs/>
      <w:sz w:val="20"/>
      <w:szCs w:val="20"/>
    </w:rPr>
  </w:style>
  <w:style w:type="paragraph" w:styleId="EndnoteText">
    <w:name w:val="endnote text"/>
    <w:basedOn w:val="Normal"/>
    <w:link w:val="EndnoteTextChar"/>
    <w:uiPriority w:val="99"/>
    <w:semiHidden/>
    <w:unhideWhenUsed/>
    <w:rsid w:val="003D0196"/>
    <w:pPr>
      <w:spacing w:after="0" w:line="240" w:lineRule="auto"/>
    </w:pPr>
    <w:rPr>
      <w:szCs w:val="20"/>
    </w:rPr>
  </w:style>
  <w:style w:type="character" w:customStyle="1" w:styleId="EndnoteTextChar">
    <w:name w:val="Endnote Text Char"/>
    <w:basedOn w:val="DefaultParagraphFont"/>
    <w:link w:val="EndnoteText"/>
    <w:uiPriority w:val="99"/>
    <w:semiHidden/>
    <w:rsid w:val="003D0196"/>
    <w:rPr>
      <w:rFonts w:ascii="Arial" w:hAnsi="Arial"/>
      <w:sz w:val="20"/>
      <w:szCs w:val="20"/>
    </w:rPr>
  </w:style>
  <w:style w:type="character" w:styleId="EndnoteReference">
    <w:name w:val="endnote reference"/>
    <w:basedOn w:val="DefaultParagraphFont"/>
    <w:uiPriority w:val="99"/>
    <w:semiHidden/>
    <w:unhideWhenUsed/>
    <w:rsid w:val="003D0196"/>
    <w:rPr>
      <w:vertAlign w:val="superscript"/>
    </w:rPr>
  </w:style>
  <w:style w:type="paragraph" w:styleId="BodyText">
    <w:name w:val="Body Text"/>
    <w:basedOn w:val="Normal"/>
    <w:link w:val="BodyTextChar"/>
    <w:rsid w:val="00025C33"/>
    <w:pPr>
      <w:spacing w:after="0" w:line="240" w:lineRule="auto"/>
    </w:pPr>
    <w:rPr>
      <w:rFonts w:ascii="Times New Roman" w:eastAsia="Times New Roman" w:hAnsi="Times New Roman" w:cs="Times New Roman"/>
      <w:b/>
      <w:bCs/>
      <w:szCs w:val="24"/>
    </w:rPr>
  </w:style>
  <w:style w:type="character" w:customStyle="1" w:styleId="BodyTextChar">
    <w:name w:val="Body Text Char"/>
    <w:basedOn w:val="DefaultParagraphFont"/>
    <w:link w:val="BodyText"/>
    <w:rsid w:val="00025C33"/>
    <w:rPr>
      <w:rFonts w:ascii="Times New Roman" w:eastAsia="Times New Roman" w:hAnsi="Times New Roman" w:cs="Times New Roman"/>
      <w:b/>
      <w:bCs/>
      <w:sz w:val="24"/>
      <w:szCs w:val="24"/>
    </w:rPr>
  </w:style>
  <w:style w:type="paragraph" w:styleId="Revision">
    <w:name w:val="Revision"/>
    <w:hidden/>
    <w:uiPriority w:val="99"/>
    <w:semiHidden/>
    <w:rsid w:val="008E2999"/>
    <w:pPr>
      <w:spacing w:after="0" w:line="240" w:lineRule="auto"/>
    </w:pPr>
    <w:rPr>
      <w:rFonts w:ascii="Arial" w:hAnsi="Arial"/>
      <w:sz w:val="24"/>
    </w:rPr>
  </w:style>
  <w:style w:type="character" w:customStyle="1" w:styleId="UnresolvedMention1">
    <w:name w:val="Unresolved Mention1"/>
    <w:basedOn w:val="DefaultParagraphFont"/>
    <w:uiPriority w:val="99"/>
    <w:semiHidden/>
    <w:unhideWhenUsed/>
    <w:rsid w:val="004A6BF6"/>
    <w:rPr>
      <w:color w:val="605E5C"/>
      <w:shd w:val="clear" w:color="auto" w:fill="E1DFDD"/>
    </w:rPr>
  </w:style>
  <w:style w:type="character" w:customStyle="1" w:styleId="UnresolvedMention2">
    <w:name w:val="Unresolved Mention2"/>
    <w:basedOn w:val="DefaultParagraphFont"/>
    <w:uiPriority w:val="99"/>
    <w:semiHidden/>
    <w:unhideWhenUsed/>
    <w:rsid w:val="00332A7D"/>
    <w:rPr>
      <w:color w:val="605E5C"/>
      <w:shd w:val="clear" w:color="auto" w:fill="E1DFDD"/>
    </w:rPr>
  </w:style>
  <w:style w:type="character" w:styleId="UnresolvedMention">
    <w:name w:val="Unresolved Mention"/>
    <w:basedOn w:val="DefaultParagraphFont"/>
    <w:uiPriority w:val="99"/>
    <w:semiHidden/>
    <w:unhideWhenUsed/>
    <w:rsid w:val="001F7B0D"/>
    <w:rPr>
      <w:color w:val="605E5C"/>
      <w:shd w:val="clear" w:color="auto" w:fill="E1DFDD"/>
    </w:rPr>
  </w:style>
  <w:style w:type="character" w:customStyle="1" w:styleId="cf01">
    <w:name w:val="cf01"/>
    <w:basedOn w:val="DefaultParagraphFont"/>
    <w:rsid w:val="000A7835"/>
    <w:rPr>
      <w:rFonts w:ascii="Segoe UI" w:hAnsi="Segoe UI" w:cs="Segoe UI" w:hint="default"/>
      <w:sz w:val="18"/>
      <w:szCs w:val="18"/>
    </w:rPr>
  </w:style>
  <w:style w:type="character" w:styleId="Mention">
    <w:name w:val="Mention"/>
    <w:basedOn w:val="DefaultParagraphFont"/>
    <w:uiPriority w:val="99"/>
    <w:unhideWhenUsed/>
    <w:rsid w:val="00F91F8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6248">
      <w:bodyDiv w:val="1"/>
      <w:marLeft w:val="0"/>
      <w:marRight w:val="0"/>
      <w:marTop w:val="0"/>
      <w:marBottom w:val="0"/>
      <w:divBdr>
        <w:top w:val="none" w:sz="0" w:space="0" w:color="auto"/>
        <w:left w:val="none" w:sz="0" w:space="0" w:color="auto"/>
        <w:bottom w:val="none" w:sz="0" w:space="0" w:color="auto"/>
        <w:right w:val="none" w:sz="0" w:space="0" w:color="auto"/>
      </w:divBdr>
    </w:div>
    <w:div w:id="434137790">
      <w:bodyDiv w:val="1"/>
      <w:marLeft w:val="0"/>
      <w:marRight w:val="0"/>
      <w:marTop w:val="0"/>
      <w:marBottom w:val="0"/>
      <w:divBdr>
        <w:top w:val="none" w:sz="0" w:space="0" w:color="auto"/>
        <w:left w:val="none" w:sz="0" w:space="0" w:color="auto"/>
        <w:bottom w:val="none" w:sz="0" w:space="0" w:color="auto"/>
        <w:right w:val="none" w:sz="0" w:space="0" w:color="auto"/>
      </w:divBdr>
    </w:div>
    <w:div w:id="545026101">
      <w:bodyDiv w:val="1"/>
      <w:marLeft w:val="0"/>
      <w:marRight w:val="0"/>
      <w:marTop w:val="0"/>
      <w:marBottom w:val="0"/>
      <w:divBdr>
        <w:top w:val="none" w:sz="0" w:space="0" w:color="auto"/>
        <w:left w:val="none" w:sz="0" w:space="0" w:color="auto"/>
        <w:bottom w:val="none" w:sz="0" w:space="0" w:color="auto"/>
        <w:right w:val="none" w:sz="0" w:space="0" w:color="auto"/>
      </w:divBdr>
    </w:div>
    <w:div w:id="563830623">
      <w:bodyDiv w:val="1"/>
      <w:marLeft w:val="0"/>
      <w:marRight w:val="0"/>
      <w:marTop w:val="0"/>
      <w:marBottom w:val="0"/>
      <w:divBdr>
        <w:top w:val="none" w:sz="0" w:space="0" w:color="auto"/>
        <w:left w:val="none" w:sz="0" w:space="0" w:color="auto"/>
        <w:bottom w:val="none" w:sz="0" w:space="0" w:color="auto"/>
        <w:right w:val="none" w:sz="0" w:space="0" w:color="auto"/>
      </w:divBdr>
    </w:div>
    <w:div w:id="636495060">
      <w:bodyDiv w:val="1"/>
      <w:marLeft w:val="0"/>
      <w:marRight w:val="0"/>
      <w:marTop w:val="0"/>
      <w:marBottom w:val="0"/>
      <w:divBdr>
        <w:top w:val="none" w:sz="0" w:space="0" w:color="auto"/>
        <w:left w:val="none" w:sz="0" w:space="0" w:color="auto"/>
        <w:bottom w:val="none" w:sz="0" w:space="0" w:color="auto"/>
        <w:right w:val="none" w:sz="0" w:space="0" w:color="auto"/>
      </w:divBdr>
    </w:div>
    <w:div w:id="647828151">
      <w:bodyDiv w:val="1"/>
      <w:marLeft w:val="0"/>
      <w:marRight w:val="0"/>
      <w:marTop w:val="0"/>
      <w:marBottom w:val="0"/>
      <w:divBdr>
        <w:top w:val="none" w:sz="0" w:space="0" w:color="auto"/>
        <w:left w:val="none" w:sz="0" w:space="0" w:color="auto"/>
        <w:bottom w:val="none" w:sz="0" w:space="0" w:color="auto"/>
        <w:right w:val="none" w:sz="0" w:space="0" w:color="auto"/>
      </w:divBdr>
    </w:div>
    <w:div w:id="665985923">
      <w:bodyDiv w:val="1"/>
      <w:marLeft w:val="0"/>
      <w:marRight w:val="0"/>
      <w:marTop w:val="0"/>
      <w:marBottom w:val="0"/>
      <w:divBdr>
        <w:top w:val="none" w:sz="0" w:space="0" w:color="auto"/>
        <w:left w:val="none" w:sz="0" w:space="0" w:color="auto"/>
        <w:bottom w:val="none" w:sz="0" w:space="0" w:color="auto"/>
        <w:right w:val="none" w:sz="0" w:space="0" w:color="auto"/>
      </w:divBdr>
    </w:div>
    <w:div w:id="678048703">
      <w:bodyDiv w:val="1"/>
      <w:marLeft w:val="0"/>
      <w:marRight w:val="0"/>
      <w:marTop w:val="0"/>
      <w:marBottom w:val="0"/>
      <w:divBdr>
        <w:top w:val="none" w:sz="0" w:space="0" w:color="auto"/>
        <w:left w:val="none" w:sz="0" w:space="0" w:color="auto"/>
        <w:bottom w:val="none" w:sz="0" w:space="0" w:color="auto"/>
        <w:right w:val="none" w:sz="0" w:space="0" w:color="auto"/>
      </w:divBdr>
    </w:div>
    <w:div w:id="683019127">
      <w:bodyDiv w:val="1"/>
      <w:marLeft w:val="0"/>
      <w:marRight w:val="0"/>
      <w:marTop w:val="0"/>
      <w:marBottom w:val="0"/>
      <w:divBdr>
        <w:top w:val="none" w:sz="0" w:space="0" w:color="auto"/>
        <w:left w:val="none" w:sz="0" w:space="0" w:color="auto"/>
        <w:bottom w:val="none" w:sz="0" w:space="0" w:color="auto"/>
        <w:right w:val="none" w:sz="0" w:space="0" w:color="auto"/>
      </w:divBdr>
    </w:div>
    <w:div w:id="804543922">
      <w:bodyDiv w:val="1"/>
      <w:marLeft w:val="0"/>
      <w:marRight w:val="0"/>
      <w:marTop w:val="0"/>
      <w:marBottom w:val="0"/>
      <w:divBdr>
        <w:top w:val="none" w:sz="0" w:space="0" w:color="auto"/>
        <w:left w:val="none" w:sz="0" w:space="0" w:color="auto"/>
        <w:bottom w:val="none" w:sz="0" w:space="0" w:color="auto"/>
        <w:right w:val="none" w:sz="0" w:space="0" w:color="auto"/>
      </w:divBdr>
      <w:divsChild>
        <w:div w:id="139663760">
          <w:marLeft w:val="0"/>
          <w:marRight w:val="0"/>
          <w:marTop w:val="0"/>
          <w:marBottom w:val="240"/>
          <w:divBdr>
            <w:top w:val="none" w:sz="0" w:space="0" w:color="auto"/>
            <w:left w:val="none" w:sz="0" w:space="0" w:color="auto"/>
            <w:bottom w:val="none" w:sz="0" w:space="0" w:color="auto"/>
            <w:right w:val="none" w:sz="0" w:space="0" w:color="auto"/>
          </w:divBdr>
        </w:div>
        <w:div w:id="591165194">
          <w:marLeft w:val="0"/>
          <w:marRight w:val="0"/>
          <w:marTop w:val="0"/>
          <w:marBottom w:val="240"/>
          <w:divBdr>
            <w:top w:val="none" w:sz="0" w:space="0" w:color="auto"/>
            <w:left w:val="none" w:sz="0" w:space="0" w:color="auto"/>
            <w:bottom w:val="none" w:sz="0" w:space="0" w:color="auto"/>
            <w:right w:val="none" w:sz="0" w:space="0" w:color="auto"/>
          </w:divBdr>
        </w:div>
        <w:div w:id="661734787">
          <w:marLeft w:val="0"/>
          <w:marRight w:val="0"/>
          <w:marTop w:val="0"/>
          <w:marBottom w:val="240"/>
          <w:divBdr>
            <w:top w:val="none" w:sz="0" w:space="0" w:color="auto"/>
            <w:left w:val="none" w:sz="0" w:space="0" w:color="auto"/>
            <w:bottom w:val="none" w:sz="0" w:space="0" w:color="auto"/>
            <w:right w:val="none" w:sz="0" w:space="0" w:color="auto"/>
          </w:divBdr>
        </w:div>
        <w:div w:id="692340913">
          <w:marLeft w:val="0"/>
          <w:marRight w:val="0"/>
          <w:marTop w:val="0"/>
          <w:marBottom w:val="240"/>
          <w:divBdr>
            <w:top w:val="none" w:sz="0" w:space="0" w:color="auto"/>
            <w:left w:val="none" w:sz="0" w:space="0" w:color="auto"/>
            <w:bottom w:val="none" w:sz="0" w:space="0" w:color="auto"/>
            <w:right w:val="none" w:sz="0" w:space="0" w:color="auto"/>
          </w:divBdr>
        </w:div>
        <w:div w:id="693921805">
          <w:marLeft w:val="0"/>
          <w:marRight w:val="0"/>
          <w:marTop w:val="0"/>
          <w:marBottom w:val="240"/>
          <w:divBdr>
            <w:top w:val="none" w:sz="0" w:space="0" w:color="auto"/>
            <w:left w:val="none" w:sz="0" w:space="0" w:color="auto"/>
            <w:bottom w:val="none" w:sz="0" w:space="0" w:color="auto"/>
            <w:right w:val="none" w:sz="0" w:space="0" w:color="auto"/>
          </w:divBdr>
        </w:div>
        <w:div w:id="884607007">
          <w:marLeft w:val="0"/>
          <w:marRight w:val="0"/>
          <w:marTop w:val="0"/>
          <w:marBottom w:val="240"/>
          <w:divBdr>
            <w:top w:val="none" w:sz="0" w:space="0" w:color="auto"/>
            <w:left w:val="none" w:sz="0" w:space="0" w:color="auto"/>
            <w:bottom w:val="none" w:sz="0" w:space="0" w:color="auto"/>
            <w:right w:val="none" w:sz="0" w:space="0" w:color="auto"/>
          </w:divBdr>
        </w:div>
        <w:div w:id="981957505">
          <w:marLeft w:val="0"/>
          <w:marRight w:val="0"/>
          <w:marTop w:val="0"/>
          <w:marBottom w:val="240"/>
          <w:divBdr>
            <w:top w:val="none" w:sz="0" w:space="0" w:color="auto"/>
            <w:left w:val="none" w:sz="0" w:space="0" w:color="auto"/>
            <w:bottom w:val="none" w:sz="0" w:space="0" w:color="auto"/>
            <w:right w:val="none" w:sz="0" w:space="0" w:color="auto"/>
          </w:divBdr>
        </w:div>
        <w:div w:id="1183668698">
          <w:marLeft w:val="0"/>
          <w:marRight w:val="0"/>
          <w:marTop w:val="0"/>
          <w:marBottom w:val="0"/>
          <w:divBdr>
            <w:top w:val="none" w:sz="0" w:space="0" w:color="auto"/>
            <w:left w:val="none" w:sz="0" w:space="0" w:color="auto"/>
            <w:bottom w:val="none" w:sz="0" w:space="0" w:color="auto"/>
            <w:right w:val="none" w:sz="0" w:space="0" w:color="auto"/>
          </w:divBdr>
        </w:div>
        <w:div w:id="1259558129">
          <w:marLeft w:val="0"/>
          <w:marRight w:val="0"/>
          <w:marTop w:val="0"/>
          <w:marBottom w:val="0"/>
          <w:divBdr>
            <w:top w:val="none" w:sz="0" w:space="0" w:color="auto"/>
            <w:left w:val="none" w:sz="0" w:space="0" w:color="auto"/>
            <w:bottom w:val="none" w:sz="0" w:space="0" w:color="auto"/>
            <w:right w:val="none" w:sz="0" w:space="0" w:color="auto"/>
          </w:divBdr>
        </w:div>
        <w:div w:id="1396853405">
          <w:marLeft w:val="0"/>
          <w:marRight w:val="0"/>
          <w:marTop w:val="0"/>
          <w:marBottom w:val="240"/>
          <w:divBdr>
            <w:top w:val="none" w:sz="0" w:space="0" w:color="auto"/>
            <w:left w:val="none" w:sz="0" w:space="0" w:color="auto"/>
            <w:bottom w:val="none" w:sz="0" w:space="0" w:color="auto"/>
            <w:right w:val="none" w:sz="0" w:space="0" w:color="auto"/>
          </w:divBdr>
        </w:div>
        <w:div w:id="1552226944">
          <w:marLeft w:val="0"/>
          <w:marRight w:val="0"/>
          <w:marTop w:val="0"/>
          <w:marBottom w:val="240"/>
          <w:divBdr>
            <w:top w:val="none" w:sz="0" w:space="0" w:color="auto"/>
            <w:left w:val="none" w:sz="0" w:space="0" w:color="auto"/>
            <w:bottom w:val="none" w:sz="0" w:space="0" w:color="auto"/>
            <w:right w:val="none" w:sz="0" w:space="0" w:color="auto"/>
          </w:divBdr>
        </w:div>
        <w:div w:id="2019041797">
          <w:marLeft w:val="0"/>
          <w:marRight w:val="0"/>
          <w:marTop w:val="0"/>
          <w:marBottom w:val="240"/>
          <w:divBdr>
            <w:top w:val="none" w:sz="0" w:space="0" w:color="auto"/>
            <w:left w:val="none" w:sz="0" w:space="0" w:color="auto"/>
            <w:bottom w:val="none" w:sz="0" w:space="0" w:color="auto"/>
            <w:right w:val="none" w:sz="0" w:space="0" w:color="auto"/>
          </w:divBdr>
        </w:div>
      </w:divsChild>
    </w:div>
    <w:div w:id="805664637">
      <w:bodyDiv w:val="1"/>
      <w:marLeft w:val="0"/>
      <w:marRight w:val="0"/>
      <w:marTop w:val="0"/>
      <w:marBottom w:val="0"/>
      <w:divBdr>
        <w:top w:val="none" w:sz="0" w:space="0" w:color="auto"/>
        <w:left w:val="none" w:sz="0" w:space="0" w:color="auto"/>
        <w:bottom w:val="none" w:sz="0" w:space="0" w:color="auto"/>
        <w:right w:val="none" w:sz="0" w:space="0" w:color="auto"/>
      </w:divBdr>
    </w:div>
    <w:div w:id="909198421">
      <w:bodyDiv w:val="1"/>
      <w:marLeft w:val="0"/>
      <w:marRight w:val="0"/>
      <w:marTop w:val="0"/>
      <w:marBottom w:val="0"/>
      <w:divBdr>
        <w:top w:val="none" w:sz="0" w:space="0" w:color="auto"/>
        <w:left w:val="none" w:sz="0" w:space="0" w:color="auto"/>
        <w:bottom w:val="none" w:sz="0" w:space="0" w:color="auto"/>
        <w:right w:val="none" w:sz="0" w:space="0" w:color="auto"/>
      </w:divBdr>
    </w:div>
    <w:div w:id="1018891322">
      <w:bodyDiv w:val="1"/>
      <w:marLeft w:val="0"/>
      <w:marRight w:val="0"/>
      <w:marTop w:val="0"/>
      <w:marBottom w:val="0"/>
      <w:divBdr>
        <w:top w:val="none" w:sz="0" w:space="0" w:color="auto"/>
        <w:left w:val="none" w:sz="0" w:space="0" w:color="auto"/>
        <w:bottom w:val="none" w:sz="0" w:space="0" w:color="auto"/>
        <w:right w:val="none" w:sz="0" w:space="0" w:color="auto"/>
      </w:divBdr>
    </w:div>
    <w:div w:id="1032153059">
      <w:bodyDiv w:val="1"/>
      <w:marLeft w:val="0"/>
      <w:marRight w:val="0"/>
      <w:marTop w:val="0"/>
      <w:marBottom w:val="0"/>
      <w:divBdr>
        <w:top w:val="none" w:sz="0" w:space="0" w:color="auto"/>
        <w:left w:val="none" w:sz="0" w:space="0" w:color="auto"/>
        <w:bottom w:val="none" w:sz="0" w:space="0" w:color="auto"/>
        <w:right w:val="none" w:sz="0" w:space="0" w:color="auto"/>
      </w:divBdr>
    </w:div>
    <w:div w:id="1097866839">
      <w:bodyDiv w:val="1"/>
      <w:marLeft w:val="0"/>
      <w:marRight w:val="0"/>
      <w:marTop w:val="0"/>
      <w:marBottom w:val="0"/>
      <w:divBdr>
        <w:top w:val="none" w:sz="0" w:space="0" w:color="auto"/>
        <w:left w:val="none" w:sz="0" w:space="0" w:color="auto"/>
        <w:bottom w:val="none" w:sz="0" w:space="0" w:color="auto"/>
        <w:right w:val="none" w:sz="0" w:space="0" w:color="auto"/>
      </w:divBdr>
    </w:div>
    <w:div w:id="1158881586">
      <w:bodyDiv w:val="1"/>
      <w:marLeft w:val="0"/>
      <w:marRight w:val="0"/>
      <w:marTop w:val="0"/>
      <w:marBottom w:val="0"/>
      <w:divBdr>
        <w:top w:val="none" w:sz="0" w:space="0" w:color="auto"/>
        <w:left w:val="none" w:sz="0" w:space="0" w:color="auto"/>
        <w:bottom w:val="none" w:sz="0" w:space="0" w:color="auto"/>
        <w:right w:val="none" w:sz="0" w:space="0" w:color="auto"/>
      </w:divBdr>
    </w:div>
    <w:div w:id="1201210630">
      <w:bodyDiv w:val="1"/>
      <w:marLeft w:val="0"/>
      <w:marRight w:val="0"/>
      <w:marTop w:val="0"/>
      <w:marBottom w:val="0"/>
      <w:divBdr>
        <w:top w:val="none" w:sz="0" w:space="0" w:color="auto"/>
        <w:left w:val="none" w:sz="0" w:space="0" w:color="auto"/>
        <w:bottom w:val="none" w:sz="0" w:space="0" w:color="auto"/>
        <w:right w:val="none" w:sz="0" w:space="0" w:color="auto"/>
      </w:divBdr>
    </w:div>
    <w:div w:id="1328822845">
      <w:bodyDiv w:val="1"/>
      <w:marLeft w:val="0"/>
      <w:marRight w:val="0"/>
      <w:marTop w:val="0"/>
      <w:marBottom w:val="0"/>
      <w:divBdr>
        <w:top w:val="none" w:sz="0" w:space="0" w:color="auto"/>
        <w:left w:val="none" w:sz="0" w:space="0" w:color="auto"/>
        <w:bottom w:val="none" w:sz="0" w:space="0" w:color="auto"/>
        <w:right w:val="none" w:sz="0" w:space="0" w:color="auto"/>
      </w:divBdr>
    </w:div>
    <w:div w:id="1407220694">
      <w:bodyDiv w:val="1"/>
      <w:marLeft w:val="0"/>
      <w:marRight w:val="0"/>
      <w:marTop w:val="0"/>
      <w:marBottom w:val="0"/>
      <w:divBdr>
        <w:top w:val="none" w:sz="0" w:space="0" w:color="auto"/>
        <w:left w:val="none" w:sz="0" w:space="0" w:color="auto"/>
        <w:bottom w:val="none" w:sz="0" w:space="0" w:color="auto"/>
        <w:right w:val="none" w:sz="0" w:space="0" w:color="auto"/>
      </w:divBdr>
    </w:div>
    <w:div w:id="1614901609">
      <w:bodyDiv w:val="1"/>
      <w:marLeft w:val="0"/>
      <w:marRight w:val="0"/>
      <w:marTop w:val="0"/>
      <w:marBottom w:val="0"/>
      <w:divBdr>
        <w:top w:val="none" w:sz="0" w:space="0" w:color="auto"/>
        <w:left w:val="none" w:sz="0" w:space="0" w:color="auto"/>
        <w:bottom w:val="none" w:sz="0" w:space="0" w:color="auto"/>
        <w:right w:val="none" w:sz="0" w:space="0" w:color="auto"/>
      </w:divBdr>
    </w:div>
    <w:div w:id="1623196321">
      <w:bodyDiv w:val="1"/>
      <w:marLeft w:val="0"/>
      <w:marRight w:val="0"/>
      <w:marTop w:val="0"/>
      <w:marBottom w:val="0"/>
      <w:divBdr>
        <w:top w:val="none" w:sz="0" w:space="0" w:color="auto"/>
        <w:left w:val="none" w:sz="0" w:space="0" w:color="auto"/>
        <w:bottom w:val="none" w:sz="0" w:space="0" w:color="auto"/>
        <w:right w:val="none" w:sz="0" w:space="0" w:color="auto"/>
      </w:divBdr>
    </w:div>
    <w:div w:id="1694724805">
      <w:bodyDiv w:val="1"/>
      <w:marLeft w:val="0"/>
      <w:marRight w:val="0"/>
      <w:marTop w:val="0"/>
      <w:marBottom w:val="0"/>
      <w:divBdr>
        <w:top w:val="none" w:sz="0" w:space="0" w:color="auto"/>
        <w:left w:val="none" w:sz="0" w:space="0" w:color="auto"/>
        <w:bottom w:val="none" w:sz="0" w:space="0" w:color="auto"/>
        <w:right w:val="none" w:sz="0" w:space="0" w:color="auto"/>
      </w:divBdr>
    </w:div>
    <w:div w:id="1865358061">
      <w:bodyDiv w:val="1"/>
      <w:marLeft w:val="0"/>
      <w:marRight w:val="0"/>
      <w:marTop w:val="0"/>
      <w:marBottom w:val="0"/>
      <w:divBdr>
        <w:top w:val="none" w:sz="0" w:space="0" w:color="auto"/>
        <w:left w:val="none" w:sz="0" w:space="0" w:color="auto"/>
        <w:bottom w:val="none" w:sz="0" w:space="0" w:color="auto"/>
        <w:right w:val="none" w:sz="0" w:space="0" w:color="auto"/>
      </w:divBdr>
    </w:div>
    <w:div w:id="1902404606">
      <w:bodyDiv w:val="1"/>
      <w:marLeft w:val="0"/>
      <w:marRight w:val="0"/>
      <w:marTop w:val="0"/>
      <w:marBottom w:val="0"/>
      <w:divBdr>
        <w:top w:val="none" w:sz="0" w:space="0" w:color="auto"/>
        <w:left w:val="none" w:sz="0" w:space="0" w:color="auto"/>
        <w:bottom w:val="none" w:sz="0" w:space="0" w:color="auto"/>
        <w:right w:val="none" w:sz="0" w:space="0" w:color="auto"/>
      </w:divBdr>
      <w:divsChild>
        <w:div w:id="1545630711">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
    <w:div w:id="1938976975">
      <w:bodyDiv w:val="1"/>
      <w:marLeft w:val="0"/>
      <w:marRight w:val="0"/>
      <w:marTop w:val="0"/>
      <w:marBottom w:val="0"/>
      <w:divBdr>
        <w:top w:val="none" w:sz="0" w:space="0" w:color="auto"/>
        <w:left w:val="none" w:sz="0" w:space="0" w:color="auto"/>
        <w:bottom w:val="none" w:sz="0" w:space="0" w:color="auto"/>
        <w:right w:val="none" w:sz="0" w:space="0" w:color="auto"/>
      </w:divBdr>
    </w:div>
    <w:div w:id="1997806021">
      <w:bodyDiv w:val="1"/>
      <w:marLeft w:val="0"/>
      <w:marRight w:val="0"/>
      <w:marTop w:val="0"/>
      <w:marBottom w:val="0"/>
      <w:divBdr>
        <w:top w:val="none" w:sz="0" w:space="0" w:color="auto"/>
        <w:left w:val="none" w:sz="0" w:space="0" w:color="auto"/>
        <w:bottom w:val="none" w:sz="0" w:space="0" w:color="auto"/>
        <w:right w:val="none" w:sz="0" w:space="0" w:color="auto"/>
      </w:divBdr>
    </w:div>
    <w:div w:id="2085489934">
      <w:bodyDiv w:val="1"/>
      <w:marLeft w:val="0"/>
      <w:marRight w:val="0"/>
      <w:marTop w:val="0"/>
      <w:marBottom w:val="0"/>
      <w:divBdr>
        <w:top w:val="none" w:sz="0" w:space="0" w:color="auto"/>
        <w:left w:val="none" w:sz="0" w:space="0" w:color="auto"/>
        <w:bottom w:val="none" w:sz="0" w:space="0" w:color="auto"/>
        <w:right w:val="none" w:sz="0" w:space="0" w:color="auto"/>
      </w:divBdr>
    </w:div>
    <w:div w:id="210622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yaccount.aber.ac.uk/open/activate/" TargetMode="External"/><Relationship Id="rId117" Type="http://schemas.openxmlformats.org/officeDocument/2006/relationships/header" Target="header4.xml"/><Relationship Id="rId21" Type="http://schemas.openxmlformats.org/officeDocument/2006/relationships/hyperlink" Target="https://reportandsupport.aber.ac.uk/" TargetMode="External"/><Relationship Id="rId42" Type="http://schemas.openxmlformats.org/officeDocument/2006/relationships/hyperlink" Target="https://www.aber.ac.uk/en/academic-registry/handbook/exam-conventions/" TargetMode="External"/><Relationship Id="rId47" Type="http://schemas.openxmlformats.org/officeDocument/2006/relationships/hyperlink" Target="https://www.aber.ac.uk/en/academic-registry/handbook/student-support/" TargetMode="External"/><Relationship Id="rId63" Type="http://schemas.openxmlformats.org/officeDocument/2006/relationships/hyperlink" Target="http://www.inf.aber.ac.uk/advisory/faq/524/" TargetMode="External"/><Relationship Id="rId68" Type="http://schemas.openxmlformats.org/officeDocument/2006/relationships/hyperlink" Target="https://www.aber.ac.uk/en/academic-registry/handbook/taught-schemes/officers/" TargetMode="External"/><Relationship Id="rId84" Type="http://schemas.openxmlformats.org/officeDocument/2006/relationships/hyperlink" Target="https://www.aber.ac.uk/en/is/help/contactus/" TargetMode="External"/><Relationship Id="rId89" Type="http://schemas.openxmlformats.org/officeDocument/2006/relationships/hyperlink" Target="https://www.aber.ac.uk/en/is/library-services/digital-capabilities/linkedin-learning/" TargetMode="External"/><Relationship Id="rId112" Type="http://schemas.openxmlformats.org/officeDocument/2006/relationships/hyperlink" Target="https://www.aber.ac.uk/en/accommodation/current-students/living-residences/help/" TargetMode="External"/><Relationship Id="rId16" Type="http://schemas.openxmlformats.org/officeDocument/2006/relationships/hyperlink" Target="https://www.aber.ac.uk/en/student/" TargetMode="External"/><Relationship Id="rId107" Type="http://schemas.openxmlformats.org/officeDocument/2006/relationships/hyperlink" Target="https://www.papyrus-uk.org/" TargetMode="External"/><Relationship Id="rId11" Type="http://schemas.openxmlformats.org/officeDocument/2006/relationships/image" Target="media/image1.png"/><Relationship Id="rId32" Type="http://schemas.openxmlformats.org/officeDocument/2006/relationships/hyperlink" Target="mailto:kas@aber.ac.uk" TargetMode="External"/><Relationship Id="rId37" Type="http://schemas.openxmlformats.org/officeDocument/2006/relationships/hyperlink" Target="http://www.aber.ac.uk/cy/modules/" TargetMode="External"/><Relationship Id="rId53" Type="http://schemas.openxmlformats.org/officeDocument/2006/relationships/hyperlink" Target="https://www.aber.ac.uk/en/academic-registry/compliance-information/" TargetMode="External"/><Relationship Id="rId58" Type="http://schemas.openxmlformats.org/officeDocument/2006/relationships/hyperlink" Target="https://www.aber.ac.uk/en/timetable/departmental-timetable-officers/" TargetMode="External"/><Relationship Id="rId74" Type="http://schemas.openxmlformats.org/officeDocument/2006/relationships/hyperlink" Target="https://www.aber.ac.uk/en/academic-registry/handbook/taught-schemes/" TargetMode="External"/><Relationship Id="rId79" Type="http://schemas.openxmlformats.org/officeDocument/2006/relationships/hyperlink" Target="https://www.aber.ac.uk/en/is/library-services/hughowen/" TargetMode="External"/><Relationship Id="rId102" Type="http://schemas.openxmlformats.org/officeDocument/2006/relationships/hyperlink" Target="https://www.aber.ac.uk/en/studentservices/" TargetMode="External"/><Relationship Id="rId5" Type="http://schemas.openxmlformats.org/officeDocument/2006/relationships/numbering" Target="numbering.xml"/><Relationship Id="rId90" Type="http://schemas.openxmlformats.org/officeDocument/2006/relationships/hyperlink" Target="https://www.aber.ac.uk/en/is/library-services/digital-capabilities/developyourdigitalskills/linkedinlearningdigitalskillscollectionsstudents/" TargetMode="External"/><Relationship Id="rId95" Type="http://schemas.openxmlformats.org/officeDocument/2006/relationships/hyperlink" Target="https://www.aber.ac.uk/en/academic-registry/students/ug-issues/resits/summer-resit-assessments/" TargetMode="External"/><Relationship Id="rId22" Type="http://schemas.openxmlformats.org/officeDocument/2006/relationships/hyperlink" Target="https://www.aber.ac.uk/en/equality/" TargetMode="External"/><Relationship Id="rId27" Type="http://schemas.openxmlformats.org/officeDocument/2006/relationships/hyperlink" Target="https://www.aber.ac.uk/en/academic-registry/handbook/regulations/academic-progress/" TargetMode="External"/><Relationship Id="rId43" Type="http://schemas.openxmlformats.org/officeDocument/2006/relationships/hyperlink" Target="https://www.aber.ac.uk/en/interpol/supporting-you/undergraduate/placement/" TargetMode="External"/><Relationship Id="rId48" Type="http://schemas.openxmlformats.org/officeDocument/2006/relationships/hyperlink" Target="https://www.aber.ac.uk/en/interpol/supporting-you/undergraduate/student-voice/" TargetMode="External"/><Relationship Id="rId64" Type="http://schemas.openxmlformats.org/officeDocument/2006/relationships/hyperlink" Target="https://www.aber.ac.uk/en/academic-registry/handbook/taught-schemes/name-193245-en.html" TargetMode="External"/><Relationship Id="rId69" Type="http://schemas.openxmlformats.org/officeDocument/2006/relationships/hyperlink" Target="https://www.aber.ac.uk/en/academic-registry/handbook/taught-schemes/stafflist/" TargetMode="External"/><Relationship Id="rId113" Type="http://schemas.openxmlformats.org/officeDocument/2006/relationships/hyperlink" Target="https://www.aber.ac.uk/en/accommodation/current-students/living-residences/res-support/" TargetMode="External"/><Relationship Id="rId118" Type="http://schemas.openxmlformats.org/officeDocument/2006/relationships/fontTable" Target="fontTable.xml"/><Relationship Id="rId80" Type="http://schemas.openxmlformats.org/officeDocument/2006/relationships/hyperlink" Target="https://www.aber.ac.uk/en/is/library-services/physicalscience/studyspaces/" TargetMode="External"/><Relationship Id="rId85" Type="http://schemas.openxmlformats.org/officeDocument/2006/relationships/hyperlink" Target="https://libguides.aber.ac.uk/home" TargetMode="External"/><Relationship Id="rId12" Type="http://schemas.openxmlformats.org/officeDocument/2006/relationships/header" Target="header1.xml"/><Relationship Id="rId17" Type="http://schemas.openxmlformats.org/officeDocument/2006/relationships/hyperlink" Target="https://www.aber.ac.uk/en/student/charter/" TargetMode="External"/><Relationship Id="rId33" Type="http://schemas.openxmlformats.org/officeDocument/2006/relationships/hyperlink" Target="https://www.aber.ac.uk/en/ccc/" TargetMode="External"/><Relationship Id="rId38" Type="http://schemas.openxmlformats.org/officeDocument/2006/relationships/hyperlink" Target="mailto:canolfangymraeg@aber.ac.uk" TargetMode="External"/><Relationship Id="rId59" Type="http://schemas.openxmlformats.org/officeDocument/2006/relationships/hyperlink" Target="https://www.aber.ac.uk/en/timetable/zones/" TargetMode="External"/><Relationship Id="rId103" Type="http://schemas.openxmlformats.org/officeDocument/2006/relationships/hyperlink" Target="https://111.wales.nhs.uk/contactus/" TargetMode="External"/><Relationship Id="rId108" Type="http://schemas.openxmlformats.org/officeDocument/2006/relationships/hyperlink" Target="https://www.aber.ac.uk/en/international/" TargetMode="External"/><Relationship Id="rId54" Type="http://schemas.openxmlformats.org/officeDocument/2006/relationships/hyperlink" Target="https://www.aber.ac.uk/en/study-schemes/" TargetMode="External"/><Relationship Id="rId70" Type="http://schemas.openxmlformats.org/officeDocument/2006/relationships/hyperlink" Target="https://www.aber.ac.uk/en/academic-registry/handbook/taught-schemes/" TargetMode="External"/><Relationship Id="rId75" Type="http://schemas.openxmlformats.org/officeDocument/2006/relationships/hyperlink" Target="https://www.aber.ac.uk/en/academic-registry/handbook/taught-schemes/uap-points/" TargetMode="External"/><Relationship Id="rId91" Type="http://schemas.openxmlformats.org/officeDocument/2006/relationships/hyperlink" Target="https://www.aber.ac.uk/en/student-learning-support" TargetMode="External"/><Relationship Id="rId96" Type="http://schemas.openxmlformats.org/officeDocument/2006/relationships/hyperlink" Target="http://www.aber.ac.uk/en/modules/"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mailto:equstaff@aber.ac.uk" TargetMode="External"/><Relationship Id="rId28" Type="http://schemas.openxmlformats.org/officeDocument/2006/relationships/hyperlink" Target="https://www.aber.ac.uk/en/interpol/staff-profiles/listing/group/academic-staff/" TargetMode="External"/><Relationship Id="rId49" Type="http://schemas.openxmlformats.org/officeDocument/2006/relationships/hyperlink" Target="mailto:mlk@aber.ac.uk" TargetMode="External"/><Relationship Id="rId114" Type="http://schemas.openxmlformats.org/officeDocument/2006/relationships/hyperlink" Target="https://www.aber.ac.uk/en/academic-registry/students/ug-issues/" TargetMode="External"/><Relationship Id="rId119"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mailto:chp54%20@aber.ac.uk" TargetMode="External"/><Relationship Id="rId44" Type="http://schemas.openxmlformats.org/officeDocument/2006/relationships/hyperlink" Target="https://www.aber.ac.uk/en/interpol/supporting-you/undergraduate/learning/" TargetMode="External"/><Relationship Id="rId52" Type="http://schemas.openxmlformats.org/officeDocument/2006/relationships/hyperlink" Target="mailto:compliance@aber.ac.uk" TargetMode="External"/><Relationship Id="rId60" Type="http://schemas.openxmlformats.org/officeDocument/2006/relationships/hyperlink" Target="https://blackboard.aber.ac.uk" TargetMode="External"/><Relationship Id="rId65" Type="http://schemas.openxmlformats.org/officeDocument/2006/relationships/hyperlink" Target="mailto:bb-team@aber.ac.uk" TargetMode="External"/><Relationship Id="rId73" Type="http://schemas.openxmlformats.org/officeDocument/2006/relationships/hyperlink" Target="https://www.aber.ac.uk/en/academic-registry/handbook/regulations/uap/" TargetMode="External"/><Relationship Id="rId78" Type="http://schemas.openxmlformats.org/officeDocument/2006/relationships/hyperlink" Target="https://libguides.aber.ac.uk/referencing" TargetMode="External"/><Relationship Id="rId81" Type="http://schemas.openxmlformats.org/officeDocument/2006/relationships/hyperlink" Target="https://www.aber.ac.uk/en/is/about/opening-hours/" TargetMode="External"/><Relationship Id="rId86" Type="http://schemas.openxmlformats.org/officeDocument/2006/relationships/hyperlink" Target="https://www.aber.ac.uk/en/is/training/" TargetMode="External"/><Relationship Id="rId94" Type="http://schemas.openxmlformats.org/officeDocument/2006/relationships/hyperlink" Target="https://www.aber.ac.uk/en/academic-registry/students/ug-issues/resits/" TargetMode="External"/><Relationship Id="rId99" Type="http://schemas.openxmlformats.org/officeDocument/2006/relationships/hyperlink" Target="mailto:caostaff@aber.ac.uk" TargetMode="External"/><Relationship Id="rId101" Type="http://schemas.openxmlformats.org/officeDocument/2006/relationships/hyperlink" Target="https://www.aber.ac.uk/en/academic-registry/handbook/complaint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chp54%20@aber.ac.uk" TargetMode="External"/><Relationship Id="rId39" Type="http://schemas.openxmlformats.org/officeDocument/2006/relationships/hyperlink" Target="https://www.aber.ac.uk/en/cgg/" TargetMode="External"/><Relationship Id="rId109" Type="http://schemas.openxmlformats.org/officeDocument/2006/relationships/hyperlink" Target="mailto:immigrationadvice@aber.ac.uk" TargetMode="External"/><Relationship Id="rId34" Type="http://schemas.openxmlformats.org/officeDocument/2006/relationships/hyperlink" Target="https://colegcymraeg.ac.uk/myfyrwyr/prifysgol/eisiau-derbyn-gwybodaeth/" TargetMode="External"/><Relationship Id="rId50" Type="http://schemas.openxmlformats.org/officeDocument/2006/relationships/hyperlink" Target="https://www.aber.ac.uk/en/academic-registry/students/ug-issues/registration/registration-advising/" TargetMode="External"/><Relationship Id="rId55" Type="http://schemas.openxmlformats.org/officeDocument/2006/relationships/hyperlink" Target="https://www.aber.ac.uk/en/programme-specs/index.html" TargetMode="External"/><Relationship Id="rId76" Type="http://schemas.openxmlformats.org/officeDocument/2006/relationships/hyperlink" Target="https://www.aber.ac.uk/en/aberskills/" TargetMode="External"/><Relationship Id="rId97" Type="http://schemas.openxmlformats.org/officeDocument/2006/relationships/hyperlink" Target="https://www.aber.ac.uk/en/academic-registry/students/ug-issues/" TargetMode="External"/><Relationship Id="rId104" Type="http://schemas.openxmlformats.org/officeDocument/2006/relationships/hyperlink" Target="https://mindaberystwyth.org/" TargetMode="External"/><Relationship Id="rId7" Type="http://schemas.openxmlformats.org/officeDocument/2006/relationships/settings" Target="settings.xml"/><Relationship Id="rId71" Type="http://schemas.openxmlformats.org/officeDocument/2006/relationships/hyperlink" Target="https://www.aber.ac.uk/en/interpol/supporting-you/undergraduate/learning/" TargetMode="External"/><Relationship Id="rId92" Type="http://schemas.openxmlformats.org/officeDocument/2006/relationships/hyperlink" Target="https://www.aber.ac.uk/en/international-english/" TargetMode="External"/><Relationship Id="rId2" Type="http://schemas.openxmlformats.org/officeDocument/2006/relationships/customXml" Target="../customXml/item2.xml"/><Relationship Id="rId29" Type="http://schemas.openxmlformats.org/officeDocument/2006/relationships/hyperlink" Target="https://www.aber.ac.uk/en/interpol/staff-profiles/listing/group/academic-management-team/" TargetMode="External"/><Relationship Id="rId24" Type="http://schemas.openxmlformats.org/officeDocument/2006/relationships/hyperlink" Target="https://www.aber.ac.uk/en/dates-of-term/" TargetMode="External"/><Relationship Id="rId40" Type="http://schemas.openxmlformats.org/officeDocument/2006/relationships/hyperlink" Target="https://www.aber.ac.uk/en/interpol/supporting-you/undergraduate/learning/" TargetMode="External"/><Relationship Id="rId45" Type="http://schemas.openxmlformats.org/officeDocument/2006/relationships/hyperlink" Target="https://www.aber.ac.uk/en/academic-registry/handbook/regulations/" TargetMode="External"/><Relationship Id="rId66" Type="http://schemas.openxmlformats.org/officeDocument/2006/relationships/hyperlink" Target="https://www.aber.ac.uk/en/media/departmental/informationservices/e-learning/Failed-submission-policy.pdf" TargetMode="External"/><Relationship Id="rId87" Type="http://schemas.openxmlformats.org/officeDocument/2006/relationships/hyperlink" Target="https://www.aber.ac.uk/en/aberskills" TargetMode="External"/><Relationship Id="rId110" Type="http://schemas.openxmlformats.org/officeDocument/2006/relationships/hyperlink" Target="mailto:union.advice@aber.ac.uk" TargetMode="External"/><Relationship Id="rId115" Type="http://schemas.openxmlformats.org/officeDocument/2006/relationships/header" Target="header2.xml"/><Relationship Id="rId61" Type="http://schemas.openxmlformats.org/officeDocument/2006/relationships/hyperlink" Target="http://blackboard.aber.ac.uk/" TargetMode="External"/><Relationship Id="rId82" Type="http://schemas.openxmlformats.org/officeDocument/2006/relationships/hyperlink" Target="https://primo.aber.ac.uk/discovery/search?vid=44WHELF_ABW:44WHELF_ABW_VU1" TargetMode="External"/><Relationship Id="rId19" Type="http://schemas.openxmlformats.org/officeDocument/2006/relationships/hyperlink" Target="https://www.aber.ac.uk/en/academic-registry/handbook/regulations/" TargetMode="External"/><Relationship Id="rId14" Type="http://schemas.openxmlformats.org/officeDocument/2006/relationships/hyperlink" Target="https://www.aber.ac.uk/en/academic-registry/handbook" TargetMode="External"/><Relationship Id="rId30" Type="http://schemas.openxmlformats.org/officeDocument/2006/relationships/hyperlink" Target="https://www.aber.ac.uk/en/academic-registry/handbook/student-support/" TargetMode="External"/><Relationship Id="rId35" Type="http://schemas.openxmlformats.org/officeDocument/2006/relationships/hyperlink" Target="https://colegcymraeg.ac.uk/ymaelodi-prifysgol/" TargetMode="External"/><Relationship Id="rId56" Type="http://schemas.openxmlformats.org/officeDocument/2006/relationships/hyperlink" Target="https://www.aber.ac.uk/en/modules/" TargetMode="External"/><Relationship Id="rId77" Type="http://schemas.openxmlformats.org/officeDocument/2006/relationships/hyperlink" Target="https://www.aber.ac.uk/en/student-learning-support/effective-study/" TargetMode="External"/><Relationship Id="rId100" Type="http://schemas.openxmlformats.org/officeDocument/2006/relationships/hyperlink" Target="mailto:union.advice@aber.ac.uk" TargetMode="External"/><Relationship Id="rId105" Type="http://schemas.openxmlformats.org/officeDocument/2006/relationships/hyperlink" Target="https://www.callhelpline.org.uk/" TargetMode="External"/><Relationship Id="rId8" Type="http://schemas.openxmlformats.org/officeDocument/2006/relationships/webSettings" Target="webSettings.xml"/><Relationship Id="rId51" Type="http://schemas.openxmlformats.org/officeDocument/2006/relationships/hyperlink" Target="mailto:ugfstaff@aber.ac.uk" TargetMode="External"/><Relationship Id="rId72" Type="http://schemas.openxmlformats.org/officeDocument/2006/relationships/hyperlink" Target="https://www.aber.ac.uk/en/academic-registry/handbook/ext-exam/" TargetMode="External"/><Relationship Id="rId93" Type="http://schemas.openxmlformats.org/officeDocument/2006/relationships/hyperlink" Target="https://www.aber.ac.uk/en/academic-registry/handbook/exam-conventions/" TargetMode="External"/><Relationship Id="rId98" Type="http://schemas.openxmlformats.org/officeDocument/2006/relationships/hyperlink" Target="https://www.aber.ac.uk/en/academic-registry/handbook/appeals/" TargetMode="External"/><Relationship Id="rId3" Type="http://schemas.openxmlformats.org/officeDocument/2006/relationships/customXml" Target="../customXml/item3.xml"/><Relationship Id="rId25" Type="http://schemas.openxmlformats.org/officeDocument/2006/relationships/hyperlink" Target="https://www.aber.ac.uk/en/academic-registry/handbook/regulations/student-rules-regs/" TargetMode="External"/><Relationship Id="rId46" Type="http://schemas.openxmlformats.org/officeDocument/2006/relationships/hyperlink" Target="https://www.aber.ac.uk/en/student/your-voice-matters" TargetMode="External"/><Relationship Id="rId67" Type="http://schemas.openxmlformats.org/officeDocument/2006/relationships/hyperlink" Target="https://faqs.aber.ac.uk/index.php?id=9178" TargetMode="External"/><Relationship Id="rId116" Type="http://schemas.openxmlformats.org/officeDocument/2006/relationships/header" Target="header3.xml"/><Relationship Id="rId20" Type="http://schemas.openxmlformats.org/officeDocument/2006/relationships/hyperlink" Target="https://www.aber.ac.uk/en/media/departmental/studentsupport/resources/dignityandrespect/student-code-on-dignity-and-respect.pdf" TargetMode="External"/><Relationship Id="rId41" Type="http://schemas.openxmlformats.org/officeDocument/2006/relationships/hyperlink" Target="https://aber.ac.uk/en/study-with-us/global-opportunities/" TargetMode="External"/><Relationship Id="rId62" Type="http://schemas.openxmlformats.org/officeDocument/2006/relationships/hyperlink" Target="https://www.aber.ac.uk/en/interpol/supporting-you/undergraduate/learning/" TargetMode="External"/><Relationship Id="rId83" Type="http://schemas.openxmlformats.org/officeDocument/2006/relationships/hyperlink" Target="https://www.aber.ac.uk/en/is/library-services/librarians/" TargetMode="External"/><Relationship Id="rId88" Type="http://schemas.openxmlformats.org/officeDocument/2006/relationships/hyperlink" Target="https://www.aber.ac.uk/en/is/library-services/digital-capabilities/developyourdigitalskills/digitalskillslibrarystudents/" TargetMode="External"/><Relationship Id="rId111" Type="http://schemas.openxmlformats.org/officeDocument/2006/relationships/hyperlink" Target="https://www.abersu.co.uk/advice/" TargetMode="External"/><Relationship Id="rId15" Type="http://schemas.openxmlformats.org/officeDocument/2006/relationships/image" Target="media/image2.png"/><Relationship Id="rId36" Type="http://schemas.openxmlformats.org/officeDocument/2006/relationships/hyperlink" Target="http://www.aber.ac.uk/en/modules/" TargetMode="External"/><Relationship Id="rId57" Type="http://schemas.openxmlformats.org/officeDocument/2006/relationships/hyperlink" Target="https://studentrecord.aber.ac.uk/en/" TargetMode="External"/><Relationship Id="rId106" Type="http://schemas.openxmlformats.org/officeDocument/2006/relationships/hyperlink" Target="https://www.samaritans.org/wales/how-we-can-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767ba54-1205-4aeb-801f-dae0498b47b0">
      <Terms xmlns="http://schemas.microsoft.com/office/infopath/2007/PartnerControls"/>
    </lcf76f155ced4ddcb4097134ff3c332f>
    <TaxCatchAll xmlns="233dc3d4-f0d4-4f54-a415-ba66c9cb2b4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1A1E01EA2BB142ABF659A6DD5DF6C5" ma:contentTypeVersion="17" ma:contentTypeDescription="Create a new document." ma:contentTypeScope="" ma:versionID="844b2777d86cf1af6da61dbcee6c4ae2">
  <xsd:schema xmlns:xsd="http://www.w3.org/2001/XMLSchema" xmlns:xs="http://www.w3.org/2001/XMLSchema" xmlns:p="http://schemas.microsoft.com/office/2006/metadata/properties" xmlns:ns2="f767ba54-1205-4aeb-801f-dae0498b47b0" xmlns:ns3="233dc3d4-f0d4-4f54-a415-ba66c9cb2b4c" targetNamespace="http://schemas.microsoft.com/office/2006/metadata/properties" ma:root="true" ma:fieldsID="e4b9a818fab41bc5541db4bbd81b4da1" ns2:_="" ns3:_="">
    <xsd:import namespace="f767ba54-1205-4aeb-801f-dae0498b47b0"/>
    <xsd:import namespace="233dc3d4-f0d4-4f54-a415-ba66c9cb2b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67ba54-1205-4aeb-801f-dae0498b47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3b49100-37e5-41b7-88bb-b13640ebe8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3dc3d4-f0d4-4f54-a415-ba66c9cb2b4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96b53ed-1bcb-4d69-a078-b8f4536124eb}" ma:internalName="TaxCatchAll" ma:showField="CatchAllData" ma:web="233dc3d4-f0d4-4f54-a415-ba66c9cb2b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FB3705-8ED8-4906-B7EF-E47A240454FE}">
  <ds:schemaRefs>
    <ds:schemaRef ds:uri="f767ba54-1205-4aeb-801f-dae0498b47b0"/>
    <ds:schemaRef ds:uri="http://purl.org/dc/elements/1.1/"/>
    <ds:schemaRef ds:uri="http://schemas.microsoft.com/office/2006/metadata/properties"/>
    <ds:schemaRef ds:uri="http://schemas.microsoft.com/office/2006/documentManagement/types"/>
    <ds:schemaRef ds:uri="233dc3d4-f0d4-4f54-a415-ba66c9cb2b4c"/>
    <ds:schemaRef ds:uri="http://purl.org/dc/dcmitype/"/>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0FE40BFC-F3CA-403D-8DD8-B10AE918C090}">
  <ds:schemaRefs>
    <ds:schemaRef ds:uri="http://schemas.microsoft.com/sharepoint/v3/contenttype/forms"/>
  </ds:schemaRefs>
</ds:datastoreItem>
</file>

<file path=customXml/itemProps3.xml><?xml version="1.0" encoding="utf-8"?>
<ds:datastoreItem xmlns:ds="http://schemas.openxmlformats.org/officeDocument/2006/customXml" ds:itemID="{E5642F44-09DD-4F8F-9A8A-2BBB9D043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67ba54-1205-4aeb-801f-dae0498b47b0"/>
    <ds:schemaRef ds:uri="233dc3d4-f0d4-4f54-a415-ba66c9cb2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4710FA-9F3A-43DF-A4DA-FF8E5C2A5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11667</Words>
  <Characters>66507</Characters>
  <Application>Microsoft Office Word</Application>
  <DocSecurity>0</DocSecurity>
  <Lines>554</Lines>
  <Paragraphs>156</Paragraphs>
  <ScaleCrop>false</ScaleCrop>
  <Company/>
  <LinksUpToDate>false</LinksUpToDate>
  <CharactersWithSpaces>78018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Bradick" &lt;Kim.Bradick@aber.ac.uk&gt;</dc:creator>
  <cp:keywords/>
  <cp:lastModifiedBy>Sarah Whitehead [ssh] (Staff)</cp:lastModifiedBy>
  <cp:revision>2</cp:revision>
  <cp:lastPrinted>2021-03-03T00:03:00Z</cp:lastPrinted>
  <dcterms:created xsi:type="dcterms:W3CDTF">2023-09-26T13:55:00Z</dcterms:created>
  <dcterms:modified xsi:type="dcterms:W3CDTF">2023-09-26T13:55:00Z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0x010100A21A1E01EA2BB142ABF659A6DD5DF6C5</vt:lpwstr>
  </property>
  <property fmtid="{D5CDD505-2E9C-101B-9397-08002B2CF9AE}" pid="3" name="MSIP_Label_f2dfecbd-fc97-4e8a-a9cd-19ed496c406e_Enabled">
    <vt:lpwstr>true</vt:lpwstr>
  </property>
  <property fmtid="{D5CDD505-2E9C-101B-9397-08002B2CF9AE}" pid="4" name="MSIP_Label_f2dfecbd-fc97-4e8a-a9cd-19ed496c406e_SetDate">
    <vt:lpwstr>2023-07-20T14:29:20Z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73f09ac9-c314-4e36-a9e0-a805294394e7</vt:lpwstr>
  </property>
  <property fmtid="{D5CDD505-2E9C-101B-9397-08002B2CF9AE}" pid="9" name="MSIP_Label_f2dfecbd-fc97-4e8a-a9cd-19ed496c406e_ContentBits">
    <vt:lpwstr>0</vt:lpwstr>
  </property>
  <property fmtid="{D5CDD505-2E9C-101B-9397-08002B2CF9AE}" pid="10" name="Order">
    <vt:r8>4500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MediaServiceImageTags">
    <vt:lpwstr/>
  </property>
</Properties>
</file>