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1816" w14:textId="77777777" w:rsidR="00687338" w:rsidRPr="00923CDC" w:rsidRDefault="0062728B" w:rsidP="00B04F37">
      <w:pPr>
        <w:jc w:val="center"/>
        <w:rPr>
          <w:rFonts w:ascii="Gill Sans MT" w:hAnsi="Gill Sans MT"/>
          <w:b/>
          <w:sz w:val="32"/>
          <w:szCs w:val="32"/>
          <w:u w:val="single"/>
        </w:rPr>
      </w:pPr>
      <w:r w:rsidRPr="00923CDC">
        <w:rPr>
          <w:rFonts w:ascii="Gill Sans MT" w:hAnsi="Gill Sans MT"/>
          <w:b/>
          <w:sz w:val="32"/>
          <w:szCs w:val="32"/>
          <w:u w:val="single"/>
        </w:rPr>
        <w:t xml:space="preserve">Measure for Measure: </w:t>
      </w:r>
      <w:r w:rsidR="00B04F37" w:rsidRPr="00923CDC">
        <w:rPr>
          <w:rFonts w:ascii="Gill Sans MT" w:hAnsi="Gill Sans MT"/>
          <w:b/>
          <w:sz w:val="32"/>
          <w:szCs w:val="32"/>
          <w:u w:val="single"/>
        </w:rPr>
        <w:t>a “problem” play?</w:t>
      </w:r>
    </w:p>
    <w:p w14:paraId="2DD5EBC5" w14:textId="77777777" w:rsidR="00B04F37" w:rsidRPr="00923CDC" w:rsidRDefault="00B04F37" w:rsidP="00B04F37">
      <w:pPr>
        <w:jc w:val="center"/>
        <w:rPr>
          <w:rFonts w:ascii="Gill Sans MT" w:hAnsi="Gill Sans MT"/>
          <w:sz w:val="24"/>
          <w:szCs w:val="24"/>
        </w:rPr>
      </w:pPr>
      <w:r w:rsidRPr="00923CDC">
        <w:rPr>
          <w:rFonts w:ascii="Gill Sans MT" w:hAnsi="Gill Sans MT"/>
          <w:noProof/>
          <w:sz w:val="24"/>
          <w:szCs w:val="24"/>
          <w:lang w:val="en-US"/>
        </w:rPr>
        <w:drawing>
          <wp:inline distT="0" distB="0" distL="0" distR="0" wp14:anchorId="0FED1262" wp14:editId="14E703A2">
            <wp:extent cx="1121229" cy="1653499"/>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1279" cy="1653572"/>
                    </a:xfrm>
                    <a:prstGeom prst="rect">
                      <a:avLst/>
                    </a:prstGeom>
                    <a:noFill/>
                    <a:ln>
                      <a:noFill/>
                    </a:ln>
                  </pic:spPr>
                </pic:pic>
              </a:graphicData>
            </a:graphic>
          </wp:inline>
        </w:drawing>
      </w:r>
    </w:p>
    <w:p w14:paraId="02C2AE00" w14:textId="77777777" w:rsidR="00B04F37" w:rsidRPr="00923CDC" w:rsidRDefault="00B04F37" w:rsidP="00B04F37">
      <w:pPr>
        <w:jc w:val="center"/>
        <w:rPr>
          <w:rFonts w:ascii="Gill Sans MT" w:hAnsi="Gill Sans MT"/>
          <w:sz w:val="18"/>
          <w:szCs w:val="18"/>
        </w:rPr>
      </w:pPr>
      <w:r w:rsidRPr="00923CDC">
        <w:rPr>
          <w:rFonts w:ascii="Gill Sans MT" w:hAnsi="Gill Sans MT"/>
          <w:sz w:val="18"/>
          <w:szCs w:val="18"/>
        </w:rPr>
        <w:t>The National Theatre’s poster for their 2006 production</w:t>
      </w:r>
    </w:p>
    <w:p w14:paraId="0199E9C8"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p>
    <w:p w14:paraId="08AA3E7B" w14:textId="77777777" w:rsidR="00981894" w:rsidRPr="00923CDC" w:rsidRDefault="00981894" w:rsidP="0062728B">
      <w:pPr>
        <w:autoSpaceDE w:val="0"/>
        <w:autoSpaceDN w:val="0"/>
        <w:adjustRightInd w:val="0"/>
        <w:spacing w:after="0" w:line="240" w:lineRule="auto"/>
        <w:rPr>
          <w:rFonts w:ascii="Gill Sans MT" w:hAnsi="Gill Sans MT" w:cs="Agenda-Medium"/>
          <w:sz w:val="24"/>
          <w:szCs w:val="24"/>
        </w:rPr>
        <w:sectPr w:rsidR="00981894" w:rsidRPr="00923CDC">
          <w:pgSz w:w="11906" w:h="16838"/>
          <w:pgMar w:top="1440" w:right="1440" w:bottom="1440" w:left="1440" w:header="708" w:footer="708" w:gutter="0"/>
          <w:cols w:space="708"/>
          <w:docGrid w:linePitch="360"/>
        </w:sectPr>
      </w:pPr>
    </w:p>
    <w:p w14:paraId="062BAE3A" w14:textId="77777777" w:rsidR="00981894" w:rsidRPr="00923CDC" w:rsidRDefault="00981894" w:rsidP="0062728B">
      <w:pPr>
        <w:autoSpaceDE w:val="0"/>
        <w:autoSpaceDN w:val="0"/>
        <w:adjustRightInd w:val="0"/>
        <w:spacing w:after="0" w:line="240" w:lineRule="auto"/>
        <w:rPr>
          <w:rFonts w:ascii="Gill Sans MT" w:hAnsi="Gill Sans MT" w:cs="Agenda-Medium"/>
          <w:b/>
          <w:sz w:val="24"/>
          <w:szCs w:val="24"/>
        </w:rPr>
      </w:pPr>
      <w:r w:rsidRPr="00923CDC">
        <w:rPr>
          <w:rFonts w:ascii="Gill Sans MT" w:hAnsi="Gill Sans MT" w:cs="Agenda-Medium"/>
          <w:b/>
          <w:sz w:val="24"/>
          <w:szCs w:val="24"/>
        </w:rPr>
        <w:t>For discussion:</w:t>
      </w:r>
    </w:p>
    <w:p w14:paraId="54C79A9A" w14:textId="77777777" w:rsidR="00981894" w:rsidRPr="00923CDC" w:rsidRDefault="00981894" w:rsidP="0062728B">
      <w:pPr>
        <w:autoSpaceDE w:val="0"/>
        <w:autoSpaceDN w:val="0"/>
        <w:adjustRightInd w:val="0"/>
        <w:spacing w:after="0" w:line="240" w:lineRule="auto"/>
        <w:rPr>
          <w:rFonts w:ascii="Gill Sans MT" w:hAnsi="Gill Sans MT" w:cs="Agenda-Medium"/>
          <w:sz w:val="24"/>
          <w:szCs w:val="24"/>
        </w:rPr>
      </w:pPr>
    </w:p>
    <w:p w14:paraId="0882E670" w14:textId="77777777" w:rsidR="00981894" w:rsidRPr="00923CDC" w:rsidRDefault="00981894" w:rsidP="00981894">
      <w:pPr>
        <w:autoSpaceDE w:val="0"/>
        <w:autoSpaceDN w:val="0"/>
        <w:adjustRightInd w:val="0"/>
        <w:spacing w:after="0" w:line="240" w:lineRule="auto"/>
        <w:rPr>
          <w:rFonts w:ascii="Gill Sans MT" w:hAnsi="Gill Sans MT" w:cs="Agenda-MediumItalic"/>
          <w:i/>
          <w:iCs/>
          <w:sz w:val="24"/>
          <w:szCs w:val="24"/>
        </w:rPr>
      </w:pPr>
      <w:r w:rsidRPr="00923CDC">
        <w:rPr>
          <w:rFonts w:ascii="Gill Sans MT" w:hAnsi="Gill Sans MT" w:cs="Agenda-Medium"/>
          <w:sz w:val="24"/>
          <w:szCs w:val="24"/>
        </w:rPr>
        <w:t>Below are listed a number of arguments/opinions</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 xml:space="preserve">that individual characters express in </w:t>
      </w:r>
      <w:r w:rsidRPr="00923CDC">
        <w:rPr>
          <w:rFonts w:ascii="Gill Sans MT" w:hAnsi="Gill Sans MT" w:cs="Agenda-MediumItalic"/>
          <w:i/>
          <w:iCs/>
          <w:sz w:val="24"/>
          <w:szCs w:val="24"/>
        </w:rPr>
        <w:t>Measure for</w:t>
      </w:r>
    </w:p>
    <w:p w14:paraId="20CF103C"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Italic"/>
          <w:i/>
          <w:iCs/>
          <w:sz w:val="24"/>
          <w:szCs w:val="24"/>
        </w:rPr>
        <w:t>Measure</w:t>
      </w:r>
      <w:r w:rsidRPr="00923CDC">
        <w:rPr>
          <w:rFonts w:ascii="Gill Sans MT" w:hAnsi="Gill Sans MT" w:cs="Agenda-Medium"/>
          <w:sz w:val="24"/>
          <w:szCs w:val="24"/>
        </w:rPr>
        <w:t>. They ar</w:t>
      </w:r>
      <w:r w:rsidR="00B04F37" w:rsidRPr="00923CDC">
        <w:rPr>
          <w:rFonts w:ascii="Gill Sans MT" w:hAnsi="Gill Sans MT" w:cs="Agenda-Medium"/>
          <w:sz w:val="24"/>
          <w:szCs w:val="24"/>
        </w:rPr>
        <w:t>e listed in scene order. A quotation</w:t>
      </w:r>
      <w:r w:rsidRPr="00923CDC">
        <w:rPr>
          <w:rFonts w:ascii="Gill Sans MT" w:hAnsi="Gill Sans MT" w:cs="Agenda-Medium"/>
          <w:sz w:val="24"/>
          <w:szCs w:val="24"/>
        </w:rPr>
        <w:t xml:space="preserve"> is</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also given.</w:t>
      </w:r>
    </w:p>
    <w:p w14:paraId="42AE9474"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p>
    <w:p w14:paraId="3E820AFF" w14:textId="77777777" w:rsidR="00981894" w:rsidRPr="00923CDC" w:rsidRDefault="00981894" w:rsidP="00981894">
      <w:pPr>
        <w:autoSpaceDE w:val="0"/>
        <w:autoSpaceDN w:val="0"/>
        <w:adjustRightInd w:val="0"/>
        <w:spacing w:after="0" w:line="240" w:lineRule="auto"/>
        <w:rPr>
          <w:rFonts w:ascii="Gill Sans MT" w:hAnsi="Gill Sans MT" w:cs="Agenda-Bold"/>
          <w:b/>
          <w:bCs/>
          <w:sz w:val="24"/>
          <w:szCs w:val="24"/>
        </w:rPr>
      </w:pPr>
      <w:r w:rsidRPr="00923CDC">
        <w:rPr>
          <w:rFonts w:ascii="Gill Sans MT" w:hAnsi="Gill Sans MT" w:cs="Agenda-Medium"/>
          <w:sz w:val="24"/>
          <w:szCs w:val="24"/>
        </w:rPr>
        <w:t xml:space="preserve">a) </w:t>
      </w:r>
      <w:proofErr w:type="spellStart"/>
      <w:r w:rsidRPr="00923CDC">
        <w:rPr>
          <w:rFonts w:ascii="Gill Sans MT" w:hAnsi="Gill Sans MT" w:cs="Agenda-Bold"/>
          <w:b/>
          <w:bCs/>
          <w:sz w:val="24"/>
          <w:szCs w:val="24"/>
        </w:rPr>
        <w:t>I.i</w:t>
      </w:r>
      <w:proofErr w:type="spellEnd"/>
    </w:p>
    <w:p w14:paraId="1DEC9ED9"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The Duke declares that even though he is the head</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of state he prefers to live his life privately:</w:t>
      </w:r>
    </w:p>
    <w:p w14:paraId="1996A5E1" w14:textId="77777777" w:rsidR="00981894" w:rsidRPr="00923CDC" w:rsidRDefault="00B04F37"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w:t>
      </w:r>
      <w:r w:rsidR="00981894" w:rsidRPr="00923CDC">
        <w:rPr>
          <w:rFonts w:ascii="Gill Sans MT" w:hAnsi="Gill Sans MT" w:cs="Agenda-Medium"/>
          <w:sz w:val="24"/>
          <w:szCs w:val="24"/>
        </w:rPr>
        <w:t>I love the people,</w:t>
      </w:r>
    </w:p>
    <w:p w14:paraId="4366614F"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But do not like to stage me in their eyes.</w:t>
      </w:r>
      <w:r w:rsidR="00B04F37" w:rsidRPr="00923CDC">
        <w:rPr>
          <w:rFonts w:ascii="Gill Sans MT" w:hAnsi="Gill Sans MT" w:cs="Agenda-Medium"/>
          <w:sz w:val="24"/>
          <w:szCs w:val="24"/>
        </w:rPr>
        <w:t>’</w:t>
      </w:r>
    </w:p>
    <w:p w14:paraId="49AFF2DC"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What does the Duke mean? Do you think this is a</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strange attitude? Is it appropriate for a leader?</w:t>
      </w:r>
    </w:p>
    <w:p w14:paraId="7E04AF9E" w14:textId="77777777" w:rsidR="00B04F37" w:rsidRPr="00923CDC" w:rsidRDefault="00B04F37" w:rsidP="00981894">
      <w:pPr>
        <w:autoSpaceDE w:val="0"/>
        <w:autoSpaceDN w:val="0"/>
        <w:adjustRightInd w:val="0"/>
        <w:spacing w:after="0" w:line="240" w:lineRule="auto"/>
        <w:rPr>
          <w:rFonts w:ascii="Gill Sans MT" w:hAnsi="Gill Sans MT" w:cs="Agenda-Medium"/>
          <w:sz w:val="24"/>
          <w:szCs w:val="24"/>
        </w:rPr>
      </w:pPr>
    </w:p>
    <w:p w14:paraId="14D24E77" w14:textId="77777777" w:rsidR="00B04F37" w:rsidRPr="00923CDC" w:rsidRDefault="00B04F37" w:rsidP="00981894">
      <w:pPr>
        <w:autoSpaceDE w:val="0"/>
        <w:autoSpaceDN w:val="0"/>
        <w:adjustRightInd w:val="0"/>
        <w:spacing w:after="0" w:line="240" w:lineRule="auto"/>
        <w:rPr>
          <w:rFonts w:ascii="Gill Sans MT" w:hAnsi="Gill Sans MT" w:cs="Agenda-Medium"/>
          <w:sz w:val="24"/>
          <w:szCs w:val="24"/>
        </w:rPr>
      </w:pPr>
    </w:p>
    <w:p w14:paraId="6318EDB1"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p>
    <w:p w14:paraId="4E637D8F" w14:textId="77777777" w:rsidR="00981894" w:rsidRPr="00923CDC" w:rsidRDefault="00981894" w:rsidP="00981894">
      <w:pPr>
        <w:autoSpaceDE w:val="0"/>
        <w:autoSpaceDN w:val="0"/>
        <w:adjustRightInd w:val="0"/>
        <w:spacing w:after="0" w:line="240" w:lineRule="auto"/>
        <w:rPr>
          <w:rFonts w:ascii="Gill Sans MT" w:hAnsi="Gill Sans MT" w:cs="Agenda-Bold"/>
          <w:b/>
          <w:bCs/>
          <w:sz w:val="24"/>
          <w:szCs w:val="24"/>
        </w:rPr>
      </w:pPr>
      <w:r w:rsidRPr="00923CDC">
        <w:rPr>
          <w:rFonts w:ascii="Gill Sans MT" w:hAnsi="Gill Sans MT" w:cs="Agenda-Medium"/>
          <w:sz w:val="24"/>
          <w:szCs w:val="24"/>
        </w:rPr>
        <w:t xml:space="preserve">b) </w:t>
      </w:r>
      <w:proofErr w:type="spellStart"/>
      <w:r w:rsidRPr="00923CDC">
        <w:rPr>
          <w:rFonts w:ascii="Gill Sans MT" w:hAnsi="Gill Sans MT" w:cs="Agenda-Bold"/>
          <w:b/>
          <w:bCs/>
          <w:sz w:val="24"/>
          <w:szCs w:val="24"/>
        </w:rPr>
        <w:t>I.iii</w:t>
      </w:r>
      <w:proofErr w:type="spellEnd"/>
    </w:p>
    <w:p w14:paraId="59D4C41E"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The Duke declares that as it was he who let the</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immorality laws lapse, he cannot restore them.</w:t>
      </w:r>
    </w:p>
    <w:p w14:paraId="5274A5B0" w14:textId="77777777" w:rsidR="00981894" w:rsidRPr="00923CDC" w:rsidRDefault="00B04F37"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w:t>
      </w:r>
      <w:r w:rsidR="00981894" w:rsidRPr="00923CDC">
        <w:rPr>
          <w:rFonts w:ascii="Gill Sans MT" w:hAnsi="Gill Sans MT" w:cs="Agenda-Medium"/>
          <w:sz w:val="24"/>
          <w:szCs w:val="24"/>
        </w:rPr>
        <w:t>Sith ’twas my fault to give the people scope,</w:t>
      </w:r>
    </w:p>
    <w:p w14:paraId="60053544"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w:t>
      </w:r>
      <w:proofErr w:type="spellStart"/>
      <w:r w:rsidRPr="00923CDC">
        <w:rPr>
          <w:rFonts w:ascii="Gill Sans MT" w:hAnsi="Gill Sans MT" w:cs="Agenda-Medium"/>
          <w:sz w:val="24"/>
          <w:szCs w:val="24"/>
        </w:rPr>
        <w:t>Twould</w:t>
      </w:r>
      <w:proofErr w:type="spellEnd"/>
      <w:r w:rsidRPr="00923CDC">
        <w:rPr>
          <w:rFonts w:ascii="Gill Sans MT" w:hAnsi="Gill Sans MT" w:cs="Agenda-Medium"/>
          <w:sz w:val="24"/>
          <w:szCs w:val="24"/>
        </w:rPr>
        <w:t xml:space="preserve"> be my tyranny to strike and gall them?</w:t>
      </w:r>
      <w:r w:rsidR="00B04F37" w:rsidRPr="00923CDC">
        <w:rPr>
          <w:rFonts w:ascii="Gill Sans MT" w:hAnsi="Gill Sans MT" w:cs="Agenda-Medium"/>
          <w:sz w:val="24"/>
          <w:szCs w:val="24"/>
        </w:rPr>
        <w:t>’</w:t>
      </w:r>
    </w:p>
    <w:p w14:paraId="42D953DC"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 xml:space="preserve">Do you consider this to be a </w:t>
      </w:r>
      <w:r w:rsidR="00B04F37" w:rsidRPr="00923CDC">
        <w:rPr>
          <w:rFonts w:ascii="Gill Sans MT" w:hAnsi="Gill Sans MT" w:cs="Agenda-Medium"/>
          <w:sz w:val="24"/>
          <w:szCs w:val="24"/>
        </w:rPr>
        <w:t>r</w:t>
      </w:r>
      <w:r w:rsidRPr="00923CDC">
        <w:rPr>
          <w:rFonts w:ascii="Gill Sans MT" w:hAnsi="Gill Sans MT" w:cs="Agenda-Medium"/>
          <w:sz w:val="24"/>
          <w:szCs w:val="24"/>
        </w:rPr>
        <w:t>easonable argument?</w:t>
      </w:r>
    </w:p>
    <w:p w14:paraId="2672F6D1" w14:textId="77777777" w:rsidR="005D4D38" w:rsidRPr="00923CDC" w:rsidRDefault="005D4D38" w:rsidP="00981894">
      <w:pPr>
        <w:autoSpaceDE w:val="0"/>
        <w:autoSpaceDN w:val="0"/>
        <w:adjustRightInd w:val="0"/>
        <w:spacing w:after="0" w:line="240" w:lineRule="auto"/>
        <w:rPr>
          <w:rFonts w:ascii="Gill Sans MT" w:hAnsi="Gill Sans MT" w:cs="Agenda-Medium"/>
          <w:sz w:val="24"/>
          <w:szCs w:val="24"/>
        </w:rPr>
      </w:pPr>
    </w:p>
    <w:p w14:paraId="237365E0" w14:textId="77777777" w:rsidR="005D4D38" w:rsidRPr="00923CDC" w:rsidRDefault="005D4D38" w:rsidP="00981894">
      <w:pPr>
        <w:autoSpaceDE w:val="0"/>
        <w:autoSpaceDN w:val="0"/>
        <w:adjustRightInd w:val="0"/>
        <w:spacing w:after="0" w:line="240" w:lineRule="auto"/>
        <w:rPr>
          <w:rFonts w:ascii="Gill Sans MT" w:hAnsi="Gill Sans MT" w:cs="Agenda-Medium"/>
          <w:sz w:val="24"/>
          <w:szCs w:val="24"/>
        </w:rPr>
      </w:pPr>
    </w:p>
    <w:p w14:paraId="1D1813D3" w14:textId="77777777" w:rsidR="005D4D38" w:rsidRPr="00923CDC" w:rsidRDefault="005D4D38" w:rsidP="00981894">
      <w:pPr>
        <w:autoSpaceDE w:val="0"/>
        <w:autoSpaceDN w:val="0"/>
        <w:adjustRightInd w:val="0"/>
        <w:spacing w:after="0" w:line="240" w:lineRule="auto"/>
        <w:rPr>
          <w:rFonts w:ascii="Gill Sans MT" w:hAnsi="Gill Sans MT" w:cs="Agenda-Medium"/>
          <w:sz w:val="24"/>
          <w:szCs w:val="24"/>
        </w:rPr>
      </w:pPr>
    </w:p>
    <w:p w14:paraId="3FBD4A23"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p>
    <w:p w14:paraId="5BD1FB4D" w14:textId="77777777" w:rsidR="00981894" w:rsidRPr="00923CDC" w:rsidRDefault="00981894" w:rsidP="00981894">
      <w:pPr>
        <w:autoSpaceDE w:val="0"/>
        <w:autoSpaceDN w:val="0"/>
        <w:adjustRightInd w:val="0"/>
        <w:spacing w:after="0" w:line="240" w:lineRule="auto"/>
        <w:rPr>
          <w:rFonts w:ascii="Gill Sans MT" w:hAnsi="Gill Sans MT" w:cs="Agenda-Bold"/>
          <w:b/>
          <w:bCs/>
          <w:sz w:val="24"/>
          <w:szCs w:val="24"/>
        </w:rPr>
      </w:pPr>
      <w:r w:rsidRPr="00923CDC">
        <w:rPr>
          <w:rFonts w:ascii="Gill Sans MT" w:hAnsi="Gill Sans MT" w:cs="Agenda-Medium"/>
          <w:sz w:val="24"/>
          <w:szCs w:val="24"/>
        </w:rPr>
        <w:t xml:space="preserve">c) </w:t>
      </w:r>
      <w:proofErr w:type="spellStart"/>
      <w:r w:rsidRPr="00923CDC">
        <w:rPr>
          <w:rFonts w:ascii="Gill Sans MT" w:hAnsi="Gill Sans MT" w:cs="Agenda-Bold"/>
          <w:b/>
          <w:bCs/>
          <w:sz w:val="24"/>
          <w:szCs w:val="24"/>
        </w:rPr>
        <w:t>II.i</w:t>
      </w:r>
      <w:proofErr w:type="spellEnd"/>
    </w:p>
    <w:p w14:paraId="21A2A9F7"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Escalus defends Claudio, and asks Angelo whether</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he might not have offended in the same way? He</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replies:</w:t>
      </w:r>
    </w:p>
    <w:p w14:paraId="785F3F45" w14:textId="77777777" w:rsidR="00981894" w:rsidRPr="00923CDC" w:rsidRDefault="00B04F37"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w:t>
      </w:r>
      <w:proofErr w:type="spellStart"/>
      <w:r w:rsidR="00981894" w:rsidRPr="00923CDC">
        <w:rPr>
          <w:rFonts w:ascii="Gill Sans MT" w:hAnsi="Gill Sans MT" w:cs="Agenda-Medium"/>
          <w:sz w:val="24"/>
          <w:szCs w:val="24"/>
        </w:rPr>
        <w:t>’Tis</w:t>
      </w:r>
      <w:proofErr w:type="spellEnd"/>
      <w:r w:rsidR="00981894" w:rsidRPr="00923CDC">
        <w:rPr>
          <w:rFonts w:ascii="Gill Sans MT" w:hAnsi="Gill Sans MT" w:cs="Agenda-Medium"/>
          <w:sz w:val="24"/>
          <w:szCs w:val="24"/>
        </w:rPr>
        <w:t xml:space="preserve"> one thing to be tempted, Escalus,</w:t>
      </w:r>
    </w:p>
    <w:p w14:paraId="790B3266"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Another thing to fall.</w:t>
      </w:r>
      <w:r w:rsidR="00B04F37" w:rsidRPr="00923CDC">
        <w:rPr>
          <w:rFonts w:ascii="Gill Sans MT" w:hAnsi="Gill Sans MT" w:cs="Agenda-Medium"/>
          <w:sz w:val="24"/>
          <w:szCs w:val="24"/>
        </w:rPr>
        <w:t>’</w:t>
      </w:r>
    </w:p>
    <w:p w14:paraId="3D996878"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Is this an adequate response?</w:t>
      </w:r>
    </w:p>
    <w:p w14:paraId="41498F59"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p>
    <w:p w14:paraId="3E0D154F" w14:textId="77777777" w:rsidR="00B04F37" w:rsidRPr="00923CDC" w:rsidRDefault="00B04F37" w:rsidP="00981894">
      <w:pPr>
        <w:autoSpaceDE w:val="0"/>
        <w:autoSpaceDN w:val="0"/>
        <w:adjustRightInd w:val="0"/>
        <w:spacing w:after="0" w:line="240" w:lineRule="auto"/>
        <w:rPr>
          <w:rFonts w:ascii="Gill Sans MT" w:hAnsi="Gill Sans MT" w:cs="Agenda-Medium"/>
          <w:sz w:val="24"/>
          <w:szCs w:val="24"/>
        </w:rPr>
      </w:pPr>
    </w:p>
    <w:p w14:paraId="16F75896" w14:textId="77777777" w:rsidR="00B04F37" w:rsidRPr="00923CDC" w:rsidRDefault="00B04F37" w:rsidP="00981894">
      <w:pPr>
        <w:autoSpaceDE w:val="0"/>
        <w:autoSpaceDN w:val="0"/>
        <w:adjustRightInd w:val="0"/>
        <w:spacing w:after="0" w:line="240" w:lineRule="auto"/>
        <w:rPr>
          <w:rFonts w:ascii="Gill Sans MT" w:hAnsi="Gill Sans MT" w:cs="Agenda-Medium"/>
          <w:sz w:val="24"/>
          <w:szCs w:val="24"/>
        </w:rPr>
      </w:pPr>
    </w:p>
    <w:p w14:paraId="2A0E20A6" w14:textId="77777777" w:rsidR="00981894" w:rsidRPr="00923CDC" w:rsidRDefault="00981894" w:rsidP="00981894">
      <w:pPr>
        <w:autoSpaceDE w:val="0"/>
        <w:autoSpaceDN w:val="0"/>
        <w:adjustRightInd w:val="0"/>
        <w:spacing w:after="0" w:line="240" w:lineRule="auto"/>
        <w:rPr>
          <w:rFonts w:ascii="Gill Sans MT" w:hAnsi="Gill Sans MT" w:cs="Agenda-Bold"/>
          <w:b/>
          <w:bCs/>
          <w:sz w:val="24"/>
          <w:szCs w:val="24"/>
        </w:rPr>
      </w:pPr>
      <w:r w:rsidRPr="00923CDC">
        <w:rPr>
          <w:rFonts w:ascii="Gill Sans MT" w:hAnsi="Gill Sans MT" w:cs="Agenda-Medium"/>
          <w:sz w:val="24"/>
          <w:szCs w:val="24"/>
        </w:rPr>
        <w:t xml:space="preserve">d) </w:t>
      </w:r>
      <w:proofErr w:type="spellStart"/>
      <w:r w:rsidRPr="00923CDC">
        <w:rPr>
          <w:rFonts w:ascii="Gill Sans MT" w:hAnsi="Gill Sans MT" w:cs="Agenda-Bold"/>
          <w:b/>
          <w:bCs/>
          <w:sz w:val="24"/>
          <w:szCs w:val="24"/>
        </w:rPr>
        <w:t>II.ii</w:t>
      </w:r>
      <w:proofErr w:type="spellEnd"/>
    </w:p>
    <w:p w14:paraId="7B0755F2"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Isabella argues that rulers should show mercy</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because God is merciful to all sinners, and all men</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are sinners. She asks if Angelo is so much better</w:t>
      </w:r>
    </w:p>
    <w:p w14:paraId="6379165B" w14:textId="77777777" w:rsidR="00B04F37"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than Claudio?</w:t>
      </w:r>
    </w:p>
    <w:p w14:paraId="375B7B33" w14:textId="77777777" w:rsidR="00981894" w:rsidRPr="00923CDC" w:rsidRDefault="00B04F37"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‘G</w:t>
      </w:r>
      <w:r w:rsidR="00981894" w:rsidRPr="00923CDC">
        <w:rPr>
          <w:rFonts w:ascii="Gill Sans MT" w:hAnsi="Gill Sans MT" w:cs="Agenda-Medium"/>
          <w:sz w:val="24"/>
          <w:szCs w:val="24"/>
        </w:rPr>
        <w:t>o to your bosom</w:t>
      </w:r>
    </w:p>
    <w:p w14:paraId="4B921AB5"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Knock there, and ask your heart what it doth know,</w:t>
      </w:r>
    </w:p>
    <w:p w14:paraId="3F178106"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That’s like my brother’s fault.</w:t>
      </w:r>
      <w:r w:rsidR="00B04F37" w:rsidRPr="00923CDC">
        <w:rPr>
          <w:rFonts w:ascii="Gill Sans MT" w:hAnsi="Gill Sans MT" w:cs="Agenda-Medium"/>
          <w:sz w:val="24"/>
          <w:szCs w:val="24"/>
        </w:rPr>
        <w:t>’</w:t>
      </w:r>
    </w:p>
    <w:p w14:paraId="03BD92E8"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Can society really be governed in this way?</w:t>
      </w:r>
    </w:p>
    <w:p w14:paraId="1AB98BF3"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p>
    <w:p w14:paraId="5B3AAF8F"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p>
    <w:p w14:paraId="756DE952" w14:textId="77777777" w:rsidR="00981894" w:rsidRPr="00923CDC" w:rsidRDefault="005D4D38" w:rsidP="00981894">
      <w:pPr>
        <w:autoSpaceDE w:val="0"/>
        <w:autoSpaceDN w:val="0"/>
        <w:adjustRightInd w:val="0"/>
        <w:spacing w:after="0" w:line="240" w:lineRule="auto"/>
        <w:rPr>
          <w:rFonts w:ascii="Gill Sans MT" w:hAnsi="Gill Sans MT" w:cs="Agenda-Bold"/>
          <w:b/>
          <w:bCs/>
          <w:sz w:val="24"/>
          <w:szCs w:val="24"/>
        </w:rPr>
      </w:pPr>
      <w:r w:rsidRPr="00923CDC">
        <w:rPr>
          <w:rFonts w:ascii="Gill Sans MT" w:hAnsi="Gill Sans MT" w:cs="Agenda-Medium"/>
          <w:sz w:val="24"/>
          <w:szCs w:val="24"/>
        </w:rPr>
        <w:t>e</w:t>
      </w:r>
      <w:r w:rsidR="00981894" w:rsidRPr="00923CDC">
        <w:rPr>
          <w:rFonts w:ascii="Gill Sans MT" w:hAnsi="Gill Sans MT" w:cs="Agenda-Medium"/>
          <w:sz w:val="24"/>
          <w:szCs w:val="24"/>
        </w:rPr>
        <w:t xml:space="preserve">) </w:t>
      </w:r>
      <w:proofErr w:type="spellStart"/>
      <w:r w:rsidR="00981894" w:rsidRPr="00923CDC">
        <w:rPr>
          <w:rFonts w:ascii="Gill Sans MT" w:hAnsi="Gill Sans MT" w:cs="Agenda-Bold"/>
          <w:b/>
          <w:bCs/>
          <w:sz w:val="24"/>
          <w:szCs w:val="24"/>
        </w:rPr>
        <w:t>II.iv</w:t>
      </w:r>
      <w:proofErr w:type="spellEnd"/>
    </w:p>
    <w:p w14:paraId="149CEFF8" w14:textId="77777777" w:rsidR="00B04F37"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Claudio has broken the law by making Juliet</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 xml:space="preserve">pregnant. Isabella is willing to admit that </w:t>
      </w:r>
      <w:proofErr w:type="spellStart"/>
      <w:r w:rsidRPr="00923CDC">
        <w:rPr>
          <w:rFonts w:ascii="Gill Sans MT" w:hAnsi="Gill Sans MT" w:cs="Agenda-Medium"/>
          <w:sz w:val="24"/>
          <w:szCs w:val="24"/>
        </w:rPr>
        <w:t>someoffences</w:t>
      </w:r>
      <w:proofErr w:type="spellEnd"/>
      <w:r w:rsidRPr="00923CDC">
        <w:rPr>
          <w:rFonts w:ascii="Gill Sans MT" w:hAnsi="Gill Sans MT" w:cs="Agenda-Medium"/>
          <w:sz w:val="24"/>
          <w:szCs w:val="24"/>
        </w:rPr>
        <w:t xml:space="preserve"> are more serious than others. Would her</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sin – of sex outside marriage – be diminished since</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her motivation is to save Claudio’s life?</w:t>
      </w:r>
      <w:r w:rsidR="00B04F37" w:rsidRPr="00923CDC">
        <w:rPr>
          <w:rFonts w:ascii="Gill Sans MT" w:hAnsi="Gill Sans MT" w:cs="Agenda-Medium"/>
          <w:sz w:val="24"/>
          <w:szCs w:val="24"/>
        </w:rPr>
        <w:t xml:space="preserve"> </w:t>
      </w:r>
    </w:p>
    <w:p w14:paraId="63AEB643" w14:textId="77777777" w:rsidR="00B04F37" w:rsidRPr="00923CDC" w:rsidRDefault="00B04F37" w:rsidP="00981894">
      <w:pPr>
        <w:autoSpaceDE w:val="0"/>
        <w:autoSpaceDN w:val="0"/>
        <w:adjustRightInd w:val="0"/>
        <w:spacing w:after="0" w:line="240" w:lineRule="auto"/>
        <w:rPr>
          <w:rFonts w:ascii="Gill Sans MT" w:hAnsi="Gill Sans MT" w:cs="Agenda-Medium"/>
          <w:sz w:val="24"/>
          <w:szCs w:val="24"/>
        </w:rPr>
      </w:pPr>
    </w:p>
    <w:p w14:paraId="409318E2"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Might there not be charity in sin</w:t>
      </w:r>
    </w:p>
    <w:p w14:paraId="662E6932" w14:textId="77777777" w:rsidR="00B04F37"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To save this brother’s life?</w:t>
      </w:r>
    </w:p>
    <w:p w14:paraId="1D868DDD"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lastRenderedPageBreak/>
        <w:t>What do you think of this statement? Remember</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that Isabella has taken a vow of chastity.</w:t>
      </w:r>
    </w:p>
    <w:p w14:paraId="4DFD23F0" w14:textId="77777777" w:rsidR="00981894" w:rsidRPr="00923CDC" w:rsidRDefault="00981894" w:rsidP="0062728B">
      <w:pPr>
        <w:autoSpaceDE w:val="0"/>
        <w:autoSpaceDN w:val="0"/>
        <w:adjustRightInd w:val="0"/>
        <w:spacing w:after="0" w:line="240" w:lineRule="auto"/>
        <w:rPr>
          <w:rFonts w:ascii="Gill Sans MT" w:hAnsi="Gill Sans MT" w:cs="Agenda-Medium"/>
          <w:sz w:val="24"/>
          <w:szCs w:val="24"/>
        </w:rPr>
      </w:pPr>
    </w:p>
    <w:p w14:paraId="03588110" w14:textId="77777777" w:rsidR="00981894" w:rsidRPr="00923CDC" w:rsidRDefault="005D4D38" w:rsidP="00981894">
      <w:pPr>
        <w:autoSpaceDE w:val="0"/>
        <w:autoSpaceDN w:val="0"/>
        <w:adjustRightInd w:val="0"/>
        <w:spacing w:after="0" w:line="240" w:lineRule="auto"/>
        <w:rPr>
          <w:rFonts w:ascii="Gill Sans MT" w:hAnsi="Gill Sans MT" w:cs="Agenda-Bold"/>
          <w:b/>
          <w:bCs/>
          <w:sz w:val="24"/>
          <w:szCs w:val="24"/>
        </w:rPr>
      </w:pPr>
      <w:r w:rsidRPr="00923CDC">
        <w:rPr>
          <w:rFonts w:ascii="Gill Sans MT" w:hAnsi="Gill Sans MT" w:cs="Agenda-Medium"/>
          <w:sz w:val="24"/>
          <w:szCs w:val="24"/>
        </w:rPr>
        <w:t>f</w:t>
      </w:r>
      <w:r w:rsidR="00981894" w:rsidRPr="00923CDC">
        <w:rPr>
          <w:rFonts w:ascii="Gill Sans MT" w:hAnsi="Gill Sans MT" w:cs="Agenda-Medium"/>
          <w:sz w:val="24"/>
          <w:szCs w:val="24"/>
        </w:rPr>
        <w:t xml:space="preserve">) </w:t>
      </w:r>
      <w:proofErr w:type="spellStart"/>
      <w:r w:rsidR="00981894" w:rsidRPr="00923CDC">
        <w:rPr>
          <w:rFonts w:ascii="Gill Sans MT" w:hAnsi="Gill Sans MT" w:cs="Agenda-Bold"/>
          <w:b/>
          <w:bCs/>
          <w:sz w:val="24"/>
          <w:szCs w:val="24"/>
        </w:rPr>
        <w:t>III.i</w:t>
      </w:r>
      <w:proofErr w:type="spellEnd"/>
    </w:p>
    <w:p w14:paraId="755BF23D"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Claudio suggests that Isabella should save his life by</w:t>
      </w:r>
      <w:r w:rsidR="00B04F37" w:rsidRPr="00923CDC">
        <w:rPr>
          <w:rFonts w:ascii="Gill Sans MT" w:hAnsi="Gill Sans MT" w:cs="Agenda-Medium"/>
          <w:sz w:val="24"/>
          <w:szCs w:val="24"/>
        </w:rPr>
        <w:t xml:space="preserve"> sleeping with Angelo. Isabella d</w:t>
      </w:r>
      <w:r w:rsidRPr="00923CDC">
        <w:rPr>
          <w:rFonts w:ascii="Gill Sans MT" w:hAnsi="Gill Sans MT" w:cs="Agenda-Medium"/>
          <w:sz w:val="24"/>
          <w:szCs w:val="24"/>
        </w:rPr>
        <w:t>isagrees.</w:t>
      </w:r>
    </w:p>
    <w:p w14:paraId="63690D89"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Italic"/>
          <w:i/>
          <w:iCs/>
          <w:sz w:val="24"/>
          <w:szCs w:val="24"/>
        </w:rPr>
        <w:t xml:space="preserve">Claudio </w:t>
      </w:r>
      <w:r w:rsidRPr="00923CDC">
        <w:rPr>
          <w:rFonts w:ascii="Gill Sans MT" w:hAnsi="Gill Sans MT" w:cs="Agenda-Medium"/>
          <w:sz w:val="24"/>
          <w:szCs w:val="24"/>
        </w:rPr>
        <w:t>Death is a fearful thing.</w:t>
      </w:r>
    </w:p>
    <w:p w14:paraId="503938E1"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Italic"/>
          <w:i/>
          <w:iCs/>
          <w:sz w:val="24"/>
          <w:szCs w:val="24"/>
        </w:rPr>
        <w:t xml:space="preserve">Isabella </w:t>
      </w:r>
      <w:r w:rsidRPr="00923CDC">
        <w:rPr>
          <w:rFonts w:ascii="Gill Sans MT" w:hAnsi="Gill Sans MT" w:cs="Agenda-Medium"/>
          <w:sz w:val="24"/>
          <w:szCs w:val="24"/>
        </w:rPr>
        <w:t>And shamed life a hateful.</w:t>
      </w:r>
    </w:p>
    <w:p w14:paraId="3E47F019" w14:textId="77777777" w:rsidR="00B04F37" w:rsidRPr="00923CDC" w:rsidRDefault="00B04F37" w:rsidP="00981894">
      <w:pPr>
        <w:autoSpaceDE w:val="0"/>
        <w:autoSpaceDN w:val="0"/>
        <w:adjustRightInd w:val="0"/>
        <w:spacing w:after="0" w:line="240" w:lineRule="auto"/>
        <w:rPr>
          <w:rFonts w:ascii="Gill Sans MT" w:hAnsi="Gill Sans MT" w:cs="Agenda-Medium"/>
          <w:sz w:val="24"/>
          <w:szCs w:val="24"/>
        </w:rPr>
      </w:pPr>
    </w:p>
    <w:p w14:paraId="68D2B92F"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Does Claudio have any right to ask Isabella to break</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 xml:space="preserve">her vow of chastity for </w:t>
      </w:r>
      <w:r w:rsidRPr="00923CDC">
        <w:rPr>
          <w:rFonts w:ascii="Gill Sans MT" w:hAnsi="Gill Sans MT" w:cs="Agenda-Medium"/>
          <w:sz w:val="24"/>
          <w:szCs w:val="24"/>
        </w:rPr>
        <w:t>his sake? Do you think</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Isabella should oblige?</w:t>
      </w:r>
    </w:p>
    <w:p w14:paraId="77173290"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p>
    <w:p w14:paraId="4FFBAD21"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p>
    <w:p w14:paraId="052DBDB5" w14:textId="77777777" w:rsidR="00981894" w:rsidRPr="00923CDC" w:rsidRDefault="005D4D38"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g</w:t>
      </w:r>
      <w:r w:rsidR="00981894" w:rsidRPr="00923CDC">
        <w:rPr>
          <w:rFonts w:ascii="Gill Sans MT" w:hAnsi="Gill Sans MT" w:cs="Agenda-Medium"/>
          <w:sz w:val="24"/>
          <w:szCs w:val="24"/>
        </w:rPr>
        <w:t xml:space="preserve">) </w:t>
      </w:r>
      <w:proofErr w:type="spellStart"/>
      <w:r w:rsidR="00981894" w:rsidRPr="00923CDC">
        <w:rPr>
          <w:rFonts w:ascii="Gill Sans MT" w:hAnsi="Gill Sans MT" w:cs="Agenda-Medium"/>
          <w:sz w:val="24"/>
          <w:szCs w:val="24"/>
        </w:rPr>
        <w:t>V.ii</w:t>
      </w:r>
      <w:proofErr w:type="spellEnd"/>
    </w:p>
    <w:p w14:paraId="46D37FC0"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The Duke argues ‘An eye for an eye, a tooth for a</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tooth’:</w:t>
      </w:r>
    </w:p>
    <w:p w14:paraId="3AD8CF07"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Haste still pays haste, and leisure answers leisure;</w:t>
      </w:r>
    </w:p>
    <w:p w14:paraId="2A8B1710"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Like doth quit like, and Measure still for Measure.</w:t>
      </w:r>
      <w:r w:rsidR="00B04F37" w:rsidRPr="00923CDC">
        <w:rPr>
          <w:rFonts w:ascii="Gill Sans MT" w:hAnsi="Gill Sans MT" w:cs="Agenda-Medium"/>
          <w:sz w:val="24"/>
          <w:szCs w:val="24"/>
        </w:rPr>
        <w:t>’</w:t>
      </w:r>
    </w:p>
    <w:p w14:paraId="35007A49" w14:textId="77777777" w:rsidR="00981894" w:rsidRPr="00923CDC" w:rsidRDefault="00981894" w:rsidP="00981894">
      <w:pPr>
        <w:autoSpaceDE w:val="0"/>
        <w:autoSpaceDN w:val="0"/>
        <w:adjustRightInd w:val="0"/>
        <w:spacing w:after="0" w:line="240" w:lineRule="auto"/>
        <w:rPr>
          <w:rFonts w:ascii="Gill Sans MT" w:hAnsi="Gill Sans MT" w:cs="Agenda-Medium"/>
          <w:sz w:val="24"/>
          <w:szCs w:val="24"/>
        </w:rPr>
        <w:sectPr w:rsidR="00981894" w:rsidRPr="00923CDC" w:rsidSect="00981894">
          <w:type w:val="continuous"/>
          <w:pgSz w:w="11906" w:h="16838"/>
          <w:pgMar w:top="1440" w:right="1440" w:bottom="1440" w:left="1440" w:header="708" w:footer="708" w:gutter="0"/>
          <w:cols w:num="2" w:space="708"/>
          <w:docGrid w:linePitch="360"/>
        </w:sectPr>
      </w:pPr>
      <w:r w:rsidRPr="00923CDC">
        <w:rPr>
          <w:rFonts w:ascii="Gill Sans MT" w:hAnsi="Gill Sans MT" w:cs="Agenda-Medium"/>
          <w:sz w:val="24"/>
          <w:szCs w:val="24"/>
        </w:rPr>
        <w:t>What would happen if this was how we governed</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society? Would the death penalty be restored, for</w:t>
      </w:r>
      <w:r w:rsidR="00B04F37" w:rsidRPr="00923CDC">
        <w:rPr>
          <w:rFonts w:ascii="Gill Sans MT" w:hAnsi="Gill Sans MT" w:cs="Agenda-Medium"/>
          <w:sz w:val="24"/>
          <w:szCs w:val="24"/>
        </w:rPr>
        <w:t xml:space="preserve"> </w:t>
      </w:r>
      <w:r w:rsidRPr="00923CDC">
        <w:rPr>
          <w:rFonts w:ascii="Gill Sans MT" w:hAnsi="Gill Sans MT" w:cs="Agenda-Medium"/>
          <w:sz w:val="24"/>
          <w:szCs w:val="24"/>
        </w:rPr>
        <w:t>example?</w:t>
      </w:r>
    </w:p>
    <w:p w14:paraId="6E600235" w14:textId="77777777" w:rsidR="00981894" w:rsidRPr="00923CDC" w:rsidRDefault="00981894" w:rsidP="0062728B">
      <w:pPr>
        <w:autoSpaceDE w:val="0"/>
        <w:autoSpaceDN w:val="0"/>
        <w:adjustRightInd w:val="0"/>
        <w:spacing w:after="0" w:line="240" w:lineRule="auto"/>
        <w:rPr>
          <w:rFonts w:ascii="Gill Sans MT" w:hAnsi="Gill Sans MT" w:cs="Agenda-Medium"/>
          <w:sz w:val="24"/>
          <w:szCs w:val="24"/>
        </w:rPr>
      </w:pPr>
    </w:p>
    <w:p w14:paraId="7441943A"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p>
    <w:p w14:paraId="12E06158" w14:textId="77777777" w:rsidR="0062728B" w:rsidRPr="00923CDC" w:rsidRDefault="00981894"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3</w:t>
      </w:r>
      <w:r w:rsidR="0062728B" w:rsidRPr="00923CDC">
        <w:rPr>
          <w:rFonts w:ascii="Gill Sans MT" w:hAnsi="Gill Sans MT" w:cs="Agenda-Medium"/>
          <w:sz w:val="24"/>
          <w:szCs w:val="24"/>
        </w:rPr>
        <w:t xml:space="preserve">. It is generally thought that the play’s title comes from St Matthew’s account of the Sermon on the Mount: “With what measure ye mete,/it shall be measured to you again”. The title suggests that this is a play that discusses morality. Unlike Jesus on the mount, it does not ‘preach’, but invites us to discuss the concept of justice. Various arguments about morality and justice are put forward: </w:t>
      </w:r>
    </w:p>
    <w:p w14:paraId="45033294"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p>
    <w:p w14:paraId="26B827CA"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Heaven doth with us as we with torches do,</w:t>
      </w:r>
    </w:p>
    <w:p w14:paraId="01DB49ED"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Not light them for themselves; for if our virtues</w:t>
      </w:r>
    </w:p>
    <w:p w14:paraId="54AFBEE5"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Did not go forth of us, 'twere all alike</w:t>
      </w:r>
    </w:p>
    <w:p w14:paraId="753B4111"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As if we had them not. (</w:t>
      </w:r>
      <w:proofErr w:type="spellStart"/>
      <w:r w:rsidRPr="00923CDC">
        <w:rPr>
          <w:rFonts w:ascii="Gill Sans MT" w:hAnsi="Gill Sans MT" w:cs="Agenda-Medium"/>
          <w:sz w:val="24"/>
          <w:szCs w:val="24"/>
        </w:rPr>
        <w:t>I.i</w:t>
      </w:r>
      <w:proofErr w:type="spellEnd"/>
      <w:r w:rsidRPr="00923CDC">
        <w:rPr>
          <w:rFonts w:ascii="Gill Sans MT" w:hAnsi="Gill Sans MT" w:cs="Agenda-Medium"/>
          <w:sz w:val="24"/>
          <w:szCs w:val="24"/>
        </w:rPr>
        <w:t>)</w:t>
      </w:r>
    </w:p>
    <w:p w14:paraId="7D3C0CE7"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p>
    <w:p w14:paraId="03C7F122"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That we were all, as some would seem to be,</w:t>
      </w:r>
    </w:p>
    <w:p w14:paraId="287A5888"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Free from our faults, as faults from seeming free!</w:t>
      </w:r>
    </w:p>
    <w:p w14:paraId="78A30F34"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w:t>
      </w:r>
      <w:proofErr w:type="spellStart"/>
      <w:r w:rsidRPr="00923CDC">
        <w:rPr>
          <w:rFonts w:ascii="Gill Sans MT" w:hAnsi="Gill Sans MT" w:cs="Agenda-Medium"/>
          <w:sz w:val="24"/>
          <w:szCs w:val="24"/>
        </w:rPr>
        <w:t>III.ii</w:t>
      </w:r>
      <w:proofErr w:type="spellEnd"/>
      <w:r w:rsidRPr="00923CDC">
        <w:rPr>
          <w:rFonts w:ascii="Gill Sans MT" w:hAnsi="Gill Sans MT" w:cs="Agenda-Medium"/>
          <w:sz w:val="24"/>
          <w:szCs w:val="24"/>
        </w:rPr>
        <w:t>)</w:t>
      </w:r>
    </w:p>
    <w:p w14:paraId="228B27C4"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p>
    <w:p w14:paraId="4F815701"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He who the sword of heaven will bear</w:t>
      </w:r>
    </w:p>
    <w:p w14:paraId="2FF3A22C"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Should be as holy as severe. (</w:t>
      </w:r>
      <w:proofErr w:type="spellStart"/>
      <w:r w:rsidRPr="00923CDC">
        <w:rPr>
          <w:rFonts w:ascii="Gill Sans MT" w:hAnsi="Gill Sans MT" w:cs="Agenda-Medium"/>
          <w:sz w:val="24"/>
          <w:szCs w:val="24"/>
        </w:rPr>
        <w:t>III.ii</w:t>
      </w:r>
      <w:proofErr w:type="spellEnd"/>
      <w:r w:rsidRPr="00923CDC">
        <w:rPr>
          <w:rFonts w:ascii="Gill Sans MT" w:hAnsi="Gill Sans MT" w:cs="Agenda-Medium"/>
          <w:sz w:val="24"/>
          <w:szCs w:val="24"/>
        </w:rPr>
        <w:t>)</w:t>
      </w:r>
    </w:p>
    <w:p w14:paraId="30A13F89"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p>
    <w:p w14:paraId="350F4489"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Why all souls that were, were forfeit once,</w:t>
      </w:r>
    </w:p>
    <w:p w14:paraId="25C5067A"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And He that might the vantage best have took</w:t>
      </w:r>
    </w:p>
    <w:p w14:paraId="12962D78"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Found out the remedy. How would you be</w:t>
      </w:r>
    </w:p>
    <w:p w14:paraId="265B2272"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If He, which is top of judgement, should</w:t>
      </w:r>
    </w:p>
    <w:p w14:paraId="11453EB1" w14:textId="77777777" w:rsidR="0062728B" w:rsidRDefault="0062728B" w:rsidP="0062728B">
      <w:p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But judge you as you are? (</w:t>
      </w:r>
      <w:proofErr w:type="spellStart"/>
      <w:r w:rsidRPr="00923CDC">
        <w:rPr>
          <w:rFonts w:ascii="Gill Sans MT" w:hAnsi="Gill Sans MT" w:cs="Agenda-Medium"/>
          <w:sz w:val="24"/>
          <w:szCs w:val="24"/>
        </w:rPr>
        <w:t>II.ii</w:t>
      </w:r>
      <w:proofErr w:type="spellEnd"/>
      <w:r w:rsidRPr="00923CDC">
        <w:rPr>
          <w:rFonts w:ascii="Gill Sans MT" w:hAnsi="Gill Sans MT" w:cs="Agenda-Medium"/>
          <w:sz w:val="24"/>
          <w:szCs w:val="24"/>
        </w:rPr>
        <w:t>)</w:t>
      </w:r>
    </w:p>
    <w:p w14:paraId="2882C686" w14:textId="77777777" w:rsidR="00923CDC" w:rsidRPr="00923CDC" w:rsidRDefault="00923CDC" w:rsidP="0062728B">
      <w:pPr>
        <w:autoSpaceDE w:val="0"/>
        <w:autoSpaceDN w:val="0"/>
        <w:adjustRightInd w:val="0"/>
        <w:spacing w:after="0" w:line="240" w:lineRule="auto"/>
        <w:rPr>
          <w:rFonts w:ascii="Gill Sans MT" w:hAnsi="Gill Sans MT" w:cs="Agenda-Medium"/>
          <w:sz w:val="24"/>
          <w:szCs w:val="24"/>
        </w:rPr>
      </w:pPr>
    </w:p>
    <w:p w14:paraId="3C06BB53"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p>
    <w:p w14:paraId="694D4547" w14:textId="77777777" w:rsidR="0062728B" w:rsidRPr="00923CDC" w:rsidRDefault="0007531B" w:rsidP="0062728B">
      <w:pPr>
        <w:autoSpaceDE w:val="0"/>
        <w:autoSpaceDN w:val="0"/>
        <w:adjustRightInd w:val="0"/>
        <w:spacing w:after="0" w:line="240" w:lineRule="auto"/>
        <w:rPr>
          <w:rFonts w:ascii="Gill Sans MT" w:hAnsi="Gill Sans MT" w:cs="Agenda-Medium"/>
          <w:b/>
          <w:sz w:val="24"/>
          <w:szCs w:val="24"/>
        </w:rPr>
      </w:pPr>
      <w:r w:rsidRPr="00923CDC">
        <w:rPr>
          <w:rFonts w:ascii="Gill Sans MT" w:hAnsi="Gill Sans MT" w:cs="Agenda-Medium"/>
          <w:b/>
          <w:sz w:val="24"/>
          <w:szCs w:val="24"/>
        </w:rPr>
        <w:t xml:space="preserve">Task: </w:t>
      </w:r>
      <w:r w:rsidR="0062728B" w:rsidRPr="00923CDC">
        <w:rPr>
          <w:rFonts w:ascii="Gill Sans MT" w:hAnsi="Gill Sans MT" w:cs="Agenda-Medium"/>
          <w:b/>
          <w:sz w:val="24"/>
          <w:szCs w:val="24"/>
        </w:rPr>
        <w:t>Using these quotations as starting points, discuss</w:t>
      </w:r>
      <w:r w:rsidR="00923CDC">
        <w:rPr>
          <w:rFonts w:ascii="Gill Sans MT" w:hAnsi="Gill Sans MT" w:cs="Agenda-Medium"/>
          <w:b/>
          <w:sz w:val="24"/>
          <w:szCs w:val="24"/>
        </w:rPr>
        <w:t xml:space="preserve"> </w:t>
      </w:r>
      <w:r w:rsidR="0062728B" w:rsidRPr="00923CDC">
        <w:rPr>
          <w:rFonts w:ascii="Gill Sans MT" w:hAnsi="Gill Sans MT" w:cs="Agenda-Medium"/>
          <w:b/>
          <w:sz w:val="24"/>
          <w:szCs w:val="24"/>
        </w:rPr>
        <w:t>the meaning of the title. You may wish to ask the</w:t>
      </w:r>
      <w:r w:rsidR="00923CDC">
        <w:rPr>
          <w:rFonts w:ascii="Gill Sans MT" w:hAnsi="Gill Sans MT" w:cs="Agenda-Medium"/>
          <w:b/>
          <w:sz w:val="24"/>
          <w:szCs w:val="24"/>
        </w:rPr>
        <w:t xml:space="preserve"> </w:t>
      </w:r>
      <w:r w:rsidR="0062728B" w:rsidRPr="00923CDC">
        <w:rPr>
          <w:rFonts w:ascii="Gill Sans MT" w:hAnsi="Gill Sans MT" w:cs="Agenda-Medium"/>
          <w:b/>
          <w:sz w:val="24"/>
          <w:szCs w:val="24"/>
        </w:rPr>
        <w:t>following questions:</w:t>
      </w:r>
    </w:p>
    <w:p w14:paraId="5467A4BC" w14:textId="77777777" w:rsidR="0062728B" w:rsidRPr="00923CDC" w:rsidRDefault="0062728B" w:rsidP="0062728B">
      <w:pPr>
        <w:autoSpaceDE w:val="0"/>
        <w:autoSpaceDN w:val="0"/>
        <w:adjustRightInd w:val="0"/>
        <w:spacing w:after="0" w:line="240" w:lineRule="auto"/>
        <w:rPr>
          <w:rFonts w:ascii="Gill Sans MT" w:hAnsi="Gill Sans MT" w:cs="Agenda-Medium"/>
          <w:sz w:val="24"/>
          <w:szCs w:val="24"/>
        </w:rPr>
      </w:pPr>
    </w:p>
    <w:p w14:paraId="2727A860" w14:textId="77777777" w:rsidR="0062728B" w:rsidRPr="00923CDC" w:rsidRDefault="0062728B" w:rsidP="000565DB">
      <w:pPr>
        <w:pStyle w:val="ListParagraph"/>
        <w:numPr>
          <w:ilvl w:val="0"/>
          <w:numId w:val="1"/>
        </w:num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What do you think is the play’s message? It may be</w:t>
      </w:r>
      <w:r w:rsidR="00923CDC">
        <w:rPr>
          <w:rFonts w:ascii="Gill Sans MT" w:hAnsi="Gill Sans MT" w:cs="Agenda-Medium"/>
          <w:sz w:val="24"/>
          <w:szCs w:val="24"/>
        </w:rPr>
        <w:t xml:space="preserve"> </w:t>
      </w:r>
      <w:r w:rsidRPr="00923CDC">
        <w:rPr>
          <w:rFonts w:ascii="Gill Sans MT" w:hAnsi="Gill Sans MT" w:cs="Agenda-Medium"/>
          <w:sz w:val="24"/>
          <w:szCs w:val="24"/>
        </w:rPr>
        <w:t>ambiguous.</w:t>
      </w:r>
    </w:p>
    <w:p w14:paraId="377329D1" w14:textId="77777777" w:rsidR="0062728B" w:rsidRPr="00923CDC" w:rsidRDefault="0062728B" w:rsidP="009B46C0">
      <w:pPr>
        <w:pStyle w:val="ListParagraph"/>
        <w:numPr>
          <w:ilvl w:val="0"/>
          <w:numId w:val="1"/>
        </w:numPr>
        <w:autoSpaceDE w:val="0"/>
        <w:autoSpaceDN w:val="0"/>
        <w:adjustRightInd w:val="0"/>
        <w:spacing w:after="0" w:line="240" w:lineRule="auto"/>
        <w:rPr>
          <w:rFonts w:ascii="Gill Sans MT" w:hAnsi="Gill Sans MT" w:cs="Agenda-Medium"/>
          <w:sz w:val="24"/>
          <w:szCs w:val="24"/>
        </w:rPr>
      </w:pPr>
      <w:r w:rsidRPr="00923CDC">
        <w:rPr>
          <w:rFonts w:ascii="Gill Sans MT" w:hAnsi="Gill Sans MT" w:cs="Agenda-Medium"/>
          <w:sz w:val="24"/>
          <w:szCs w:val="24"/>
        </w:rPr>
        <w:t xml:space="preserve">What does </w:t>
      </w:r>
      <w:r w:rsidRPr="00923CDC">
        <w:rPr>
          <w:rFonts w:ascii="Gill Sans MT" w:hAnsi="Gill Sans MT" w:cs="Agenda-MediumItalic"/>
          <w:i/>
          <w:iCs/>
          <w:sz w:val="24"/>
          <w:szCs w:val="24"/>
        </w:rPr>
        <w:t xml:space="preserve">Measure for Measure </w:t>
      </w:r>
      <w:r w:rsidRPr="00923CDC">
        <w:rPr>
          <w:rFonts w:ascii="Gill Sans MT" w:hAnsi="Gill Sans MT" w:cs="Agenda-Medium"/>
          <w:sz w:val="24"/>
          <w:szCs w:val="24"/>
        </w:rPr>
        <w:t>teach us about the</w:t>
      </w:r>
      <w:r w:rsidR="00923CDC">
        <w:rPr>
          <w:rFonts w:ascii="Gill Sans MT" w:hAnsi="Gill Sans MT" w:cs="Agenda-Medium"/>
          <w:sz w:val="24"/>
          <w:szCs w:val="24"/>
        </w:rPr>
        <w:t xml:space="preserve"> </w:t>
      </w:r>
      <w:r w:rsidRPr="00923CDC">
        <w:rPr>
          <w:rFonts w:ascii="Gill Sans MT" w:hAnsi="Gill Sans MT" w:cs="Agenda-Medium"/>
          <w:sz w:val="24"/>
          <w:szCs w:val="24"/>
        </w:rPr>
        <w:t>nature of justice and mercy?</w:t>
      </w:r>
    </w:p>
    <w:p w14:paraId="58180094" w14:textId="77777777" w:rsidR="0007531B" w:rsidRPr="00923CDC" w:rsidRDefault="0062728B" w:rsidP="0007531B">
      <w:pPr>
        <w:pStyle w:val="ListParagraph"/>
        <w:numPr>
          <w:ilvl w:val="0"/>
          <w:numId w:val="1"/>
        </w:numPr>
        <w:autoSpaceDE w:val="0"/>
        <w:autoSpaceDN w:val="0"/>
        <w:adjustRightInd w:val="0"/>
        <w:spacing w:after="0" w:line="240" w:lineRule="auto"/>
        <w:rPr>
          <w:rFonts w:ascii="Gill Sans MT" w:hAnsi="Gill Sans MT"/>
          <w:sz w:val="24"/>
          <w:szCs w:val="24"/>
        </w:rPr>
      </w:pPr>
      <w:r w:rsidRPr="00923CDC">
        <w:rPr>
          <w:rFonts w:ascii="Gill Sans MT" w:hAnsi="Gill Sans MT" w:cs="Agenda-Medium"/>
          <w:sz w:val="24"/>
          <w:szCs w:val="24"/>
        </w:rPr>
        <w:t>Does the play advocate a certain kind of justice?</w:t>
      </w:r>
    </w:p>
    <w:p w14:paraId="2BDB1CD0" w14:textId="77777777" w:rsidR="0007531B" w:rsidRPr="00923CDC" w:rsidRDefault="0007531B" w:rsidP="0007531B">
      <w:pPr>
        <w:autoSpaceDE w:val="0"/>
        <w:autoSpaceDN w:val="0"/>
        <w:adjustRightInd w:val="0"/>
        <w:spacing w:after="0" w:line="240" w:lineRule="auto"/>
        <w:rPr>
          <w:rFonts w:ascii="Gill Sans MT" w:hAnsi="Gill Sans MT"/>
          <w:sz w:val="24"/>
          <w:szCs w:val="24"/>
        </w:rPr>
      </w:pPr>
    </w:p>
    <w:sectPr w:rsidR="0007531B" w:rsidRPr="00923CDC" w:rsidSect="0098189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da-Medium">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genda-MediumItalic">
    <w:panose1 w:val="00000000000000000000"/>
    <w:charset w:val="00"/>
    <w:family w:val="auto"/>
    <w:notTrueType/>
    <w:pitch w:val="default"/>
    <w:sig w:usb0="00000003" w:usb1="00000000" w:usb2="00000000" w:usb3="00000000" w:csb0="00000001" w:csb1="00000000"/>
  </w:font>
  <w:font w:name="Agend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57A92"/>
    <w:multiLevelType w:val="hybridMultilevel"/>
    <w:tmpl w:val="ACFE051E"/>
    <w:lvl w:ilvl="0" w:tplc="77BCE408">
      <w:start w:val="8"/>
      <w:numFmt w:val="bullet"/>
      <w:lvlText w:val=""/>
      <w:lvlJc w:val="left"/>
      <w:pPr>
        <w:ind w:left="720" w:hanging="360"/>
      </w:pPr>
      <w:rPr>
        <w:rFonts w:ascii="Symbol" w:eastAsiaTheme="minorHAnsi" w:hAnsi="Symbol" w:cs="Agenda-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28B"/>
    <w:rsid w:val="0007531B"/>
    <w:rsid w:val="001E2749"/>
    <w:rsid w:val="003059C4"/>
    <w:rsid w:val="005D4D38"/>
    <w:rsid w:val="0062728B"/>
    <w:rsid w:val="00923CDC"/>
    <w:rsid w:val="00981894"/>
    <w:rsid w:val="00B04F37"/>
    <w:rsid w:val="00EA2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F6AB"/>
  <w15:docId w15:val="{985016A3-90B4-419D-AB2F-90C9E992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28B"/>
    <w:pPr>
      <w:ind w:left="720"/>
      <w:contextualSpacing/>
    </w:pPr>
  </w:style>
  <w:style w:type="paragraph" w:styleId="BalloonText">
    <w:name w:val="Balloon Text"/>
    <w:basedOn w:val="Normal"/>
    <w:link w:val="BalloonTextChar"/>
    <w:uiPriority w:val="99"/>
    <w:semiHidden/>
    <w:unhideWhenUsed/>
    <w:rsid w:val="00B0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6FAACF53513459D0C97BA0184BBFA" ma:contentTypeVersion="9" ma:contentTypeDescription="Create a new document." ma:contentTypeScope="" ma:versionID="fbb06c2f1e192a0b2a0a7b7ad4e53fec">
  <xsd:schema xmlns:xsd="http://www.w3.org/2001/XMLSchema" xmlns:xs="http://www.w3.org/2001/XMLSchema" xmlns:p="http://schemas.microsoft.com/office/2006/metadata/properties" xmlns:ns2="84773240-f26a-4b9b-88a6-1d0927de54a4" targetNamespace="http://schemas.microsoft.com/office/2006/metadata/properties" ma:root="true" ma:fieldsID="fc644f3cb3efe90b994e04096e699ba6" ns2:_="">
    <xsd:import namespace="84773240-f26a-4b9b-88a6-1d0927de5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73240-f26a-4b9b-88a6-1d0927de5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AA506-38CE-40EB-973F-0BAABDF1ABCD}"/>
</file>

<file path=customXml/itemProps2.xml><?xml version="1.0" encoding="utf-8"?>
<ds:datastoreItem xmlns:ds="http://schemas.openxmlformats.org/officeDocument/2006/customXml" ds:itemID="{B37F14DC-3B84-4E8A-82BD-30B0D412F4DF}"/>
</file>

<file path=customXml/itemProps3.xml><?xml version="1.0" encoding="utf-8"?>
<ds:datastoreItem xmlns:ds="http://schemas.openxmlformats.org/officeDocument/2006/customXml" ds:itemID="{B0E3623C-8B92-400F-A612-9968AC317BDC}"/>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Alden [nla]</dc:creator>
  <cp:lastModifiedBy>Tasha Alden</cp:lastModifiedBy>
  <cp:revision>2</cp:revision>
  <cp:lastPrinted>2013-06-20T11:47:00Z</cp:lastPrinted>
  <dcterms:created xsi:type="dcterms:W3CDTF">2020-04-27T17:39:00Z</dcterms:created>
  <dcterms:modified xsi:type="dcterms:W3CDTF">2020-04-27T17:39:00Z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0x010100EC76FAACF53513459D0C97BA0184BBFA</vt:lpwstr>
  </property>
</Properties>
</file>