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7F" w:rsidRDefault="00E5547F" w:rsidP="00E5547F">
      <w:pPr>
        <w:jc w:val="both"/>
        <w:rPr>
          <w:b/>
        </w:rPr>
      </w:pPr>
      <w:r w:rsidRPr="008B701F">
        <w:rPr>
          <w:rFonts w:cstheme="minorHAnsi"/>
          <w:b/>
          <w:noProof/>
          <w:sz w:val="16"/>
          <w:szCs w:val="16"/>
          <w:lang w:eastAsia="en-GB"/>
        </w:rPr>
        <w:drawing>
          <wp:inline distT="0" distB="0" distL="0" distR="0" wp14:anchorId="6D52C39D" wp14:editId="1B273E19">
            <wp:extent cx="1885950" cy="457200"/>
            <wp:effectExtent l="0" t="0" r="0" b="0"/>
            <wp:docPr id="1" name="Picture 3" descr="uw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alogo-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w="9525">
                      <a:noFill/>
                      <a:miter lim="800000"/>
                      <a:headEnd/>
                      <a:tailEnd/>
                    </a:ln>
                  </pic:spPr>
                </pic:pic>
              </a:graphicData>
            </a:graphic>
          </wp:inline>
        </w:drawing>
      </w:r>
    </w:p>
    <w:p w:rsidR="00DE26CC" w:rsidRDefault="00037151" w:rsidP="00E5547F">
      <w:pPr>
        <w:jc w:val="both"/>
        <w:rPr>
          <w:b/>
        </w:rPr>
      </w:pPr>
      <w:r>
        <w:rPr>
          <w:b/>
        </w:rPr>
        <w:t>CANIATÂD I GYFLWYNO TRAETHAWD PHD MEWN FFURF AMGEN</w:t>
      </w:r>
      <w:r>
        <w:rPr>
          <w:b/>
        </w:rPr>
        <w:tab/>
      </w:r>
    </w:p>
    <w:p w:rsidR="00E5547F" w:rsidRDefault="00037151" w:rsidP="00E5547F">
      <w:pPr>
        <w:jc w:val="both"/>
        <w:rPr>
          <w:b/>
        </w:rPr>
      </w:pPr>
      <w:r>
        <w:rPr>
          <w:b/>
        </w:rPr>
        <w:t>Ffurf Amgen PhD</w:t>
      </w:r>
    </w:p>
    <w:p w:rsidR="00E5547F" w:rsidRDefault="00037151" w:rsidP="00E5547F">
      <w:pPr>
        <w:jc w:val="both"/>
      </w:pPr>
      <w:r>
        <w:t>Mae’r Ffurf Amgen yn galluogi myfyriwr doethurol i gyflwyno deunydd sydd mewn ffurf addas i’w chyhoeddi mewn cyfnodolyn sy’n cael ei adolygu gan gymheiriaid yn hytrach na th</w:t>
      </w:r>
      <w:bookmarkStart w:id="0" w:name="_GoBack"/>
      <w:bookmarkEnd w:id="0"/>
      <w:r>
        <w:t>raethawd traddodiadol. Heblaw cynnwys deunyddiau o’r fath, mae’r traethawd Ffurf Amgen yn cydymffurfio â’</w:t>
      </w:r>
      <w:r w:rsidR="00F816B1">
        <w:t>r un safon ac</w:t>
      </w:r>
      <w:r>
        <w:t xml:space="preserve"> yn cael ei reoli gan yr un rheoliadau â’r traethawd PhD traddodiadol. Cyn llenwi’r ffurflen hon, a fyddech cystal â darllen y rheoliadau ar gyfer gradd Doethur mewn Athroniaeth.</w:t>
      </w:r>
    </w:p>
    <w:p w:rsidR="001914E1" w:rsidRDefault="00496CFC" w:rsidP="00E5547F">
      <w:pPr>
        <w:jc w:val="both"/>
        <w:rPr>
          <w:b/>
        </w:rPr>
      </w:pPr>
      <w:r>
        <w:rPr>
          <w:b/>
        </w:rPr>
        <w:t>Cymhwysedd</w:t>
      </w:r>
    </w:p>
    <w:p w:rsidR="002A32AE" w:rsidRDefault="00496CFC" w:rsidP="00E5547F">
      <w:pPr>
        <w:jc w:val="both"/>
      </w:pPr>
      <w:r>
        <w:t>Dylai myfyrwyr PhD amser llawn a rhan-amser sy’n dymuno cyflwyno eu traethawd ar Ffurf Amgen lenwi’r ffurflen hon erbyn diwedd ail flwyddyn eu cofrestriad (amser llawn) neu’r bedwaredd flwyddyn (rhan-amser). D.S.: nid yw’r dewis hwn ar gael i fyfyrwyr MPhil.</w:t>
      </w:r>
    </w:p>
    <w:p w:rsidR="00A576AF" w:rsidRDefault="001B37CF" w:rsidP="00E5547F">
      <w:pPr>
        <w:jc w:val="both"/>
        <w:rPr>
          <w:b/>
        </w:rPr>
      </w:pPr>
      <w:r>
        <w:rPr>
          <w:b/>
        </w:rPr>
        <w:t>Y Drefn</w:t>
      </w:r>
    </w:p>
    <w:p w:rsidR="00A576AF" w:rsidRDefault="0036587D" w:rsidP="00C4210A">
      <w:pPr>
        <w:jc w:val="both"/>
      </w:pPr>
      <w:r>
        <w:t xml:space="preserve">Dylai myfyrwyr sydd â diddordeb holi eu goruchwylwyr yn gynnar yn ystod y cyfnod ymchwilio os ydynt o’r farn y gallai eu gwaith fod yn addas ar gyfer Ffurf Amgen. Os ydynt yn dymuno gwneud cais ffurfiol, dylai myfyrwyr lenwi’r ffurflen hon a’i chyflwyno i’r Athrofa. Bydd Pwyllgor Monitro Ymchwil yr Athrofa yn penderfynu a yw cyflwyniad </w:t>
      </w:r>
      <w:r w:rsidR="00F816B1">
        <w:t>Ffurf Amgen yn briodol ac rhoi gwybod am</w:t>
      </w:r>
      <w:r>
        <w:t xml:space="preserve"> hyn yng nghyfarfod Monitro nesaf Ysgol y Graddedigion; os bydd y cais yn cael ei gymeradwyo, dylid anfon y ffurflen i’r Swyddfa Ansawdd Academaidd a Chofnodion a fydd yn cofnodi hynny ar y cofnod myfyriwr. Os na chaiff y cais ei dderbyn, bydd yr Athrofa yn egluro’r penderfyniad i’r myfyriwr.</w:t>
      </w:r>
    </w:p>
    <w:p w:rsidR="00E5547F" w:rsidRPr="00E5547F" w:rsidRDefault="001B37CF" w:rsidP="00E5547F">
      <w:pPr>
        <w:jc w:val="both"/>
        <w:rPr>
          <w:i/>
        </w:rPr>
      </w:pPr>
      <w:r>
        <w:rPr>
          <w:i/>
        </w:rPr>
        <w:t>I’w gwblhau gan yr ymgeisydd PhD</w:t>
      </w:r>
    </w:p>
    <w:tbl>
      <w:tblPr>
        <w:tblStyle w:val="TableGrid"/>
        <w:tblW w:w="0" w:type="auto"/>
        <w:tblLook w:val="04A0" w:firstRow="1" w:lastRow="0" w:firstColumn="1" w:lastColumn="0" w:noHBand="0" w:noVBand="1"/>
      </w:tblPr>
      <w:tblGrid>
        <w:gridCol w:w="4621"/>
        <w:gridCol w:w="4621"/>
      </w:tblGrid>
      <w:tr w:rsidR="002A32AE" w:rsidTr="002A32AE">
        <w:tc>
          <w:tcPr>
            <w:tcW w:w="4621" w:type="dxa"/>
          </w:tcPr>
          <w:p w:rsidR="002A32AE" w:rsidRDefault="001B37CF" w:rsidP="00E5547F">
            <w:pPr>
              <w:jc w:val="both"/>
            </w:pPr>
            <w:r>
              <w:t>Enw</w:t>
            </w:r>
            <w:r w:rsidR="002A32AE">
              <w:t>:</w:t>
            </w:r>
          </w:p>
          <w:p w:rsidR="00E5547F" w:rsidRDefault="00E5547F" w:rsidP="00E5547F">
            <w:pPr>
              <w:jc w:val="both"/>
            </w:pPr>
          </w:p>
          <w:p w:rsidR="002A55C0" w:rsidRDefault="001B37CF" w:rsidP="00E5547F">
            <w:pPr>
              <w:jc w:val="both"/>
            </w:pPr>
            <w:r>
              <w:t>Cyfeirnod</w:t>
            </w:r>
            <w:r w:rsidR="002A55C0">
              <w:t xml:space="preserve">: </w:t>
            </w:r>
          </w:p>
        </w:tc>
        <w:tc>
          <w:tcPr>
            <w:tcW w:w="4621" w:type="dxa"/>
          </w:tcPr>
          <w:p w:rsidR="002A32AE" w:rsidRDefault="001B37CF" w:rsidP="00E5547F">
            <w:pPr>
              <w:jc w:val="both"/>
            </w:pPr>
            <w:r>
              <w:t>Adran</w:t>
            </w:r>
            <w:r w:rsidR="002A55C0">
              <w:t>:</w:t>
            </w:r>
          </w:p>
          <w:p w:rsidR="002A32AE" w:rsidRDefault="002A32AE" w:rsidP="00E5547F">
            <w:pPr>
              <w:jc w:val="both"/>
            </w:pPr>
          </w:p>
          <w:p w:rsidR="002A32AE" w:rsidRDefault="001B37CF" w:rsidP="00E5547F">
            <w:pPr>
              <w:jc w:val="both"/>
            </w:pPr>
            <w:r>
              <w:t>Athrofa</w:t>
            </w:r>
            <w:r w:rsidR="00E5547F">
              <w:t>:</w:t>
            </w:r>
          </w:p>
        </w:tc>
      </w:tr>
      <w:tr w:rsidR="002A32AE" w:rsidTr="002A32AE">
        <w:tc>
          <w:tcPr>
            <w:tcW w:w="9242" w:type="dxa"/>
            <w:gridSpan w:val="2"/>
          </w:tcPr>
          <w:p w:rsidR="00BB06FD" w:rsidRDefault="00BB06FD" w:rsidP="00BB06FD">
            <w:pPr>
              <w:ind w:left="360"/>
              <w:jc w:val="both"/>
            </w:pPr>
          </w:p>
          <w:p w:rsidR="002A32AE" w:rsidRDefault="00740902" w:rsidP="00BB06FD">
            <w:pPr>
              <w:ind w:left="360"/>
              <w:jc w:val="both"/>
            </w:pPr>
            <w:r>
              <w:t>Disgrifiwch y ffurf arfaethedig ar gyfer cyflwyno’r gwaith ac eglurwch paham y mae’r ffurf hon yn fwy priodol ar gyfer y prosiect ymchwil na thraethawd safonol. Beth fydd y cyfleoedd ar gyfer y prosiect ymchwil wrth wneud hyn?</w:t>
            </w:r>
            <w:r w:rsidR="002A32AE">
              <w:t xml:space="preserve"> </w:t>
            </w:r>
          </w:p>
          <w:p w:rsidR="002A32AE" w:rsidRDefault="002A32AE" w:rsidP="007E2DE6">
            <w:pPr>
              <w:pStyle w:val="ListParagraph"/>
              <w:jc w:val="both"/>
            </w:pPr>
          </w:p>
          <w:p w:rsidR="007E2DE6" w:rsidRDefault="007E2DE6" w:rsidP="007E2DE6">
            <w:pPr>
              <w:pStyle w:val="ListParagraph"/>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BB06FD" w:rsidRDefault="00BB06FD"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BB06FD" w:rsidRDefault="00BB06FD"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2A32AE" w:rsidRDefault="002A32AE"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Pr="002A32AE" w:rsidRDefault="00C4210A" w:rsidP="00E5547F">
            <w:pPr>
              <w:jc w:val="both"/>
            </w:pPr>
          </w:p>
          <w:p w:rsidR="002A32AE" w:rsidRDefault="002A32AE" w:rsidP="00E5547F">
            <w:pPr>
              <w:jc w:val="both"/>
            </w:pPr>
          </w:p>
        </w:tc>
      </w:tr>
    </w:tbl>
    <w:p w:rsidR="002A32AE" w:rsidRDefault="002A32AE" w:rsidP="00E5547F">
      <w:pPr>
        <w:jc w:val="both"/>
      </w:pPr>
    </w:p>
    <w:p w:rsidR="002A55C0" w:rsidRDefault="002A55C0" w:rsidP="00E5547F">
      <w:pPr>
        <w:jc w:val="both"/>
      </w:pPr>
    </w:p>
    <w:tbl>
      <w:tblPr>
        <w:tblStyle w:val="TableGrid"/>
        <w:tblW w:w="0" w:type="auto"/>
        <w:tblLook w:val="04A0" w:firstRow="1" w:lastRow="0" w:firstColumn="1" w:lastColumn="0" w:noHBand="0" w:noVBand="1"/>
      </w:tblPr>
      <w:tblGrid>
        <w:gridCol w:w="9180"/>
      </w:tblGrid>
      <w:tr w:rsidR="002A55C0" w:rsidTr="002A55C0">
        <w:tc>
          <w:tcPr>
            <w:tcW w:w="9180" w:type="dxa"/>
          </w:tcPr>
          <w:p w:rsidR="002A55C0" w:rsidRDefault="001B37CF" w:rsidP="00E5547F">
            <w:pPr>
              <w:jc w:val="both"/>
            </w:pPr>
            <w:r>
              <w:t>Llofnod yr ymgeisydd</w:t>
            </w:r>
            <w:r w:rsidR="002A55C0">
              <w:t>:</w:t>
            </w:r>
          </w:p>
          <w:p w:rsidR="002A55C0" w:rsidRDefault="002A55C0" w:rsidP="00E5547F">
            <w:pPr>
              <w:jc w:val="both"/>
            </w:pPr>
          </w:p>
        </w:tc>
      </w:tr>
      <w:tr w:rsidR="002A55C0" w:rsidTr="002A55C0">
        <w:tc>
          <w:tcPr>
            <w:tcW w:w="9180" w:type="dxa"/>
          </w:tcPr>
          <w:p w:rsidR="002A55C0" w:rsidRDefault="001B37CF" w:rsidP="00E5547F">
            <w:pPr>
              <w:jc w:val="both"/>
            </w:pPr>
            <w:r>
              <w:t>Enw a Llofnod y Goruchwyliwr 1af</w:t>
            </w:r>
            <w:r w:rsidR="002A55C0">
              <w:t>:</w:t>
            </w:r>
          </w:p>
          <w:p w:rsidR="002A55C0" w:rsidRDefault="00BB06FD" w:rsidP="00BB06FD">
            <w:pPr>
              <w:jc w:val="both"/>
            </w:pPr>
            <w:r>
              <w:t>(</w:t>
            </w:r>
            <w:r w:rsidR="001B37CF">
              <w:t>Ar ran y tîm goruchwylio</w:t>
            </w:r>
            <w:r>
              <w:t>)</w:t>
            </w:r>
          </w:p>
        </w:tc>
      </w:tr>
      <w:tr w:rsidR="00F75930" w:rsidTr="002A55C0">
        <w:tc>
          <w:tcPr>
            <w:tcW w:w="9180" w:type="dxa"/>
          </w:tcPr>
          <w:p w:rsidR="00F75930" w:rsidRDefault="001B37CF" w:rsidP="00E5547F">
            <w:pPr>
              <w:jc w:val="both"/>
            </w:pPr>
            <w:r>
              <w:t>Sylwadau ychwanegol gan y Goruchwyliwr 1af</w:t>
            </w:r>
            <w:r w:rsidR="00F75930">
              <w:t xml:space="preserve">: </w:t>
            </w:r>
          </w:p>
          <w:p w:rsidR="00F75930" w:rsidRDefault="00F75930" w:rsidP="00E5547F">
            <w:pPr>
              <w:jc w:val="both"/>
            </w:pPr>
          </w:p>
          <w:p w:rsidR="00F75930" w:rsidRDefault="00F75930" w:rsidP="00E5547F">
            <w:pPr>
              <w:jc w:val="both"/>
            </w:pPr>
          </w:p>
          <w:p w:rsidR="00F75930" w:rsidRDefault="00F75930"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C4210A" w:rsidRDefault="00C4210A" w:rsidP="00E5547F">
            <w:pPr>
              <w:jc w:val="both"/>
            </w:pPr>
          </w:p>
          <w:p w:rsidR="00F75930" w:rsidRDefault="00F75930" w:rsidP="00E5547F">
            <w:pPr>
              <w:jc w:val="both"/>
            </w:pPr>
          </w:p>
          <w:p w:rsidR="00F75930" w:rsidRDefault="00F75930" w:rsidP="00E5547F">
            <w:pPr>
              <w:jc w:val="both"/>
            </w:pPr>
          </w:p>
          <w:p w:rsidR="00F75930" w:rsidRDefault="00F75930" w:rsidP="00E5547F">
            <w:pPr>
              <w:jc w:val="both"/>
            </w:pPr>
          </w:p>
        </w:tc>
      </w:tr>
      <w:tr w:rsidR="002A55C0" w:rsidTr="002A55C0">
        <w:tc>
          <w:tcPr>
            <w:tcW w:w="9180" w:type="dxa"/>
          </w:tcPr>
          <w:p w:rsidR="002A55C0" w:rsidRDefault="00CF173B" w:rsidP="00E5547F">
            <w:pPr>
              <w:jc w:val="both"/>
            </w:pPr>
            <w:r>
              <w:t>Enw a Llofnod Cyfarwyddwr Astudiaethau Uwchraddedig yr Athrofa</w:t>
            </w:r>
            <w:r w:rsidR="002A55C0">
              <w:t xml:space="preserve">: </w:t>
            </w:r>
          </w:p>
          <w:p w:rsidR="002A55C0" w:rsidRDefault="002A55C0" w:rsidP="00E5547F">
            <w:pPr>
              <w:jc w:val="both"/>
            </w:pPr>
          </w:p>
          <w:p w:rsidR="002A55C0" w:rsidRDefault="002A55C0" w:rsidP="00E5547F">
            <w:pPr>
              <w:jc w:val="both"/>
            </w:pPr>
          </w:p>
        </w:tc>
      </w:tr>
    </w:tbl>
    <w:p w:rsidR="00F75930" w:rsidRDefault="00F75930" w:rsidP="00E5547F">
      <w:pPr>
        <w:jc w:val="both"/>
        <w:rPr>
          <w:b/>
        </w:rPr>
      </w:pPr>
    </w:p>
    <w:p w:rsidR="00A576AF" w:rsidRDefault="00A576AF" w:rsidP="00E5547F">
      <w:pPr>
        <w:jc w:val="both"/>
      </w:pPr>
    </w:p>
    <w:p w:rsidR="00A576AF" w:rsidRPr="00A576AF" w:rsidRDefault="00A576AF" w:rsidP="00E5547F">
      <w:pPr>
        <w:jc w:val="both"/>
        <w:rPr>
          <w:b/>
        </w:rPr>
      </w:pPr>
      <w:r>
        <w:rPr>
          <w:b/>
        </w:rPr>
        <w:t xml:space="preserve"> </w:t>
      </w:r>
      <w:r w:rsidR="00CF173B">
        <w:rPr>
          <w:b/>
        </w:rPr>
        <w:t>AT DDEFNYDD SWYDDFA YN UNIG</w:t>
      </w:r>
      <w:r w:rsidR="00F75930">
        <w:rPr>
          <w:b/>
        </w:rPr>
        <w:t xml:space="preserve">: </w:t>
      </w:r>
    </w:p>
    <w:tbl>
      <w:tblPr>
        <w:tblStyle w:val="TableGrid"/>
        <w:tblW w:w="0" w:type="auto"/>
        <w:tblLook w:val="04A0" w:firstRow="1" w:lastRow="0" w:firstColumn="1" w:lastColumn="0" w:noHBand="0" w:noVBand="1"/>
      </w:tblPr>
      <w:tblGrid>
        <w:gridCol w:w="9242"/>
      </w:tblGrid>
      <w:tr w:rsidR="00A576AF" w:rsidTr="00A576AF">
        <w:tc>
          <w:tcPr>
            <w:tcW w:w="9242" w:type="dxa"/>
          </w:tcPr>
          <w:p w:rsidR="00A576AF" w:rsidRDefault="00CF173B" w:rsidP="00E5547F">
            <w:pPr>
              <w:jc w:val="both"/>
            </w:pPr>
            <w:r>
              <w:t>Dyddiad derbyn</w:t>
            </w:r>
            <w:r w:rsidR="00A576AF">
              <w:t>:</w:t>
            </w:r>
          </w:p>
        </w:tc>
      </w:tr>
      <w:tr w:rsidR="00A576AF" w:rsidTr="00A576AF">
        <w:tc>
          <w:tcPr>
            <w:tcW w:w="9242" w:type="dxa"/>
          </w:tcPr>
          <w:p w:rsidR="00A576AF" w:rsidRDefault="00CF173B" w:rsidP="00E5547F">
            <w:pPr>
              <w:jc w:val="both"/>
            </w:pPr>
            <w:r>
              <w:t>Dyddiad cymeradwyo</w:t>
            </w:r>
            <w:r w:rsidR="00A576AF">
              <w:t>:</w:t>
            </w:r>
          </w:p>
        </w:tc>
      </w:tr>
      <w:tr w:rsidR="00A576AF" w:rsidTr="00A576AF">
        <w:tc>
          <w:tcPr>
            <w:tcW w:w="9242" w:type="dxa"/>
          </w:tcPr>
          <w:p w:rsidR="00A576AF" w:rsidRDefault="00CF173B" w:rsidP="007E2DE6">
            <w:pPr>
              <w:jc w:val="both"/>
            </w:pPr>
            <w:r>
              <w:t>Cofnodi ar</w:t>
            </w:r>
            <w:r w:rsidR="00C4210A">
              <w:t xml:space="preserve"> ASt</w:t>
            </w:r>
            <w:r w:rsidR="00A576AF">
              <w:t xml:space="preserve">RA: </w:t>
            </w:r>
          </w:p>
        </w:tc>
      </w:tr>
    </w:tbl>
    <w:p w:rsidR="002A32AE" w:rsidRPr="002A32AE" w:rsidRDefault="002A32AE" w:rsidP="00E5547F">
      <w:pPr>
        <w:jc w:val="both"/>
      </w:pPr>
    </w:p>
    <w:sectPr w:rsidR="002A32AE" w:rsidRPr="002A3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5715"/>
    <w:multiLevelType w:val="hybridMultilevel"/>
    <w:tmpl w:val="0D78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E1"/>
    <w:rsid w:val="00037151"/>
    <w:rsid w:val="000D1292"/>
    <w:rsid w:val="001914E1"/>
    <w:rsid w:val="001B37CF"/>
    <w:rsid w:val="002A32AE"/>
    <w:rsid w:val="002A55C0"/>
    <w:rsid w:val="0036587D"/>
    <w:rsid w:val="004367BC"/>
    <w:rsid w:val="00496CFC"/>
    <w:rsid w:val="006D511C"/>
    <w:rsid w:val="00740902"/>
    <w:rsid w:val="007E2DE6"/>
    <w:rsid w:val="009C68B6"/>
    <w:rsid w:val="00A12738"/>
    <w:rsid w:val="00A576AF"/>
    <w:rsid w:val="00BB06FD"/>
    <w:rsid w:val="00C4210A"/>
    <w:rsid w:val="00C7376D"/>
    <w:rsid w:val="00CF173B"/>
    <w:rsid w:val="00DE26CC"/>
    <w:rsid w:val="00E5547F"/>
    <w:rsid w:val="00F056AA"/>
    <w:rsid w:val="00F75930"/>
    <w:rsid w:val="00F8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7F"/>
    <w:rPr>
      <w:rFonts w:ascii="Tahoma" w:hAnsi="Tahoma" w:cs="Tahoma"/>
      <w:sz w:val="16"/>
      <w:szCs w:val="16"/>
    </w:rPr>
  </w:style>
  <w:style w:type="paragraph" w:styleId="ListParagraph">
    <w:name w:val="List Paragraph"/>
    <w:basedOn w:val="Normal"/>
    <w:uiPriority w:val="34"/>
    <w:qFormat/>
    <w:rsid w:val="00E5547F"/>
    <w:pPr>
      <w:ind w:left="720"/>
      <w:contextualSpacing/>
    </w:pPr>
  </w:style>
  <w:style w:type="character" w:styleId="CommentReference">
    <w:name w:val="annotation reference"/>
    <w:basedOn w:val="DefaultParagraphFont"/>
    <w:uiPriority w:val="99"/>
    <w:semiHidden/>
    <w:unhideWhenUsed/>
    <w:rsid w:val="00C7376D"/>
    <w:rPr>
      <w:sz w:val="16"/>
      <w:szCs w:val="16"/>
    </w:rPr>
  </w:style>
  <w:style w:type="paragraph" w:styleId="CommentText">
    <w:name w:val="annotation text"/>
    <w:basedOn w:val="Normal"/>
    <w:link w:val="CommentTextChar"/>
    <w:uiPriority w:val="99"/>
    <w:semiHidden/>
    <w:unhideWhenUsed/>
    <w:rsid w:val="00C7376D"/>
    <w:pPr>
      <w:spacing w:line="240" w:lineRule="auto"/>
    </w:pPr>
    <w:rPr>
      <w:sz w:val="20"/>
      <w:szCs w:val="20"/>
    </w:rPr>
  </w:style>
  <w:style w:type="character" w:customStyle="1" w:styleId="CommentTextChar">
    <w:name w:val="Comment Text Char"/>
    <w:basedOn w:val="DefaultParagraphFont"/>
    <w:link w:val="CommentText"/>
    <w:uiPriority w:val="99"/>
    <w:semiHidden/>
    <w:rsid w:val="00C7376D"/>
    <w:rPr>
      <w:sz w:val="20"/>
      <w:szCs w:val="20"/>
    </w:rPr>
  </w:style>
  <w:style w:type="paragraph" w:styleId="CommentSubject">
    <w:name w:val="annotation subject"/>
    <w:basedOn w:val="CommentText"/>
    <w:next w:val="CommentText"/>
    <w:link w:val="CommentSubjectChar"/>
    <w:uiPriority w:val="99"/>
    <w:semiHidden/>
    <w:unhideWhenUsed/>
    <w:rsid w:val="00C7376D"/>
    <w:rPr>
      <w:b/>
      <w:bCs/>
    </w:rPr>
  </w:style>
  <w:style w:type="character" w:customStyle="1" w:styleId="CommentSubjectChar">
    <w:name w:val="Comment Subject Char"/>
    <w:basedOn w:val="CommentTextChar"/>
    <w:link w:val="CommentSubject"/>
    <w:uiPriority w:val="99"/>
    <w:semiHidden/>
    <w:rsid w:val="00C737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47F"/>
    <w:rPr>
      <w:rFonts w:ascii="Tahoma" w:hAnsi="Tahoma" w:cs="Tahoma"/>
      <w:sz w:val="16"/>
      <w:szCs w:val="16"/>
    </w:rPr>
  </w:style>
  <w:style w:type="paragraph" w:styleId="ListParagraph">
    <w:name w:val="List Paragraph"/>
    <w:basedOn w:val="Normal"/>
    <w:uiPriority w:val="34"/>
    <w:qFormat/>
    <w:rsid w:val="00E5547F"/>
    <w:pPr>
      <w:ind w:left="720"/>
      <w:contextualSpacing/>
    </w:pPr>
  </w:style>
  <w:style w:type="character" w:styleId="CommentReference">
    <w:name w:val="annotation reference"/>
    <w:basedOn w:val="DefaultParagraphFont"/>
    <w:uiPriority w:val="99"/>
    <w:semiHidden/>
    <w:unhideWhenUsed/>
    <w:rsid w:val="00C7376D"/>
    <w:rPr>
      <w:sz w:val="16"/>
      <w:szCs w:val="16"/>
    </w:rPr>
  </w:style>
  <w:style w:type="paragraph" w:styleId="CommentText">
    <w:name w:val="annotation text"/>
    <w:basedOn w:val="Normal"/>
    <w:link w:val="CommentTextChar"/>
    <w:uiPriority w:val="99"/>
    <w:semiHidden/>
    <w:unhideWhenUsed/>
    <w:rsid w:val="00C7376D"/>
    <w:pPr>
      <w:spacing w:line="240" w:lineRule="auto"/>
    </w:pPr>
    <w:rPr>
      <w:sz w:val="20"/>
      <w:szCs w:val="20"/>
    </w:rPr>
  </w:style>
  <w:style w:type="character" w:customStyle="1" w:styleId="CommentTextChar">
    <w:name w:val="Comment Text Char"/>
    <w:basedOn w:val="DefaultParagraphFont"/>
    <w:link w:val="CommentText"/>
    <w:uiPriority w:val="99"/>
    <w:semiHidden/>
    <w:rsid w:val="00C7376D"/>
    <w:rPr>
      <w:sz w:val="20"/>
      <w:szCs w:val="20"/>
    </w:rPr>
  </w:style>
  <w:style w:type="paragraph" w:styleId="CommentSubject">
    <w:name w:val="annotation subject"/>
    <w:basedOn w:val="CommentText"/>
    <w:next w:val="CommentText"/>
    <w:link w:val="CommentSubjectChar"/>
    <w:uiPriority w:val="99"/>
    <w:semiHidden/>
    <w:unhideWhenUsed/>
    <w:rsid w:val="00C7376D"/>
    <w:rPr>
      <w:b/>
      <w:bCs/>
    </w:rPr>
  </w:style>
  <w:style w:type="character" w:customStyle="1" w:styleId="CommentSubjectChar">
    <w:name w:val="Comment Subject Char"/>
    <w:basedOn w:val="CommentTextChar"/>
    <w:link w:val="CommentSubject"/>
    <w:uiPriority w:val="99"/>
    <w:semiHidden/>
    <w:rsid w:val="00C73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A0B9-8E3E-48BF-AFA4-6C4AFAD7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Babcock</dc:creator>
  <cp:lastModifiedBy>Ruth Babcock [rub]</cp:lastModifiedBy>
  <cp:revision>2</cp:revision>
  <cp:lastPrinted>2015-04-28T12:38:00Z</cp:lastPrinted>
  <dcterms:created xsi:type="dcterms:W3CDTF">2015-04-28T14:21:00Z</dcterms:created>
  <dcterms:modified xsi:type="dcterms:W3CDTF">2015-04-28T14:21:00Z</dcterms:modified>
</cp:coreProperties>
</file>