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8F" w:rsidRDefault="00976367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10160" distL="114300" distR="126365" simplePos="0" relativeHeight="7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6179820" cy="5438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54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578F" w:rsidRPr="00903DC4" w:rsidRDefault="00976367">
                            <w:pPr>
                              <w:pStyle w:val="FrameContents"/>
                              <w:spacing w:after="240"/>
                              <w:jc w:val="both"/>
                              <w:rPr>
                                <w:lang w:val="cy-GB"/>
                              </w:rPr>
                            </w:pPr>
                            <w:r w:rsidRPr="00903DC4">
                              <w:rPr>
                                <w:rFonts w:cs="Arial"/>
                                <w:b/>
                                <w:i/>
                                <w:color w:val="E36C0A"/>
                                <w:lang w:val="cy-GB"/>
                              </w:rPr>
                              <w:t xml:space="preserve">Cyfarwyddiadau </w:t>
                            </w:r>
                            <w:r w:rsidRPr="00903DC4">
                              <w:rPr>
                                <w:rFonts w:cs="Arial"/>
                                <w:b/>
                                <w:i/>
                                <w:color w:val="E36C0A"/>
                                <w:lang w:val="cy-GB"/>
                              </w:rPr>
                              <w:br/>
                            </w:r>
                            <w:r w:rsidRPr="00903DC4">
                              <w:rPr>
                                <w:rFonts w:cs="Arial"/>
                                <w:b/>
                                <w:i/>
                                <w:color w:val="E36C0A"/>
                                <w:lang w:val="cy-GB"/>
                              </w:rPr>
                              <w:br/>
                            </w: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Rhaid llenwi'r ffurflen hon a'i hanfon i'r Gofrestrfa Academaidd cyn gynted â phosibl er mwyn gallu cysylltu â'r aseswr allanol a gofyn am sylwadau ar y cynnig. Byddai oedi yn y broses hon yn gallu achosi oedi cyn cyflwyno'r cy</w:t>
                            </w:r>
                            <w:bookmarkStart w:id="0" w:name="_GoBack"/>
                            <w:bookmarkEnd w:id="0"/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nlluniau newydd/diwygiedig. Gweler Crynodeb y Drefn Cymeradwyo Cynllun a'r meini prawf i aseswyr ar ddiwedd y ffurflen hon.</w:t>
                            </w:r>
                          </w:p>
                          <w:p w:rsidR="00D7578F" w:rsidRPr="00903DC4" w:rsidRDefault="00976367">
                            <w:pPr>
                              <w:pStyle w:val="Heading2"/>
                              <w:spacing w:before="240" w:after="240"/>
                              <w:jc w:val="both"/>
                              <w:rPr>
                                <w:rFonts w:ascii="Calibri" w:hAnsi="Calibri" w:cs="Arial"/>
                                <w:b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b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Meini Prawf Penodi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240" w:after="240"/>
                              <w:ind w:left="0" w:firstLine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Rhaid bod gan aseswr allanol brofiad digonol o gynllunio a darparu cwricwlwm i roi'r awdurdod angenrheidiol iddo/iddi. Fel arfer, y disgwyliad yw y bydd ganddynt o leiaf bum mlynedd mewn swydd academaidd. Pe bai angen, gellid gofyn am farn ychwanegol gan unigolyn proffesiynol o'r tu allan i fyd prifysgol.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240" w:after="240"/>
                              <w:ind w:left="0" w:firstLine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Rhaid i'r aseswr allanol fod yn ddigon annibynnol ar yr adran dan sylw i allu rhoi sylwadau gwrthrychol am y cynllun a ddatblygwyd. Nid yw hyn yn golygu na allant gael cyswllt ffurfiol â'r adran o gwbl, ond bydd y Cofrestrydd Academaidd yn ystyried a yw lefel y cyswllt yn ddigon i roi argraff o gysylltiad rhy glos. 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240" w:after="240"/>
                              <w:ind w:left="0" w:firstLine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Ni ddylid enwebu arholwyr allanol cyfredol i fod yn aseswyr allanol. Y disgwyliad yw y byddant yn rhan o ddatblygiad cynlluniau newydd ond nid yn rhan o'u cymeradwyo. Gellir enwebu cyn arholwyr allanol cyfredol i fod yn aseswyr allanol ar ôl i'w cyfnod yn y gwaith ddod i ben. 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240" w:after="240"/>
                              <w:ind w:left="0" w:firstLine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Dylai'r aseswr fyw yn y Deyrnas Gyfunol ac, os oes modd, weithio mewn sefydliad sydd o fewn cyrraedd rhesymol i Aberystwyth. 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240" w:after="240"/>
                              <w:ind w:left="0" w:firstLine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Ni cheir gwahodd cyn aelodau staff tan i gyfnod bum mlynedd o leiaf fynd heibio.</w:t>
                            </w:r>
                          </w:p>
                          <w:p w:rsidR="00D7578F" w:rsidRPr="00903DC4" w:rsidRDefault="00976367">
                            <w:pPr>
                              <w:pStyle w:val="FrameContents"/>
                              <w:spacing w:after="240"/>
                              <w:jc w:val="both"/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903DC4">
                              <w:rPr>
                                <w:rFonts w:ascii="Calibri" w:hAnsi="Calibri" w:cs="Arial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6 Ni chaniateir gwneud trefniadau ar y cyd i gymeradwyo cynllun gyda staff sy'n dysgu cynlluniau astudio tebyg mewn prifysgolion eraill.</w:t>
                            </w:r>
                          </w:p>
                          <w:p w:rsidR="00D7578F" w:rsidRDefault="00D7578F">
                            <w:pPr>
                              <w:pStyle w:val="FrameContents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.45pt;margin-top:3.15pt;width:486.6pt;height:428.25pt;z-index:-503316473;visibility:visible;mso-wrap-style:square;mso-wrap-distance-left:9pt;mso-wrap-distance-top:0;mso-wrap-distance-right:9.95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" strokecolor="#f79646" strokeweight=".71mm">
                <v:stroke joinstyle="round"/>
                <v:textbox>
                  <w:txbxContent>
                    <w:p w:rsidR="00D7578F" w:rsidRPr="00903DC4" w:rsidRDefault="00976367">
                      <w:pPr>
                        <w:pStyle w:val="FrameContents"/>
                        <w:spacing w:after="240"/>
                        <w:jc w:val="both"/>
                        <w:rPr>
                          <w:lang w:val="cy-GB"/>
                        </w:rPr>
                      </w:pPr>
                      <w:r w:rsidRPr="00903DC4">
                        <w:rPr>
                          <w:rFonts w:cs="Arial"/>
                          <w:b/>
                          <w:i/>
                          <w:color w:val="E36C0A"/>
                          <w:lang w:val="cy-GB"/>
                        </w:rPr>
                        <w:t xml:space="preserve">Cyfarwyddiadau </w:t>
                      </w:r>
                      <w:r w:rsidRPr="00903DC4">
                        <w:rPr>
                          <w:rFonts w:cs="Arial"/>
                          <w:b/>
                          <w:i/>
                          <w:color w:val="E36C0A"/>
                          <w:lang w:val="cy-GB"/>
                        </w:rPr>
                        <w:br/>
                      </w:r>
                      <w:r w:rsidRPr="00903DC4">
                        <w:rPr>
                          <w:rFonts w:cs="Arial"/>
                          <w:b/>
                          <w:i/>
                          <w:color w:val="E36C0A"/>
                          <w:lang w:val="cy-GB"/>
                        </w:rPr>
                        <w:br/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Rhaid llenwi'r ffurflen hon a'i hanfon i'r Gofrestrfa Academaidd cyn gynted â phosibl er mwyn gallu cysylltu â'r aseswr allanol a gofyn am sylwadau ar y cynnig. Byddai oedi yn y broses hon yn gallu achosi oedi cyn cyflwyno'r cynlluniau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newydd/diwygiedig. Gweler Crynodeb y Drefn Cymeradwyo Cynllun a'r meini prawf i aseswyr ar ddiwedd y ffurflen hon.</w:t>
                      </w:r>
                    </w:p>
                    <w:p w:rsidR="00D7578F" w:rsidRPr="00903DC4" w:rsidRDefault="00976367">
                      <w:pPr>
                        <w:pStyle w:val="Heading2"/>
                        <w:spacing w:before="240" w:after="240"/>
                        <w:jc w:val="both"/>
                        <w:rPr>
                          <w:rFonts w:ascii="Calibri" w:hAnsi="Calibri" w:cs="Arial"/>
                          <w:b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b/>
                          <w:color w:val="E36C0A"/>
                          <w:sz w:val="22"/>
                          <w:szCs w:val="22"/>
                          <w:lang w:val="cy-GB"/>
                        </w:rPr>
                        <w:t>Meini Prawf Penodi</w:t>
                      </w:r>
                    </w:p>
                    <w:p w:rsidR="00D7578F" w:rsidRPr="00903DC4" w:rsidRDefault="00976367">
                      <w:pPr>
                        <w:pStyle w:val="FrameContents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240" w:after="240"/>
                        <w:ind w:left="0" w:firstLine="0"/>
                        <w:jc w:val="both"/>
                        <w:textAlignment w:val="baseline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Rhaid bod gan aseswr allanol brofiad digonol o gynllunio a darparu cwricwlwm i roi'r awdurdod angenrheidiol iddo/iddi. Fe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l arfer, y disgwyliad yw y bydd ganddynt o leiaf bum mlynedd mewn swydd academaidd. Pe bai angen, gellid gofyn am farn ychwanegol gan unigolyn proffesiynol o'r tu allan i fyd prifysgol.</w:t>
                      </w:r>
                    </w:p>
                    <w:p w:rsidR="00D7578F" w:rsidRPr="00903DC4" w:rsidRDefault="00976367">
                      <w:pPr>
                        <w:pStyle w:val="FrameContents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240" w:after="240"/>
                        <w:ind w:left="0" w:firstLine="0"/>
                        <w:jc w:val="both"/>
                        <w:textAlignment w:val="baseline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Rhaid i'r aseswr allanol fod yn ddigon annibynnol ar yr adran dan sylw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i allu rhoi sylwadau gwrthrychol am y cynllun a ddatblygwyd. Nid yw hyn yn golygu na allant gael cyswllt ffurfiol â'r adran o gwbl, ond bydd y Cofrestrydd Academaidd yn ystyried a yw lefel y cyswllt yn ddigon i roi argraff o gysylltiad rhy glos. </w:t>
                      </w:r>
                    </w:p>
                    <w:p w:rsidR="00D7578F" w:rsidRPr="00903DC4" w:rsidRDefault="00976367">
                      <w:pPr>
                        <w:pStyle w:val="FrameContents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240" w:after="240"/>
                        <w:ind w:left="0" w:firstLine="0"/>
                        <w:jc w:val="both"/>
                        <w:textAlignment w:val="baseline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Ni ddyli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d enwebu arholwyr allanol cyfredol i fod yn aseswyr allanol. Y disgwyliad yw y byddant yn rhan o ddatblygiad cynlluniau newydd ond nid yn rhan o'u cymeradwyo. Gellir enwebu cyn arholwyr allanol cyfredol i fod yn aseswyr allanol ar ôl i'w cyfnod yn y gwaith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ddod i ben. </w:t>
                      </w:r>
                    </w:p>
                    <w:p w:rsidR="00D7578F" w:rsidRPr="00903DC4" w:rsidRDefault="00976367">
                      <w:pPr>
                        <w:pStyle w:val="FrameContents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240" w:after="240"/>
                        <w:ind w:left="0" w:firstLine="0"/>
                        <w:jc w:val="both"/>
                        <w:textAlignment w:val="baseline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Dylai'r aseswr fyw yn y Deyrnas Gyfunol ac, os oes modd, weithio mewn sefydliad sydd o fewn cyrraedd rhesymol i Aberystwyth. </w:t>
                      </w:r>
                    </w:p>
                    <w:p w:rsidR="00D7578F" w:rsidRPr="00903DC4" w:rsidRDefault="00976367">
                      <w:pPr>
                        <w:pStyle w:val="FrameContents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240" w:after="240"/>
                        <w:ind w:left="0" w:firstLine="0"/>
                        <w:jc w:val="both"/>
                        <w:textAlignment w:val="baseline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Ni cheir gwahodd cyn aelodau staff tan i gyfnod bum mlynedd o leiaf fynd heibio.</w:t>
                      </w:r>
                    </w:p>
                    <w:p w:rsidR="00D7578F" w:rsidRPr="00903DC4" w:rsidRDefault="00976367">
                      <w:pPr>
                        <w:pStyle w:val="FrameContents"/>
                        <w:spacing w:after="240"/>
                        <w:jc w:val="both"/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6 Ni chaniateir gwneud trefniadau a</w:t>
                      </w:r>
                      <w:r w:rsidRPr="00903DC4">
                        <w:rPr>
                          <w:rFonts w:ascii="Calibri" w:hAnsi="Calibri" w:cs="Arial"/>
                          <w:color w:val="E36C0A"/>
                          <w:sz w:val="22"/>
                          <w:szCs w:val="22"/>
                          <w:lang w:val="cy-GB"/>
                        </w:rPr>
                        <w:t>r y cyd i gymeradwyo cynllun gyda staff sy'n dysgu cynlluniau astudio tebyg mewn prifysgolion eraill.</w:t>
                      </w:r>
                    </w:p>
                    <w:p w:rsidR="00D7578F" w:rsidRDefault="00D7578F">
                      <w:pPr>
                        <w:pStyle w:val="FrameContents"/>
                        <w:spacing w:after="240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40"/>
        <w:gridCol w:w="2959"/>
      </w:tblGrid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Cynllun Astudio Newydd arfaethedig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Teitl y cynllun(iau)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eastAsia="Calibri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Cymhwyster arfaethedig (e.e. BA, MSc, TAR)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Dyddiad cyflwyno'r cynllun(iau) newydd / y dyddiad y cynigir y cynllun(iau) diwygiedig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1.4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Y Gyfadran / Adran(nau) sy’n ymwneud â'r cais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1.5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Iaith dysgu'r cynllun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D7578F" w:rsidRPr="00903DC4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40"/>
        <w:gridCol w:w="2959"/>
      </w:tblGrid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lastRenderedPageBreak/>
              <w:t>2</w:t>
            </w:r>
          </w:p>
        </w:tc>
        <w:tc>
          <w:tcPr>
            <w:tcW w:w="84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Yr Aseswr Allanol a gynigir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2.1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jc w:val="both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Enw llawn a theitl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Swydd academaidd gyfredol a'r sefydliad (gweler nodyn 1)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eastAsia="Calibri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 xml:space="preserve">Cyfeiriad ar gyfer gohebu (gweler nodyn 4) </w:t>
            </w:r>
            <w:r w:rsidRPr="00903DC4">
              <w:rPr>
                <w:rFonts w:ascii="Calibri" w:eastAsia="Calibri" w:hAnsi="Calibri" w:cs="Arial"/>
                <w:i/>
                <w:color w:val="1F497D"/>
                <w:sz w:val="22"/>
                <w:szCs w:val="22"/>
                <w:lang w:val="cy-GB" w:eastAsia="en-US"/>
              </w:rPr>
              <w:t>- rhaid cynnwys cyfeiriad post, rhif ffôn a chyfeiriad e-bost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A yw'r aseswr dan sylw wedi cytuno i gael ei enwebu?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Rhowch esboniad cryno o addasrwydd yr aseswr arfaethedig i fod yn rhan o drefn cymeradwyo'r cynllun dan sylw, gan gyfeirio at ddiddordebau a phrofiad dysgu ac ymchwil perthnasol.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eastAsia="Calibri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color w:val="244061"/>
                <w:sz w:val="22"/>
                <w:szCs w:val="22"/>
                <w:lang w:val="cy-GB" w:eastAsia="en-US"/>
              </w:rPr>
              <w:t xml:space="preserve">Rhowch fanylion am unrhyw gyswllt ffurfiol a fu gan yr aseswr arfaethedig â Phrifysgol Aberystwyth yn y tair blynedd ddiwethaf a chadarnhau a oes unrhyw aelod o staff PA wedi bod yn aseswyr neu arholwyr allanol i adran yr aseswr arfaethedig yn y cyfnod hwnnw. A oes unrhyw wrthdaro buddiannau a fyddai'n rhwystro'r aseswr arfaethedig rhag rhoi ystyriaeth wrthrychol i'r cynllun sy'n cael ei ddatblygu? </w:t>
            </w:r>
            <w:r w:rsidRPr="00903DC4">
              <w:rPr>
                <w:rFonts w:ascii="Calibri" w:eastAsia="Calibri" w:hAnsi="Calibri" w:cs="Arial"/>
                <w:i/>
                <w:color w:val="244061"/>
                <w:sz w:val="22"/>
                <w:szCs w:val="22"/>
                <w:lang w:val="cy-GB" w:eastAsia="en-US"/>
              </w:rPr>
              <w:t>(Gweler y meini prawf penodi ar ddiwedd y ddogfen hon).</w:t>
            </w:r>
          </w:p>
        </w:tc>
      </w:tr>
      <w:tr w:rsidR="00D7578F" w:rsidRPr="00903DC4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D7578F">
            <w:pPr>
              <w:spacing w:before="240" w:line="252" w:lineRule="auto"/>
              <w:rPr>
                <w:rFonts w:ascii="Calibri" w:eastAsia="Calibri" w:hAnsi="Calibri"/>
                <w:b/>
                <w:bCs/>
                <w:color w:val="4F81BD"/>
                <w:sz w:val="22"/>
                <w:lang w:val="cy-GB" w:eastAsia="en-US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D7578F" w:rsidRPr="00903DC4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98"/>
        <w:gridCol w:w="3665"/>
        <w:gridCol w:w="3279"/>
      </w:tblGrid>
      <w:tr w:rsidR="00D7578F" w:rsidRPr="00903DC4">
        <w:trPr>
          <w:trHeight w:val="270"/>
        </w:trPr>
        <w:tc>
          <w:tcPr>
            <w:tcW w:w="2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b/>
                <w:bCs/>
                <w:iCs/>
                <w:color w:val="FFFFFF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b/>
                <w:bCs/>
                <w:iCs/>
                <w:color w:val="FFFFFF"/>
                <w:sz w:val="22"/>
                <w:szCs w:val="22"/>
                <w:lang w:val="cy-GB" w:eastAsia="en-US"/>
              </w:rPr>
              <w:t>Awdurdodi</w:t>
            </w:r>
          </w:p>
        </w:tc>
        <w:tc>
          <w:tcPr>
            <w:tcW w:w="69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7578F" w:rsidRPr="00903DC4" w:rsidRDefault="00D7578F">
            <w:pPr>
              <w:spacing w:before="240" w:line="252" w:lineRule="auto"/>
              <w:jc w:val="both"/>
              <w:rPr>
                <w:rFonts w:ascii="Calibri" w:eastAsia="Calibri" w:hAnsi="Calibri"/>
                <w:b/>
                <w:bCs/>
                <w:iCs/>
                <w:color w:val="FFFFFF"/>
                <w:sz w:val="22"/>
                <w:lang w:val="cy-GB" w:eastAsia="en-US"/>
              </w:rPr>
            </w:pPr>
          </w:p>
        </w:tc>
      </w:tr>
      <w:tr w:rsidR="00D7578F" w:rsidRPr="00903DC4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Dirprwy Is-Ganghellor y Gyfadran</w:t>
            </w:r>
          </w:p>
        </w:tc>
        <w:tc>
          <w:tcPr>
            <w:tcW w:w="3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  <w:tc>
          <w:tcPr>
            <w:tcW w:w="32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7578F" w:rsidRPr="00903DC4" w:rsidRDefault="00F36ECD" w:rsidP="002D3877">
            <w:pPr>
              <w:spacing w:before="240" w:line="252" w:lineRule="auto"/>
              <w:rPr>
                <w:rFonts w:ascii="Calibri" w:eastAsia="Calibri" w:hAnsi="Calibri"/>
                <w:lang w:val="cy-GB" w:eastAsia="en-US"/>
              </w:rPr>
            </w:pPr>
            <w:sdt>
              <w:sdtPr>
                <w:rPr>
                  <w:lang w:val="cy-GB"/>
                </w:rPr>
                <w:id w:val="-77394338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6367" w:rsidRPr="00903DC4">
                  <w:rPr>
                    <w:lang w:val="cy-GB"/>
                  </w:rPr>
                  <w:t>Clic</w:t>
                </w:r>
                <w:r w:rsidR="002D3877">
                  <w:rPr>
                    <w:lang w:val="cy-GB"/>
                  </w:rPr>
                  <w:t>iwch i deipio dyddiad</w:t>
                </w:r>
                <w:r w:rsidR="00976367" w:rsidRPr="00903DC4">
                  <w:rPr>
                    <w:lang w:val="cy-GB"/>
                  </w:rPr>
                  <w:t>.</w:t>
                </w:r>
              </w:sdtContent>
            </w:sdt>
          </w:p>
        </w:tc>
      </w:tr>
      <w:tr w:rsidR="00D7578F" w:rsidRPr="00903DC4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903DC4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Y Cofrestrydd Academaidd</w:t>
            </w:r>
          </w:p>
        </w:tc>
        <w:tc>
          <w:tcPr>
            <w:tcW w:w="3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976367">
            <w:pPr>
              <w:spacing w:before="240" w:line="252" w:lineRule="auto"/>
              <w:rPr>
                <w:rFonts w:ascii="Calibri" w:hAnsi="Calibri" w:cs="Book Antiqua"/>
                <w:color w:val="808080"/>
                <w:sz w:val="22"/>
                <w:lang w:val="cy-GB" w:eastAsia="en-US"/>
              </w:rPr>
            </w:pPr>
            <w:r w:rsidRPr="00903DC4">
              <w:rPr>
                <w:rFonts w:ascii="Calibri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  <w:tc>
          <w:tcPr>
            <w:tcW w:w="32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7578F" w:rsidRPr="00903DC4" w:rsidRDefault="00F36ECD">
            <w:pPr>
              <w:spacing w:before="240" w:line="252" w:lineRule="auto"/>
              <w:rPr>
                <w:rFonts w:ascii="Calibri" w:eastAsia="Calibri" w:hAnsi="Calibri"/>
                <w:lang w:val="cy-GB" w:eastAsia="en-US"/>
              </w:rPr>
            </w:pPr>
            <w:sdt>
              <w:sdtPr>
                <w:rPr>
                  <w:lang w:val="cy-GB"/>
                </w:rPr>
                <w:id w:val="151735696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877" w:rsidRPr="009E7E80">
                  <w:rPr>
                    <w:lang w:val="cy-GB"/>
                  </w:rPr>
                  <w:t>Cliciwch i deipio dyddiad</w:t>
                </w:r>
                <w:r w:rsidR="002D3877" w:rsidRPr="00903DC4">
                  <w:rPr>
                    <w:lang w:val="cy-GB"/>
                  </w:rPr>
                  <w:t>.</w:t>
                </w:r>
              </w:sdtContent>
            </w:sdt>
          </w:p>
        </w:tc>
      </w:tr>
    </w:tbl>
    <w:p w:rsidR="00D7578F" w:rsidRPr="00903DC4" w:rsidRDefault="00D7578F">
      <w:pPr>
        <w:spacing w:before="240" w:after="240"/>
        <w:rPr>
          <w:rFonts w:ascii="Calibri" w:hAnsi="Calibri"/>
          <w:sz w:val="22"/>
          <w:szCs w:val="22"/>
          <w:lang w:val="cy-GB"/>
        </w:rPr>
      </w:pPr>
    </w:p>
    <w:p w:rsidR="00D7578F" w:rsidRPr="00903DC4" w:rsidRDefault="00976367">
      <w:pPr>
        <w:spacing w:before="240" w:after="240"/>
        <w:rPr>
          <w:lang w:val="cy-GB"/>
        </w:rPr>
      </w:pPr>
      <w:r w:rsidRPr="00903DC4">
        <w:rPr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CE92EB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:rsidR="00D7578F" w:rsidRPr="00903DC4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D7578F" w:rsidRPr="00903DC4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rFonts w:ascii="Calibri" w:hAnsi="Calibri" w:cs="Times New Roman"/>
                <w:bCs/>
                <w:color w:val="383735"/>
                <w:sz w:val="22"/>
                <w:lang w:val="cy-GB"/>
              </w:rPr>
            </w:pPr>
            <w:r w:rsidRPr="00903DC4">
              <w:rPr>
                <w:rFonts w:ascii="Calibri" w:hAnsi="Calibri" w:cs="Times New Roman"/>
                <w:bCs/>
                <w:color w:val="383735"/>
                <w:sz w:val="22"/>
                <w:szCs w:val="22"/>
                <w:lang w:val="cy-GB"/>
              </w:rPr>
              <w:t>Ffurflen Datblygu Cynllun 7 (SDF7)</w:t>
            </w:r>
          </w:p>
        </w:tc>
      </w:tr>
      <w:tr w:rsidR="00D7578F" w:rsidRPr="00903DC4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lastRenderedPageBreak/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1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D7578F" w:rsidRPr="00903DC4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Ailddatblygu'r Drefn Cymeradwyo Cynlluniau</w:t>
            </w:r>
          </w:p>
        </w:tc>
      </w:tr>
      <w:tr w:rsidR="00D7578F" w:rsidRPr="00903DC4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D7578F" w:rsidRPr="00903DC4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7578F" w:rsidRPr="00903DC4" w:rsidRDefault="0097636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7578F" w:rsidRPr="00903DC4" w:rsidRDefault="00976367">
            <w:pPr>
              <w:spacing w:line="259" w:lineRule="auto"/>
              <w:rPr>
                <w:lang w:val="cy-GB"/>
              </w:rPr>
            </w:pPr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Y Tîm Sicrhau a Gwella Ansawdd: </w:t>
            </w:r>
            <w:hyperlink r:id="rId7">
              <w:r w:rsidRPr="00903DC4">
                <w:rPr>
                  <w:rStyle w:val="ListLabel58"/>
                  <w:lang w:val="cy-GB"/>
                </w:rPr>
                <w:t>qaestaff@aber.ac.uk</w:t>
              </w:r>
            </w:hyperlink>
            <w:r w:rsidRPr="00903DC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  <w:rPr>
          <w:rFonts w:ascii="Calibri" w:hAnsi="Calibri" w:cs="Arial"/>
          <w:b/>
          <w:bCs/>
          <w:sz w:val="22"/>
          <w:szCs w:val="22"/>
        </w:rPr>
      </w:pPr>
    </w:p>
    <w:p w:rsidR="00D7578F" w:rsidRDefault="00D7578F">
      <w:pPr>
        <w:spacing w:before="240" w:after="240"/>
      </w:pPr>
    </w:p>
    <w:sectPr w:rsidR="00D7578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67" w:rsidRDefault="00976367">
      <w:r>
        <w:separator/>
      </w:r>
    </w:p>
  </w:endnote>
  <w:endnote w:type="continuationSeparator" w:id="0">
    <w:p w:rsidR="00976367" w:rsidRDefault="0097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8F" w:rsidRPr="00262CD0" w:rsidRDefault="00262CD0">
    <w:pPr>
      <w:pStyle w:val="Footer"/>
      <w:ind w:right="360"/>
      <w:rPr>
        <w:rFonts w:ascii="Calibri" w:hAnsi="Calibri" w:cs="Calibri"/>
        <w:sz w:val="22"/>
        <w:szCs w:val="22"/>
        <w:lang w:val="cy-GB"/>
      </w:rPr>
    </w:pPr>
    <w:r>
      <w:rPr>
        <w:rFonts w:ascii="Calibri" w:hAnsi="Calibri" w:cs="Calibri"/>
        <w:sz w:val="22"/>
        <w:szCs w:val="22"/>
        <w:lang w:val="cy-GB"/>
      </w:rPr>
      <w:t>Ionawr</w:t>
    </w:r>
    <w:r w:rsidR="00976367" w:rsidRPr="00262CD0">
      <w:rPr>
        <w:rFonts w:ascii="Calibri" w:hAnsi="Calibri" w:cs="Calibri"/>
        <w:sz w:val="22"/>
        <w:szCs w:val="22"/>
        <w:lang w:val="cy-GB"/>
      </w:rPr>
      <w:t xml:space="preserve"> 2019</w:t>
    </w:r>
    <w:r w:rsidR="00976367" w:rsidRPr="00262CD0"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7578F" w:rsidRDefault="0097636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6ECD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6pt;margin-top:.05pt;width:5.6pt;height:11.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" stroked="f">
              <v:fill opacity="0"/>
              <v:textbox inset="0,0,0,0">
                <w:txbxContent>
                  <w:p w:rsidR="00D7578F" w:rsidRDefault="00976367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6ECD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8F" w:rsidRPr="00262CD0" w:rsidRDefault="00262CD0">
    <w:pPr>
      <w:pStyle w:val="Footer"/>
      <w:tabs>
        <w:tab w:val="left" w:pos="2191"/>
      </w:tabs>
      <w:rPr>
        <w:rFonts w:ascii="Calibri" w:hAnsi="Calibri"/>
        <w:sz w:val="22"/>
        <w:szCs w:val="22"/>
        <w:lang w:val="cy-GB"/>
      </w:rPr>
    </w:pPr>
    <w:r>
      <w:rPr>
        <w:rFonts w:ascii="Calibri" w:hAnsi="Calibri"/>
        <w:sz w:val="22"/>
        <w:szCs w:val="22"/>
        <w:lang w:val="cy-GB"/>
      </w:rPr>
      <w:t>Ionawr 2019 f</w:t>
    </w:r>
    <w:r w:rsidR="00976367" w:rsidRPr="00262CD0">
      <w:rPr>
        <w:rFonts w:ascii="Calibri" w:hAnsi="Calibri"/>
        <w:sz w:val="22"/>
        <w:szCs w:val="22"/>
        <w:lang w:val="cy-GB"/>
      </w:rPr>
      <w:t>1</w:t>
    </w:r>
    <w:r w:rsidR="00976367" w:rsidRPr="00262CD0">
      <w:rPr>
        <w:rFonts w:ascii="Calibri" w:hAnsi="Calibri"/>
        <w:sz w:val="22"/>
        <w:szCs w:val="22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67" w:rsidRDefault="00976367">
      <w:r>
        <w:separator/>
      </w:r>
    </w:p>
  </w:footnote>
  <w:footnote w:type="continuationSeparator" w:id="0">
    <w:p w:rsidR="00976367" w:rsidRDefault="0097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8F" w:rsidRPr="00262CD0" w:rsidRDefault="00262CD0">
    <w:pPr>
      <w:pStyle w:val="Header"/>
      <w:jc w:val="center"/>
      <w:rPr>
        <w:rFonts w:ascii="Calibri" w:hAnsi="Calibri" w:cs="Arial"/>
        <w:b/>
        <w:bCs/>
        <w:sz w:val="22"/>
        <w:szCs w:val="22"/>
        <w:lang w:val="cy-GB"/>
      </w:rPr>
    </w:pPr>
    <w:r>
      <w:rPr>
        <w:rFonts w:ascii="Calibri" w:hAnsi="Calibri" w:cs="Arial"/>
        <w:b/>
        <w:bCs/>
        <w:sz w:val="22"/>
        <w:szCs w:val="22"/>
        <w:lang w:val="cy-GB"/>
      </w:rPr>
      <w:t xml:space="preserve">FFURFLENNI ENWEBU ASESWYR ALLANOL I GYMRYD RHAN YN Y DREFN O GYMERADWYO CYNLLUNIAU ASTUDIO </w:t>
    </w:r>
    <w:r w:rsidR="00976367" w:rsidRPr="00262CD0">
      <w:rPr>
        <w:rFonts w:ascii="Calibri" w:hAnsi="Calibri" w:cs="Arial"/>
        <w:b/>
        <w:bCs/>
        <w:sz w:val="22"/>
        <w:szCs w:val="22"/>
        <w:lang w:val="cy-GB"/>
      </w:rPr>
      <w:t>NEW</w:t>
    </w:r>
    <w:r>
      <w:rPr>
        <w:rFonts w:ascii="Calibri" w:hAnsi="Calibri" w:cs="Arial"/>
        <w:b/>
        <w:bCs/>
        <w:sz w:val="22"/>
        <w:szCs w:val="22"/>
        <w:lang w:val="cy-GB"/>
      </w:rPr>
      <w:t>YDD</w:t>
    </w:r>
    <w:r w:rsidR="00976367" w:rsidRPr="00262CD0">
      <w:rPr>
        <w:rFonts w:ascii="Calibri" w:hAnsi="Calibri" w:cs="Arial"/>
        <w:b/>
        <w:bCs/>
        <w:sz w:val="22"/>
        <w:szCs w:val="22"/>
        <w:lang w:val="cy-GB"/>
      </w:rPr>
      <w:t>/</w:t>
    </w:r>
    <w:r>
      <w:rPr>
        <w:rFonts w:ascii="Calibri" w:hAnsi="Calibri" w:cs="Arial"/>
        <w:b/>
        <w:bCs/>
        <w:sz w:val="22"/>
        <w:szCs w:val="22"/>
        <w:lang w:val="cy-GB"/>
      </w:rPr>
      <w:t>DIWYGIEDIG</w:t>
    </w:r>
  </w:p>
  <w:p w:rsidR="00D7578F" w:rsidRPr="00262CD0" w:rsidRDefault="00976367">
    <w:pPr>
      <w:pStyle w:val="Header"/>
      <w:jc w:val="center"/>
      <w:rPr>
        <w:rFonts w:ascii="Calibri" w:hAnsi="Calibri" w:cs="Times New Roman"/>
        <w:bCs/>
        <w:color w:val="383735"/>
        <w:sz w:val="22"/>
        <w:szCs w:val="22"/>
        <w:lang w:val="cy-GB"/>
      </w:rPr>
    </w:pPr>
    <w:r w:rsidRPr="00262CD0">
      <w:rPr>
        <w:rFonts w:ascii="Calibri" w:hAnsi="Calibri" w:cs="Times New Roman"/>
        <w:bCs/>
        <w:color w:val="383735"/>
        <w:sz w:val="22"/>
        <w:szCs w:val="22"/>
        <w:lang w:val="cy-GB"/>
      </w:rPr>
      <w:t xml:space="preserve">– </w:t>
    </w:r>
    <w:r w:rsidR="00262CD0">
      <w:rPr>
        <w:rFonts w:ascii="Calibri" w:hAnsi="Calibri" w:cs="Times New Roman"/>
        <w:bCs/>
        <w:color w:val="383735"/>
        <w:sz w:val="22"/>
        <w:szCs w:val="22"/>
        <w:lang w:val="cy-GB"/>
      </w:rPr>
      <w:t>Ffurflen Datblygu Cynllun</w:t>
    </w:r>
    <w:r w:rsidRPr="00262CD0">
      <w:rPr>
        <w:rFonts w:ascii="Calibri" w:hAnsi="Calibri" w:cs="Times New Roman"/>
        <w:bCs/>
        <w:color w:val="383735"/>
        <w:sz w:val="22"/>
        <w:szCs w:val="22"/>
        <w:lang w:val="cy-GB"/>
      </w:rPr>
      <w:t xml:space="preserve"> 7 (SDF7)</w:t>
    </w:r>
  </w:p>
  <w:p w:rsidR="00D7578F" w:rsidRPr="00262CD0" w:rsidRDefault="00D7578F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91C"/>
    <w:multiLevelType w:val="multilevel"/>
    <w:tmpl w:val="C444DE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149F7"/>
    <w:multiLevelType w:val="multilevel"/>
    <w:tmpl w:val="B5CCC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F"/>
    <w:rsid w:val="00262CD0"/>
    <w:rsid w:val="002D3877"/>
    <w:rsid w:val="00903DC4"/>
    <w:rsid w:val="00976367"/>
    <w:rsid w:val="00D7578F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F44B0-2A68-44D6-A4DD-43EC55F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ing1Char">
    <w:name w:val="Heading 1 Char"/>
    <w:basedOn w:val="DefaultParagraphFont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customStyle="1" w:styleId="Heading2Char">
    <w:name w:val="Heading 2 Char"/>
    <w:basedOn w:val="DefaultParagraphFont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odyText2Char">
    <w:name w:val="Body Text 2 Char"/>
    <w:basedOn w:val="DefaultParagraphFont"/>
    <w:qFormat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qFormat/>
    <w:rPr>
      <w:i/>
      <w:iCs/>
      <w:sz w:val="24"/>
      <w:szCs w:val="24"/>
      <w:lang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widowControl/>
      <w:spacing w:line="360" w:lineRule="auto"/>
      <w:textAlignment w:val="baseline"/>
    </w:pPr>
    <w:rPr>
      <w:rFonts w:ascii="Times New Roman" w:hAnsi="Times New Roman" w:cs="Times New Roman"/>
      <w:i/>
      <w:iCs/>
      <w:lang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qFormat/>
    <w:pPr>
      <w:widowControl/>
      <w:jc w:val="center"/>
      <w:textAlignment w:val="baseline"/>
    </w:pPr>
    <w:rPr>
      <w:rFonts w:ascii="Times New Roman" w:hAnsi="Times New Roman" w:cs="Times New Roman"/>
      <w:b/>
      <w:bCs/>
      <w:lang w:eastAsia="en-US"/>
    </w:rPr>
  </w:style>
  <w:style w:type="paragraph" w:styleId="CommentText">
    <w:name w:val="annotation text"/>
    <w:basedOn w:val="Normal"/>
    <w:qFormat/>
    <w:pPr>
      <w:widowControl/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aestaff@ab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Cathryn Apples [cja10]</cp:lastModifiedBy>
  <cp:revision>2</cp:revision>
  <dcterms:created xsi:type="dcterms:W3CDTF">2019-07-05T12:59:00Z</dcterms:created>
  <dcterms:modified xsi:type="dcterms:W3CDTF">2019-07-05T12:59:00Z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