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4C79" w14:textId="77777777" w:rsidR="008A40F1" w:rsidRDefault="00AA4119">
      <w:pPr>
        <w:widowControl/>
        <w:tabs>
          <w:tab w:val="left" w:pos="360"/>
          <w:tab w:val="left" w:pos="397"/>
        </w:tabs>
        <w:spacing w:after="240"/>
        <w:jc w:val="both"/>
        <w:rPr>
          <w:rFonts w:ascii="Calibri" w:hAnsi="Calibri"/>
          <w:b/>
          <w:color w:val="1F497D"/>
          <w:sz w:val="22"/>
          <w:szCs w:val="22"/>
        </w:rPr>
      </w:pPr>
      <w:r>
        <w:rPr>
          <w:rFonts w:ascii="Calibri" w:hAnsi="Calibri"/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11430" distL="114300" distR="132715" simplePos="0" relativeHeight="7" behindDoc="1" locked="0" layoutInCell="1" allowOverlap="1" wp14:anchorId="15F2F9FE" wp14:editId="256D2FFC">
                <wp:simplePos x="0" y="0"/>
                <wp:positionH relativeFrom="column">
                  <wp:posOffset>-33020</wp:posOffset>
                </wp:positionH>
                <wp:positionV relativeFrom="paragraph">
                  <wp:posOffset>67310</wp:posOffset>
                </wp:positionV>
                <wp:extent cx="6059170" cy="16465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29511C" w14:textId="77777777" w:rsidR="008A40F1" w:rsidRPr="00BE6D51" w:rsidRDefault="00AA4119">
                            <w:pPr>
                              <w:pStyle w:val="FrameContents"/>
                              <w:spacing w:after="240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BE6D51"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Cyn cyflwyno'r ffurflen dylech ddileu'r blwch cyfarwyddiadau hwn.</w:t>
                            </w:r>
                          </w:p>
                          <w:p w14:paraId="38197F4E" w14:textId="77777777" w:rsidR="008A40F1" w:rsidRPr="00BE6D51" w:rsidRDefault="00AA4119">
                            <w:pPr>
                              <w:pStyle w:val="FrameContents"/>
                              <w:spacing w:after="240"/>
                              <w:rPr>
                                <w:lang w:val="cy-GB"/>
                              </w:rPr>
                            </w:pPr>
                            <w:r w:rsidRPr="00BE6D51"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Cyfarwyddiadau </w:t>
                            </w:r>
                            <w:r w:rsidRPr="00BE6D51"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 w:rsidRPr="00BE6D51">
                              <w:rPr>
                                <w:rFonts w:ascii="Calibri" w:hAnsi="Calibri" w:cs="Arial"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Yr Adran sy'n cyflwyno'r cynnig ddylai lenwi pob rhan o'r ffurflen.</w:t>
                            </w:r>
                          </w:p>
                          <w:p w14:paraId="4535AEE6" w14:textId="77777777" w:rsidR="008A40F1" w:rsidRPr="00BE6D51" w:rsidRDefault="00AA4119">
                            <w:pPr>
                              <w:pStyle w:val="FrameContents"/>
                              <w:spacing w:after="240"/>
                              <w:rPr>
                                <w:rFonts w:ascii="Calibri" w:hAnsi="Calibr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BE6D51">
                              <w:rPr>
                                <w:rFonts w:ascii="Calibri" w:hAnsi="Calibr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Nid yw'r fanyleb rhaglen hon yn sefyll ar ei phen ei hun ond mae'r testun wedi'i ddarparu yn enghraifft o'r hyn ddylid ei ychwanegu i fanyleb rhaglen ar gyfer gradd safonol lle'r ychwanegwyd blwyddyn dramor (a lle mae hynny'n rhan integredig o radd iaith).</w:t>
                            </w:r>
                          </w:p>
                          <w:p w14:paraId="3783860C" w14:textId="77777777" w:rsidR="008A40F1" w:rsidRDefault="008A40F1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2F9FE" id="Text Box 1" o:spid="_x0000_s1026" style="position:absolute;left:0;text-align:left;margin-left:-2.6pt;margin-top:5.3pt;width:477.1pt;height:129.65pt;z-index:-503316473;visibility:visible;mso-wrap-style:square;mso-wrap-distance-left:9pt;mso-wrap-distance-top:0;mso-wrap-distance-right:10.45pt;mso-wrap-distance-bottom: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" strokecolor="#f79646" strokeweight=".71mm">
                <v:stroke joinstyle="round"/>
                <v:textbox>
                  <w:txbxContent>
                    <w:p w14:paraId="5C29511C" w14:textId="77777777" w:rsidR="008A40F1" w:rsidRPr="00BE6D51" w:rsidRDefault="00AA4119">
                      <w:pPr>
                        <w:pStyle w:val="FrameContents"/>
                        <w:spacing w:after="240"/>
                        <w:jc w:val="center"/>
                        <w:rPr>
                          <w:rFonts w:ascii="Calibri" w:hAnsi="Calibri" w:cs="Arial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BE6D51">
                        <w:rPr>
                          <w:rFonts w:ascii="Calibri" w:hAnsi="Calibri" w:cs="Arial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>Cyn cyflwyno'r ffurflen dylech ddileu'r blwch cyfarwyddiadau hwn.</w:t>
                      </w:r>
                    </w:p>
                    <w:p w14:paraId="38197F4E" w14:textId="77777777" w:rsidR="008A40F1" w:rsidRPr="00BE6D51" w:rsidRDefault="00AA4119">
                      <w:pPr>
                        <w:pStyle w:val="FrameContents"/>
                        <w:spacing w:after="240"/>
                        <w:rPr>
                          <w:lang w:val="cy-GB"/>
                        </w:rPr>
                      </w:pPr>
                      <w:r w:rsidRPr="00BE6D51">
                        <w:rPr>
                          <w:rFonts w:ascii="Calibri" w:hAnsi="Calibri" w:cs="Arial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Cyfarwyddiadau </w:t>
                      </w:r>
                      <w:r w:rsidRPr="00BE6D51">
                        <w:rPr>
                          <w:rFonts w:ascii="Calibri" w:hAnsi="Calibri" w:cs="Arial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br/>
                      </w:r>
                      <w:r w:rsidRPr="00BE6D51">
                        <w:rPr>
                          <w:rFonts w:ascii="Calibri" w:hAnsi="Calibri" w:cs="Arial"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Yr Adran sy'n cyflwyno'r cynnig ddylai lenwi pob rhan o'r ffurflen.</w:t>
                      </w:r>
                    </w:p>
                    <w:p w14:paraId="4535AEE6" w14:textId="77777777" w:rsidR="008A40F1" w:rsidRPr="00BE6D51" w:rsidRDefault="00AA4119">
                      <w:pPr>
                        <w:pStyle w:val="FrameContents"/>
                        <w:spacing w:after="240"/>
                        <w:rPr>
                          <w:rFonts w:ascii="Calibri" w:hAnsi="Calibri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BE6D51">
                        <w:rPr>
                          <w:rFonts w:ascii="Calibri" w:hAnsi="Calibri"/>
                          <w:color w:val="E36C0A"/>
                          <w:sz w:val="22"/>
                          <w:szCs w:val="22"/>
                          <w:lang w:val="cy-GB"/>
                        </w:rPr>
                        <w:t>Nid yw'r fanyleb rhaglen hon yn sefyll ar ei phen ei hun ond mae'r testun wedi'i ddarparu yn enghraifft o'r hyn ddylid ei ychwanegu i fanyleb rhaglen ar gyfer gradd safonol lle'r ychwanegwyd blwyddyn dramor (a lle mae hynny'n rhan integredig o radd iaith).</w:t>
                      </w:r>
                    </w:p>
                    <w:p w14:paraId="3783860C" w14:textId="77777777" w:rsidR="008A40F1" w:rsidRDefault="008A40F1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5937"/>
        <w:gridCol w:w="3793"/>
      </w:tblGrid>
      <w:tr w:rsidR="008A40F1" w14:paraId="3231BB1B" w14:textId="77777777">
        <w:trPr>
          <w:trHeight w:val="270"/>
        </w:trPr>
        <w:tc>
          <w:tcPr>
            <w:tcW w:w="973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A978763" w14:textId="77777777" w:rsidR="008A40F1" w:rsidRDefault="00AA4119">
            <w:pPr>
              <w:spacing w:before="240"/>
              <w:rPr>
                <w:rFonts w:ascii="Calibri" w:eastAsia="Calibri" w:hAnsi="Calibri"/>
                <w:b/>
                <w:bCs/>
                <w:color w:val="FFFFFF"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FFRAMWAITH A DATA'R CYNLLUN </w:t>
            </w:r>
          </w:p>
        </w:tc>
      </w:tr>
      <w:tr w:rsidR="008A40F1" w:rsidRPr="00BE6D51" w14:paraId="5812126F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E3C1FE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1. Y Sefydliad sy'n Dyfarnu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495F62F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color w:val="000000"/>
                <w:sz w:val="22"/>
                <w:szCs w:val="22"/>
                <w:highlight w:val="yellow"/>
                <w:lang w:val="cy-GB" w:eastAsia="en-US"/>
              </w:rPr>
              <w:t>Prifysgol Aberystwyth</w:t>
            </w:r>
          </w:p>
        </w:tc>
      </w:tr>
      <w:tr w:rsidR="008A40F1" w:rsidRPr="00BE6D51" w14:paraId="1BCEA6FC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85A105A" w14:textId="7BC7E542" w:rsidR="008A40F1" w:rsidRPr="00BE6D51" w:rsidRDefault="001D54A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</w:t>
            </w:r>
            <w:r w:rsidR="00AA4119"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a. Y Sefydliad sy'n Addysgu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323957" w14:textId="77777777" w:rsidR="008A40F1" w:rsidRPr="00BE6D51" w:rsidRDefault="00AA411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:rsidRPr="00BE6D51" w14:paraId="461A0D2A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E8C5FF" w14:textId="3EB31F12" w:rsidR="008A40F1" w:rsidRPr="00BE6D51" w:rsidRDefault="00AA4119" w:rsidP="004721B6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2. Dysgu seiliedig ar waith neu leoliadau myfyrwyr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00A72C" w14:textId="77777777" w:rsidR="008A40F1" w:rsidRPr="00BE6D51" w:rsidRDefault="00AA411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:rsidRPr="00BE6D51" w14:paraId="0FD02959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077D75A" w14:textId="60FBF755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3. Achredi</w:t>
            </w:r>
            <w:r w:rsidR="001D54A8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ad PSRB (</w:t>
            </w:r>
            <w:proofErr w:type="spellStart"/>
            <w:r w:rsidR="001D54A8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achredir</w:t>
            </w:r>
            <w:proofErr w:type="spellEnd"/>
            <w:r w:rsidR="001D54A8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 y rhaglen gan)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08D8265" w14:textId="631AA676" w:rsidR="008A40F1" w:rsidRPr="00BE6D51" w:rsidRDefault="001D54A8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:rsidRPr="00BE6D51" w14:paraId="5D796891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CEE7D7" w14:textId="0D9731E8" w:rsidR="008A40F1" w:rsidRPr="00BE6D51" w:rsidRDefault="001D54A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4</w:t>
            </w:r>
            <w:r w:rsidR="00AA4119"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</w:t>
            </w: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Dyfarniad Terfynol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A0F8E5" w14:textId="32F877CE" w:rsidR="008A40F1" w:rsidRPr="00BE6D51" w:rsidRDefault="001D54A8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:rsidRPr="00BE6D51" w14:paraId="79DAC057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5AD7ACA" w14:textId="7E8A49AA" w:rsidR="008A40F1" w:rsidRPr="00BE6D51" w:rsidRDefault="001D54A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5</w:t>
            </w:r>
            <w:r w:rsidR="00AA4119"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</w:t>
            </w: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Teitl Saesneg y Rhaglen 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B4C5161" w14:textId="0FE10146" w:rsidR="008A40F1" w:rsidRPr="00BE6D51" w:rsidRDefault="00AA411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  <w:r w:rsidR="001D54A8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 xml:space="preserve"> </w:t>
            </w:r>
            <w:r w:rsidR="001D54A8" w:rsidRPr="001D54A8">
              <w:rPr>
                <w:rFonts w:ascii="Calibri" w:eastAsia="MS Mincho" w:hAnsi="Calibri" w:cs="Book Antiqua"/>
                <w:sz w:val="22"/>
                <w:szCs w:val="22"/>
                <w:lang w:val="cy-GB" w:eastAsia="en-US"/>
              </w:rPr>
              <w:t>(gyda blwyddyn integredig yn astudio dramor)</w:t>
            </w:r>
          </w:p>
        </w:tc>
      </w:tr>
      <w:tr w:rsidR="008A40F1" w:rsidRPr="00BE6D51" w14:paraId="65E52168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811BC18" w14:textId="1490B45E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5</w:t>
            </w:r>
            <w:r w:rsidR="001D54A8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Teitl </w:t>
            </w:r>
            <w:r w:rsidR="001D54A8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Cymraeg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 y Rhaglen: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69D38A" w14:textId="77777777" w:rsidR="008A40F1" w:rsidRPr="00BE6D51" w:rsidRDefault="00AA4119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  <w:r w:rsidRPr="00BE6D51">
              <w:rPr>
                <w:rFonts w:ascii="Calibri" w:hAnsi="Calibri" w:cs="Arial"/>
                <w:color w:val="000000"/>
                <w:sz w:val="22"/>
                <w:szCs w:val="22"/>
                <w:lang w:val="cy-GB" w:eastAsia="en-US"/>
              </w:rPr>
              <w:t xml:space="preserve"> (gyda blwyddyn integredig yn astudio dramor)</w:t>
            </w:r>
          </w:p>
        </w:tc>
      </w:tr>
      <w:tr w:rsidR="008A40F1" w:rsidRPr="00BE6D51" w14:paraId="11595C5F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3D9146" w14:textId="5BDE9DC4" w:rsidR="008A40F1" w:rsidRPr="00BE6D51" w:rsidRDefault="001D54A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6</w:t>
            </w:r>
            <w:r w:rsidR="00AA4119"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Cod UCAS 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FADF67" w14:textId="77777777" w:rsidR="008A40F1" w:rsidRPr="00BE6D51" w:rsidRDefault="00AA411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:rsidRPr="00BE6D51" w14:paraId="04897845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C3955FF" w14:textId="5F6790D1" w:rsidR="008A40F1" w:rsidRPr="00BE6D51" w:rsidRDefault="001D54A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7</w:t>
            </w:r>
            <w:r w:rsidR="00AA4119"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. Meincnod Pwnc ASA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EA4D4EE" w14:textId="77777777" w:rsidR="008A40F1" w:rsidRPr="00BE6D51" w:rsidRDefault="00AA411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:rsidRPr="00BE6D51" w14:paraId="110501B7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D79F52" w14:textId="5A42B151" w:rsidR="008A40F1" w:rsidRPr="00BE6D51" w:rsidRDefault="001D54A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8</w:t>
            </w:r>
            <w:r w:rsidR="00AA4119"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. Dyddiad cyhoeddi manyleb y rhaglen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07E5BA" w14:textId="77777777" w:rsidR="008A40F1" w:rsidRPr="00BE6D51" w:rsidRDefault="00AA411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</w:tbl>
    <w:p w14:paraId="081F87C0" w14:textId="77777777" w:rsidR="008A40F1" w:rsidRPr="00BE6D51" w:rsidRDefault="008A40F1">
      <w:pPr>
        <w:widowControl/>
        <w:spacing w:after="240"/>
        <w:rPr>
          <w:rFonts w:ascii="Calibri" w:hAnsi="Calibri" w:cs="Arial"/>
          <w:b/>
          <w:color w:val="1F497D"/>
          <w:sz w:val="22"/>
          <w:szCs w:val="22"/>
          <w:lang w:val="cy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2373"/>
        <w:gridCol w:w="7357"/>
      </w:tblGrid>
      <w:tr w:rsidR="008A40F1" w14:paraId="01351A7F" w14:textId="77777777">
        <w:trPr>
          <w:trHeight w:val="282"/>
        </w:trPr>
        <w:tc>
          <w:tcPr>
            <w:tcW w:w="973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CA7820E" w14:textId="77777777" w:rsidR="008A40F1" w:rsidRPr="00BE6D51" w:rsidRDefault="00AA4119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1D54A8">
              <w:rPr>
                <w:rFonts w:ascii="Calibri" w:eastAsia="Calibri" w:hAnsi="Calibri"/>
                <w:b/>
                <w:bCs/>
                <w:color w:val="FFFFFF" w:themeColor="background1"/>
                <w:sz w:val="22"/>
                <w:szCs w:val="22"/>
                <w:lang w:val="cy-GB" w:eastAsia="en-US"/>
              </w:rPr>
              <w:t xml:space="preserve">NODAU, AMCANION DYSGU A SGILIAU </w:t>
            </w:r>
            <w:r w:rsidRPr="00BE6D51">
              <w:rPr>
                <w:rFonts w:ascii="Calibri" w:eastAsia="Calibri" w:hAnsi="Calibri"/>
                <w:b/>
                <w:bCs/>
                <w:color w:val="4F81BD"/>
                <w:sz w:val="22"/>
                <w:szCs w:val="22"/>
                <w:lang w:val="cy-GB" w:eastAsia="en-US"/>
              </w:rPr>
              <w:t xml:space="preserve">Erbyn diwedd eu rhaglen, disgwylir i fyfyrwyr ???? </w:t>
            </w:r>
          </w:p>
        </w:tc>
      </w:tr>
      <w:tr w:rsidR="008A40F1" w14:paraId="38E90ADB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D463195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9. Nodau addysgol y rhaglen</w:t>
            </w:r>
          </w:p>
        </w:tc>
      </w:tr>
      <w:tr w:rsidR="008A40F1" w14:paraId="2C296C14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F523DF6" w14:textId="77777777" w:rsidR="008A40F1" w:rsidRPr="00BE6D51" w:rsidRDefault="00AA4119">
            <w:pPr>
              <w:spacing w:before="240"/>
              <w:rPr>
                <w:rFonts w:ascii="Calibri" w:eastAsia="MS Mincho" w:hAnsi="Calibri" w:cs="Book Antiqua"/>
                <w:b/>
                <w:bCs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b/>
                <w:bCs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  <w:p w14:paraId="711FEE5D" w14:textId="77777777" w:rsidR="008A40F1" w:rsidRPr="00BE6D51" w:rsidRDefault="00AA4119">
            <w:pPr>
              <w:spacing w:before="240"/>
              <w:rPr>
                <w:b/>
                <w:bCs/>
                <w:lang w:val="cy-GB" w:eastAsia="en-US"/>
              </w:rPr>
            </w:pPr>
            <w:r w:rsidRPr="00BE6D5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y-GB" w:eastAsia="en-US"/>
              </w:rPr>
              <w:t>I gymhwyso agweddau, cysyniadau, sgiliau, dulliau a/neu ddamcaniaethau [</w:t>
            </w:r>
            <w:r w:rsidRPr="00BE6D5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  <w:lang w:val="cy-GB" w:eastAsia="en-US"/>
              </w:rPr>
              <w:t>ychwanegwch gyfeiriad at ddisgyblaeth</w:t>
            </w:r>
            <w:r w:rsidRPr="00BE6D5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y-GB" w:eastAsia="en-US"/>
              </w:rPr>
              <w:t>] mewn cyd-destun seiliedig ar waith.</w:t>
            </w:r>
          </w:p>
          <w:p w14:paraId="71086A7B" w14:textId="77777777" w:rsidR="008A40F1" w:rsidRPr="00BE6D51" w:rsidRDefault="00AA4119">
            <w:pPr>
              <w:spacing w:before="240"/>
              <w:rPr>
                <w:rFonts w:ascii="Calibri" w:hAnsi="Calibri" w:cs="Arial"/>
                <w:b/>
                <w:bCs/>
                <w:color w:val="000000"/>
                <w:sz w:val="22"/>
                <w:lang w:val="cy-GB" w:eastAsia="en-US"/>
              </w:rPr>
            </w:pPr>
            <w:r w:rsidRPr="00BE6D5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y-GB" w:eastAsia="en-US"/>
              </w:rPr>
              <w:t>Datblygu sgiliau proffesiynol a throsglwyddadwy pwysig yn ystod y lleoliad astudio dramor, sy'n rhoi mantais gystadleuol yn y farchnad swyddi graddedigion.</w:t>
            </w:r>
          </w:p>
          <w:p w14:paraId="6AE9E4E5" w14:textId="77777777" w:rsidR="008A40F1" w:rsidRPr="00BE6D51" w:rsidRDefault="00AA4119">
            <w:pPr>
              <w:spacing w:before="240"/>
              <w:rPr>
                <w:rFonts w:ascii="Calibri" w:hAnsi="Calibri" w:cs="Arial"/>
                <w:b/>
                <w:bCs/>
                <w:color w:val="000000"/>
                <w:sz w:val="22"/>
                <w:lang w:val="cy-GB" w:eastAsia="en-US"/>
              </w:rPr>
            </w:pPr>
            <w:r w:rsidRPr="00BE6D5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y-GB" w:eastAsia="en-US"/>
              </w:rPr>
              <w:lastRenderedPageBreak/>
              <w:t>Rhoi myfyrwyr mewn sefyllfa i ddysgu am arferion addysgol gwahanol, a darparu cyfle ardderchog i werthuso llwybr gyrfa yn y dyfodol.</w:t>
            </w:r>
          </w:p>
          <w:p w14:paraId="29FF1AE8" w14:textId="77777777" w:rsidR="008A40F1" w:rsidRPr="00BE6D51" w:rsidRDefault="00AA4119">
            <w:pPr>
              <w:spacing w:before="240"/>
              <w:rPr>
                <w:rFonts w:ascii="Calibri" w:hAnsi="Calibri" w:cs="Arial"/>
                <w:b/>
                <w:bCs/>
                <w:color w:val="000000"/>
                <w:sz w:val="22"/>
                <w:lang w:val="cy-GB" w:eastAsia="en-US"/>
              </w:rPr>
            </w:pPr>
            <w:r w:rsidRPr="00BE6D5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y-GB" w:eastAsia="en-US"/>
              </w:rPr>
              <w:t>Ar ôl cwblhau'r radd, bydd myfyrwyr:</w:t>
            </w:r>
          </w:p>
          <w:p w14:paraId="3AB7F78B" w14:textId="77777777" w:rsidR="008A40F1" w:rsidRPr="00BE6D51" w:rsidRDefault="00AA4119">
            <w:pPr>
              <w:spacing w:before="240"/>
              <w:rPr>
                <w:rFonts w:ascii="Calibri" w:hAnsi="Calibri" w:cs="Arial"/>
                <w:b/>
                <w:bCs/>
                <w:spacing w:val="-3"/>
                <w:sz w:val="22"/>
                <w:highlight w:val="white"/>
                <w:lang w:val="cy-GB" w:eastAsia="en-US"/>
              </w:rPr>
            </w:pPr>
            <w:r w:rsidRPr="00BE6D51"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highlight w:val="white"/>
                <w:lang w:val="cy-GB" w:eastAsia="en-US"/>
              </w:rPr>
              <w:t>Wedi ennill profiad amhrisiadwy o fyw ac astudio dramor, wedi ennill sgiliau personol a phrofiad rhyngwladol sy'n werthfawr iawn yng ngolwg cyflogwyr mewn marchnad fyd-eang o swyddi.</w:t>
            </w:r>
          </w:p>
          <w:p w14:paraId="3EA0715A" w14:textId="77777777" w:rsidR="008A40F1" w:rsidRPr="00BE6D51" w:rsidRDefault="008A40F1">
            <w:pPr>
              <w:spacing w:before="240"/>
              <w:rPr>
                <w:rFonts w:ascii="Calibri" w:hAnsi="Calibri" w:cs="Arial"/>
                <w:b/>
                <w:bCs/>
                <w:color w:val="000000"/>
                <w:sz w:val="22"/>
                <w:lang w:val="cy-GB" w:eastAsia="en-US"/>
              </w:rPr>
            </w:pPr>
          </w:p>
        </w:tc>
      </w:tr>
      <w:tr w:rsidR="008A40F1" w14:paraId="76A5EC63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2401B3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lastRenderedPageBreak/>
              <w:t>10. Canlyniadau Dysgu Arfaethedig</w:t>
            </w:r>
          </w:p>
          <w:p w14:paraId="1C61FFFA" w14:textId="77777777" w:rsidR="008A40F1" w:rsidRPr="00BE6D51" w:rsidRDefault="00AA4119">
            <w:pPr>
              <w:tabs>
                <w:tab w:val="left" w:pos="956"/>
              </w:tabs>
              <w:rPr>
                <w:rFonts w:ascii="Calibri" w:eastAsia="Calibri" w:hAnsi="Calibri"/>
                <w:b/>
                <w:bCs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sz w:val="22"/>
                <w:szCs w:val="22"/>
                <w:lang w:val="cy-GB" w:eastAsia="en-US"/>
              </w:rPr>
              <w:tab/>
            </w:r>
          </w:p>
        </w:tc>
      </w:tr>
      <w:tr w:rsidR="008A40F1" w14:paraId="4E2A821A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66A989C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bCs/>
                <w:color w:val="000000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Ar ôl cwblhau'r radd, bydd myfyrwyr:</w:t>
            </w:r>
          </w:p>
          <w:p w14:paraId="526D823F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sz w:val="22"/>
                <w:szCs w:val="22"/>
                <w:lang w:val="cy-GB" w:eastAsia="en-US"/>
              </w:rPr>
              <w:t>Wedi ennill profiad gwerthfawr o astudio a byw mewn amgylchedd rhyngwladol a datblygu sgiliau cysylltiedig.</w:t>
            </w:r>
          </w:p>
        </w:tc>
      </w:tr>
      <w:tr w:rsidR="008A40F1" w14:paraId="3E922C23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CE09C5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10.1 Gwybodaeth a Dealltwriaeth</w:t>
            </w:r>
          </w:p>
          <w:p w14:paraId="2E599ABE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Erbyn diwedd eu rhaglen, disgwylir i'r holl fyfyrwyr allu:</w:t>
            </w:r>
          </w:p>
        </w:tc>
      </w:tr>
      <w:tr w:rsidR="008A40F1" w14:paraId="329CD901" w14:textId="77777777">
        <w:trPr>
          <w:trHeight w:val="102"/>
        </w:trPr>
        <w:tc>
          <w:tcPr>
            <w:tcW w:w="237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8B40EA3" w14:textId="77777777" w:rsidR="008A40F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bCs/>
                <w:color w:val="365F91"/>
                <w:sz w:val="22"/>
                <w:szCs w:val="22"/>
                <w:lang w:eastAsia="en-US"/>
              </w:rPr>
              <w:t>A1-An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EA24779" w14:textId="77777777" w:rsidR="008A40F1" w:rsidRPr="00BE6D51" w:rsidRDefault="00AA4119">
            <w:pPr>
              <w:spacing w:before="240"/>
              <w:rPr>
                <w:rFonts w:eastAsia="Calibri"/>
                <w:lang w:val="cy-GB" w:eastAsia="en-US"/>
              </w:rPr>
            </w:pPr>
            <w:r w:rsidRPr="00BE6D51">
              <w:rPr>
                <w:rFonts w:ascii="Calibri" w:eastAsia="Calibri" w:hAnsi="Calibri"/>
                <w:color w:val="365F91"/>
                <w:sz w:val="22"/>
                <w:szCs w:val="22"/>
                <w:lang w:val="cy-GB" w:eastAsia="en-US"/>
              </w:rPr>
              <w:t>A1</w:t>
            </w:r>
            <w:r w:rsidRPr="00BE6D51">
              <w:rPr>
                <w:rFonts w:ascii="Calibri" w:eastAsia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Dangos ystod o sgiliau trosglwyddadwy gan gynnwys annibyniaeth wrth ddysgu a'r gallu i fyw a dysgu mewn gwlad arall.</w:t>
            </w:r>
          </w:p>
        </w:tc>
      </w:tr>
      <w:tr w:rsidR="008A40F1" w14:paraId="36AD72A4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63DD281" w14:textId="77777777" w:rsidR="008A40F1" w:rsidRDefault="008A40F1"/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C18238" w14:textId="77777777" w:rsidR="008A40F1" w:rsidRPr="00BE6D51" w:rsidRDefault="00AA4119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A2</w:t>
            </w:r>
            <w:r w:rsidRPr="00BE6D5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3C231D84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13BE51" w14:textId="77777777" w:rsidR="008A40F1" w:rsidRDefault="008A40F1"/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B7900DF" w14:textId="77777777" w:rsidR="008A40F1" w:rsidRPr="00BE6D51" w:rsidRDefault="00AA4119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A3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44D56968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3014C4" w14:textId="77777777" w:rsidR="008A40F1" w:rsidRDefault="008A40F1"/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996571" w14:textId="77777777" w:rsidR="008A40F1" w:rsidRPr="00BE6D51" w:rsidRDefault="00AA4119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A4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46E9D072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A398DF4" w14:textId="77777777" w:rsidR="008A40F1" w:rsidRDefault="008A40F1"/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0794F2" w14:textId="77777777" w:rsidR="008A40F1" w:rsidRPr="00BE6D51" w:rsidRDefault="00AA4119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A5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5497EE06" w14:textId="77777777">
        <w:trPr>
          <w:trHeight w:val="1027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EE78AA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97BDAA" w14:textId="77777777" w:rsidR="008A40F1" w:rsidRPr="00BE6D51" w:rsidRDefault="00AA411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  <w:p w14:paraId="15540D89" w14:textId="77777777" w:rsidR="008A40F1" w:rsidRPr="00BE6D51" w:rsidRDefault="00AA4119">
            <w:pPr>
              <w:spacing w:before="240"/>
              <w:rPr>
                <w:rFonts w:ascii="Calibri" w:hAnsi="Calibri" w:cs="Arial"/>
                <w:color w:val="000000"/>
                <w:sz w:val="22"/>
                <w:lang w:val="cy-GB" w:eastAsia="en-US"/>
              </w:rPr>
            </w:pPr>
            <w:r w:rsidRPr="00BE6D51">
              <w:rPr>
                <w:rFonts w:ascii="Calibri" w:hAnsi="Calibri" w:cs="Arial"/>
                <w:color w:val="000000"/>
                <w:sz w:val="22"/>
                <w:szCs w:val="22"/>
                <w:lang w:val="cy-GB" w:eastAsia="en-US"/>
              </w:rPr>
              <w:t>Yn ystod eu blwyddyn yn astudio dramor bydd myfyrwyr yn eu rhoi eu hunain mewn amgylchedd rhyngwladol, gan ganiatáu ar gyfer datblygu ystod o sgiliau trosglwyddadwy a sgiliau bywyd. Ar ben hyn, bydd gan fyfyrwyr y cynllun hwn y potensial i ddefnyddio'r wybodaeth a'r sgiliau a gysylltir â chanlyniadau eraill a ddatblygwyd ar Lefelau 1 a 2. Bydd hyn yn dibynnu'n rhannol ar y Brifysgol lle maent yn treulio'u blwyddyn yn astudio dramor.</w:t>
            </w:r>
          </w:p>
        </w:tc>
      </w:tr>
      <w:tr w:rsidR="008A40F1" w14:paraId="66253800" w14:textId="77777777">
        <w:trPr>
          <w:trHeight w:val="1027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93514A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A2806A" w14:textId="77777777" w:rsidR="008A40F1" w:rsidRPr="00BE6D51" w:rsidRDefault="00AA411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4E11A618" w14:textId="77777777">
        <w:trPr>
          <w:trHeight w:val="270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E23B81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10.2 Sgiliau a nodweddion eraill</w:t>
            </w:r>
          </w:p>
        </w:tc>
      </w:tr>
      <w:tr w:rsidR="008A40F1" w14:paraId="7C7906D2" w14:textId="77777777">
        <w:trPr>
          <w:trHeight w:val="270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61DC595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10.2.1 Sgiliau Deallusol</w:t>
            </w:r>
          </w:p>
          <w:p w14:paraId="0F3196F6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Erbyn diwedd eu rhaglen, disgwylir i'r holl fyfyrwyr allu:</w:t>
            </w:r>
          </w:p>
        </w:tc>
      </w:tr>
      <w:tr w:rsidR="008A40F1" w14:paraId="53489FFE" w14:textId="77777777">
        <w:trPr>
          <w:trHeight w:val="102"/>
        </w:trPr>
        <w:tc>
          <w:tcPr>
            <w:tcW w:w="237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07B3FA" w14:textId="77777777" w:rsidR="008A40F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bCs/>
                <w:color w:val="365F91"/>
                <w:sz w:val="22"/>
                <w:szCs w:val="22"/>
                <w:lang w:eastAsia="en-US"/>
              </w:rPr>
              <w:t>B1-Bn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906A3E" w14:textId="77777777" w:rsidR="008A40F1" w:rsidRPr="00BE6D51" w:rsidRDefault="00AA4119">
            <w:pPr>
              <w:spacing w:before="240"/>
              <w:jc w:val="both"/>
              <w:rPr>
                <w:rFonts w:eastAsia="Calibri"/>
                <w:lang w:val="cy-GB" w:eastAsia="en-US"/>
              </w:rPr>
            </w:pPr>
            <w:r w:rsidRPr="00BE6D51">
              <w:rPr>
                <w:rFonts w:ascii="Calibri" w:eastAsia="Calibri" w:hAnsi="Calibri"/>
                <w:color w:val="365F91"/>
                <w:sz w:val="22"/>
                <w:szCs w:val="22"/>
                <w:lang w:val="cy-GB" w:eastAsia="en-US"/>
              </w:rPr>
              <w:t>B1</w:t>
            </w:r>
            <w:r w:rsidRPr="00BE6D51">
              <w:rPr>
                <w:rFonts w:ascii="Calibri" w:eastAsia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Addasu i fywyd academaidd mewn gwlad dramor, gan gynnwys y gallu i gyfathrebu ar draws ffiniau diwylliannol.</w:t>
            </w:r>
          </w:p>
        </w:tc>
      </w:tr>
      <w:tr w:rsidR="008A40F1" w14:paraId="1AE1822F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2EBA74" w14:textId="77777777" w:rsidR="008A40F1" w:rsidRDefault="008A40F1"/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FB3AC30" w14:textId="77777777" w:rsidR="008A40F1" w:rsidRPr="00BE6D51" w:rsidRDefault="00AA4119">
            <w:pPr>
              <w:spacing w:before="240"/>
              <w:jc w:val="both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B2</w:t>
            </w:r>
            <w:r w:rsidRPr="00BE6D5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01840A34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84C0942" w14:textId="77777777" w:rsidR="008A40F1" w:rsidRDefault="008A40F1"/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0C0E0D" w14:textId="77777777" w:rsidR="008A40F1" w:rsidRPr="00BE6D51" w:rsidRDefault="00AA4119">
            <w:pPr>
              <w:spacing w:before="240"/>
              <w:jc w:val="both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B3</w:t>
            </w:r>
            <w:r w:rsidRPr="00BE6D5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3422EF24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881B92" w14:textId="77777777" w:rsidR="008A40F1" w:rsidRDefault="008A40F1"/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96901A" w14:textId="77777777" w:rsidR="008A40F1" w:rsidRPr="00BE6D51" w:rsidRDefault="00AA4119">
            <w:pPr>
              <w:spacing w:before="240"/>
              <w:jc w:val="both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B4</w:t>
            </w:r>
            <w:r w:rsidRPr="00BE6D5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3D16290A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3D0CAC" w14:textId="77777777" w:rsidR="008A40F1" w:rsidRDefault="008A40F1"/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1BFF19" w14:textId="77777777" w:rsidR="008A40F1" w:rsidRPr="00BE6D51" w:rsidRDefault="00AA4119">
            <w:pPr>
              <w:spacing w:before="240"/>
              <w:jc w:val="both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B5</w:t>
            </w:r>
            <w:r w:rsidRPr="00BE6D5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1AD1D41D" w14:textId="77777777">
        <w:trPr>
          <w:trHeight w:val="282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6313F00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A4A98B8" w14:textId="77777777" w:rsidR="008A40F1" w:rsidRPr="00BE6D51" w:rsidRDefault="00AA4119">
            <w:pPr>
              <w:spacing w:before="240"/>
              <w:rPr>
                <w:rFonts w:eastAsia="Calibri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>Enillir sgiliau perthnasol</w:t>
            </w:r>
            <w:r w:rsidRPr="00BE6D51">
              <w:rPr>
                <w:rFonts w:ascii="Calibri" w:eastAsia="Calibri" w:hAnsi="Calibri" w:cs="Arial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trwy gwblhau blwyddyn dramor yn astudio yn un o'n sefydliadau partner.</w:t>
            </w:r>
          </w:p>
        </w:tc>
      </w:tr>
      <w:tr w:rsidR="008A40F1" w14:paraId="3CDD7B85" w14:textId="77777777">
        <w:trPr>
          <w:trHeight w:val="282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C32D61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B0E211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sz w:val="22"/>
                <w:highlight w:val="white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Bydd sgiliau perthnasol i'w gweld trwy gyflwyno portffolio yn amlinellu eu blwyddyn dramor neu trwy drawsgrifiad gan y partner-sefydliad.</w:t>
            </w:r>
          </w:p>
        </w:tc>
      </w:tr>
      <w:tr w:rsidR="008A40F1" w14:paraId="7FED0F82" w14:textId="77777777">
        <w:trPr>
          <w:trHeight w:val="28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D872E3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10.2.2 Sgiliau proffesiynol ymarferol / Sgiliau penodol i ddisgyblaeth</w:t>
            </w:r>
          </w:p>
          <w:p w14:paraId="65BC3293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Erbyn diwedd eu rhaglen, disgwylir i'r holl fyfyrwyr allu dangos:</w:t>
            </w:r>
          </w:p>
        </w:tc>
      </w:tr>
      <w:tr w:rsidR="008A40F1" w14:paraId="6EB19F3D" w14:textId="77777777">
        <w:trPr>
          <w:trHeight w:val="102"/>
        </w:trPr>
        <w:tc>
          <w:tcPr>
            <w:tcW w:w="237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478F3D3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C1-Cn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2EBA65" w14:textId="77777777" w:rsidR="008A40F1" w:rsidRPr="00BE6D51" w:rsidRDefault="00AA4119">
            <w:pPr>
              <w:spacing w:before="240"/>
              <w:jc w:val="both"/>
              <w:rPr>
                <w:rFonts w:eastAsia="Calibri"/>
                <w:lang w:val="cy-GB" w:eastAsia="en-US"/>
              </w:rPr>
            </w:pPr>
            <w:r w:rsidRPr="00BE6D51">
              <w:rPr>
                <w:rFonts w:ascii="Calibri" w:eastAsia="Calibri" w:hAnsi="Calibri"/>
                <w:color w:val="365F91"/>
                <w:sz w:val="22"/>
                <w:szCs w:val="22"/>
                <w:lang w:val="cy-GB" w:eastAsia="en-US"/>
              </w:rPr>
              <w:t>C1</w:t>
            </w:r>
            <w:r w:rsidRPr="00BE6D51">
              <w:rPr>
                <w:rFonts w:ascii="Calibri" w:eastAsia="Calibri" w:hAnsi="Calibri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 xml:space="preserve">Ystod o sgiliau trosglwyddadwy gan gynnwys cyfathrebu ar draws ffiniau diwylliannol, </w:t>
            </w:r>
            <w:proofErr w:type="spellStart"/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hunanreoli</w:t>
            </w:r>
            <w:proofErr w:type="spellEnd"/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 xml:space="preserve">, annibyniaeth, hyder, hyblygrwydd yn ogystal â </w:t>
            </w:r>
            <w:proofErr w:type="spellStart"/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rhugledd</w:t>
            </w:r>
            <w:proofErr w:type="spellEnd"/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 xml:space="preserve"> ieithyddol.</w:t>
            </w:r>
          </w:p>
        </w:tc>
      </w:tr>
      <w:tr w:rsidR="008A40F1" w14:paraId="4D20D520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36CC64" w14:textId="77777777" w:rsidR="008A40F1" w:rsidRPr="00BE6D51" w:rsidRDefault="008A40F1">
            <w:pPr>
              <w:rPr>
                <w:lang w:val="cy-GB"/>
              </w:rPr>
            </w:pP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4BDB16" w14:textId="77777777" w:rsidR="008A40F1" w:rsidRPr="00BE6D51" w:rsidRDefault="00AA4119">
            <w:pPr>
              <w:spacing w:before="240"/>
              <w:jc w:val="both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C2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7A213326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9D094F" w14:textId="77777777" w:rsidR="008A40F1" w:rsidRPr="00BE6D51" w:rsidRDefault="008A40F1">
            <w:pPr>
              <w:rPr>
                <w:lang w:val="cy-GB"/>
              </w:rPr>
            </w:pP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7B0FFD" w14:textId="77777777" w:rsidR="008A40F1" w:rsidRPr="00BE6D51" w:rsidRDefault="00AA4119">
            <w:pPr>
              <w:spacing w:before="240"/>
              <w:jc w:val="both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C3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2D90035C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B43BA1" w14:textId="77777777" w:rsidR="008A40F1" w:rsidRPr="00BE6D51" w:rsidRDefault="008A40F1">
            <w:pPr>
              <w:rPr>
                <w:lang w:val="cy-GB"/>
              </w:rPr>
            </w:pP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B606F06" w14:textId="77777777" w:rsidR="008A40F1" w:rsidRPr="00BE6D51" w:rsidRDefault="00AA4119">
            <w:pPr>
              <w:spacing w:before="240"/>
              <w:jc w:val="both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C4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00AB0853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DDB385" w14:textId="77777777" w:rsidR="008A40F1" w:rsidRPr="00BE6D51" w:rsidRDefault="008A40F1">
            <w:pPr>
              <w:rPr>
                <w:lang w:val="cy-GB"/>
              </w:rPr>
            </w:pP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3CB9A7" w14:textId="77777777" w:rsidR="008A40F1" w:rsidRPr="00BE6D51" w:rsidRDefault="00AA4119">
            <w:pPr>
              <w:spacing w:before="240"/>
              <w:jc w:val="both"/>
              <w:rPr>
                <w:lang w:val="cy-GB" w:eastAsia="en-US"/>
              </w:rPr>
            </w:pPr>
            <w:r w:rsidRPr="00BE6D5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C5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10011EEB" w14:textId="77777777">
        <w:trPr>
          <w:trHeight w:val="270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6B04A9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09E9D30" w14:textId="77777777" w:rsidR="008A40F1" w:rsidRPr="00BE6D51" w:rsidRDefault="00AA4119">
            <w:pPr>
              <w:spacing w:before="240"/>
              <w:rPr>
                <w:rFonts w:eastAsia="Calibri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>Datblygir sgiliau perthnasol</w:t>
            </w: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 xml:space="preserve"> trwy gydol eu gradd, ond yn bennaf trwy gwblhau'n llwyddiannus yr elfen astudio dramor.</w:t>
            </w:r>
          </w:p>
        </w:tc>
      </w:tr>
      <w:tr w:rsidR="008A40F1" w14:paraId="4B29FFAC" w14:textId="77777777">
        <w:trPr>
          <w:trHeight w:val="270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0BE72E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B07FF7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sz w:val="22"/>
                <w:highlight w:val="white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Bydd sgiliau perthnasol i'w gweld trwy gyflwyno portffolio yn amlinellu eu blwyddyn dramor neu trwy drawsgrifiad gan y partner-sefydliad.</w:t>
            </w:r>
          </w:p>
        </w:tc>
      </w:tr>
      <w:tr w:rsidR="008A40F1" w14:paraId="47338C05" w14:textId="77777777">
        <w:trPr>
          <w:trHeight w:val="270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423444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10.3 Sgiliau trosglwyddadwy/allweddol</w:t>
            </w:r>
          </w:p>
          <w:p w14:paraId="77DBD2D1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Erbyn diwedd eu rhaglen, disgwylir i'r holl fyfyrwyr allu dangos:</w:t>
            </w:r>
          </w:p>
        </w:tc>
      </w:tr>
      <w:tr w:rsidR="008A40F1" w14:paraId="0244B4A7" w14:textId="77777777">
        <w:trPr>
          <w:trHeight w:val="102"/>
        </w:trPr>
        <w:tc>
          <w:tcPr>
            <w:tcW w:w="237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8F6B78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D1-Dn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C1A914A" w14:textId="77777777" w:rsidR="008A40F1" w:rsidRPr="00BE6D51" w:rsidRDefault="00AA4119">
            <w:pPr>
              <w:spacing w:before="240"/>
              <w:rPr>
                <w:rFonts w:eastAsia="Calibri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color w:val="365F91"/>
                <w:sz w:val="22"/>
                <w:szCs w:val="22"/>
                <w:lang w:val="cy-GB" w:eastAsia="en-US"/>
              </w:rPr>
              <w:t>D1</w:t>
            </w:r>
            <w:r w:rsidRPr="00BE6D51">
              <w:rPr>
                <w:rFonts w:ascii="Calibri" w:eastAsia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Gallu i gyfathrebu ar draws ffiniau diwylliannol</w:t>
            </w:r>
          </w:p>
        </w:tc>
      </w:tr>
      <w:tr w:rsidR="008A40F1" w14:paraId="196FCD44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D32C4F" w14:textId="77777777" w:rsidR="008A40F1" w:rsidRPr="00BE6D51" w:rsidRDefault="008A40F1">
            <w:pPr>
              <w:rPr>
                <w:lang w:val="cy-GB"/>
              </w:rPr>
            </w:pP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0578AAC" w14:textId="77777777" w:rsidR="008A40F1" w:rsidRPr="00BE6D51" w:rsidRDefault="00AA4119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D2</w:t>
            </w:r>
            <w:r w:rsidRPr="00BE6D51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151B9CE7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12268F1" w14:textId="77777777" w:rsidR="008A40F1" w:rsidRPr="00BE6D51" w:rsidRDefault="008A40F1">
            <w:pPr>
              <w:rPr>
                <w:lang w:val="cy-GB"/>
              </w:rPr>
            </w:pP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020CB14" w14:textId="77777777" w:rsidR="008A40F1" w:rsidRPr="00BE6D51" w:rsidRDefault="00AA4119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D3</w:t>
            </w:r>
            <w:r w:rsidRPr="00BE6D51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43E1591B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5F0D34" w14:textId="77777777" w:rsidR="008A40F1" w:rsidRPr="00BE6D51" w:rsidRDefault="008A40F1">
            <w:pPr>
              <w:rPr>
                <w:lang w:val="cy-GB"/>
              </w:rPr>
            </w:pP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C8A6213" w14:textId="77777777" w:rsidR="008A40F1" w:rsidRPr="00BE6D51" w:rsidRDefault="00AA4119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D4</w:t>
            </w:r>
            <w:r w:rsidRPr="00BE6D51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7651DCC4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724315B" w14:textId="77777777" w:rsidR="008A40F1" w:rsidRPr="00BE6D51" w:rsidRDefault="008A40F1">
            <w:pPr>
              <w:rPr>
                <w:lang w:val="cy-GB"/>
              </w:rPr>
            </w:pP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865404" w14:textId="77777777" w:rsidR="008A40F1" w:rsidRPr="00BE6D51" w:rsidRDefault="00AA4119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D5</w:t>
            </w:r>
            <w:r w:rsidRPr="00BE6D51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8A40F1" w14:paraId="79B91873" w14:textId="77777777">
        <w:trPr>
          <w:trHeight w:val="270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D8F37B4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A58BF8B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sz w:val="22"/>
                <w:highlight w:val="white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Mae'r rhaglen yn anelu i hyrwyddo, datblygu a meithrin ymwybyddiaeth a gallu'r myfyrwyr o ran sgiliau trosglwyddadwy allweddol a ddatblygir wrth fyw ac astudio dramor.</w:t>
            </w:r>
          </w:p>
        </w:tc>
      </w:tr>
      <w:tr w:rsidR="008A40F1" w14:paraId="578C656A" w14:textId="77777777">
        <w:trPr>
          <w:trHeight w:val="270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EBF5A1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3AF317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sz w:val="22"/>
                <w:highlight w:val="white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sz w:val="22"/>
                <w:szCs w:val="22"/>
                <w:highlight w:val="white"/>
                <w:lang w:val="cy-GB" w:eastAsia="en-US"/>
              </w:rPr>
              <w:t>Bydd sgiliau perthnasol i'w gweld trwy gyflwyno portffolio yn amlinellu eu blwyddyn dramor neu trwy drawsgrifiad gan y partner-sefydliad.</w:t>
            </w:r>
          </w:p>
        </w:tc>
      </w:tr>
    </w:tbl>
    <w:p w14:paraId="401B65DB" w14:textId="77777777" w:rsidR="008A40F1" w:rsidRDefault="008A40F1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2"/>
          <w:szCs w:val="22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9730"/>
      </w:tblGrid>
      <w:tr w:rsidR="008A40F1" w14:paraId="29FDBFB0" w14:textId="77777777">
        <w:trPr>
          <w:trHeight w:val="270"/>
        </w:trPr>
        <w:tc>
          <w:tcPr>
            <w:tcW w:w="97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761F4DEF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GWYBODAETH ARALL (testun safonol y brifysgol mewn melyn - peidiwch â golygu nac ehangu)</w:t>
            </w:r>
          </w:p>
        </w:tc>
      </w:tr>
      <w:tr w:rsidR="008A40F1" w14:paraId="18862255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AF9224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11. Strwythurau a gofynion y rhaglen, lefelau, modiwlau, credydau, dyfarniadau</w:t>
            </w:r>
          </w:p>
        </w:tc>
      </w:tr>
      <w:tr w:rsidR="008A40F1" w14:paraId="61C746B1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CDFD3A5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Bydd yr wybodaeth a gyhoeddir ar y we yn cysylltu â, neu'n seiliedig ar, yr wybodaeth ar dudalen strwythur y rhaglen</w:t>
            </w:r>
          </w:p>
        </w:tc>
      </w:tr>
      <w:tr w:rsidR="008A40F1" w14:paraId="72A0E042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EFE7EB" w14:textId="77777777" w:rsidR="008A40F1" w:rsidRPr="00BE6D51" w:rsidRDefault="00AA4119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12. </w:t>
            </w: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Cefnogaeth i fyfyrwyr a'u dysgu</w:t>
            </w:r>
          </w:p>
        </w:tc>
      </w:tr>
      <w:tr w:rsidR="008A40F1" w14:paraId="3E202821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0C84588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 pob myfyriwr yn cael Tiwtor Personol. Mae swyddogaeth bwysig gan diwtoriaid personol o fewn i fframwaith cyffredinol cynorthwyo myfyrwyr a'u datblygiad personol yn y Brifysgol. Mae'r swyddogaeth yn hanfodol i gynorthwyo myfyrwyr i weld i ble y </w:t>
            </w:r>
            <w:proofErr w:type="spellStart"/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gallant</w:t>
            </w:r>
            <w:proofErr w:type="spellEnd"/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droi am gymorth, ble a phryd i ofyn am gyngor a sut i ystyried y cymorth er mwyn gwneud y gorau o'u profiad fel myfyrwyr. Mae cymorth pellach i fyfyrwyr a'u dysgu yn cael ei roi gan Gwasanaethau Gwybodaeth a'r Gwasanaethau Cymorth i Fyfyrwyr a Gyrfaoedd.</w:t>
            </w:r>
          </w:p>
        </w:tc>
      </w:tr>
      <w:tr w:rsidR="008A40F1" w14:paraId="72E88E09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B05CE4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13. Gofynion Mynediad</w:t>
            </w:r>
          </w:p>
        </w:tc>
      </w:tr>
      <w:tr w:rsidR="008A40F1" w14:paraId="6BED4738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9DEF2C" w14:textId="77777777" w:rsidR="008A40F1" w:rsidRPr="00BE6D51" w:rsidRDefault="00AA4119">
            <w:pPr>
              <w:spacing w:before="240"/>
              <w:rPr>
                <w:lang w:val="cy-GB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 manylion am ofynion mynediad y cynllun i'w gweld yn </w:t>
            </w:r>
            <w:hyperlink r:id="rId6">
              <w:r w:rsidRPr="00BE6D51">
                <w:rPr>
                  <w:rStyle w:val="InternetLink"/>
                  <w:rFonts w:ascii="Calibri" w:eastAsia="Calibri" w:hAnsi="Calibri" w:cs="Arial"/>
                  <w:b/>
                  <w:bCs/>
                  <w:sz w:val="22"/>
                  <w:szCs w:val="22"/>
                  <w:highlight w:val="yellow"/>
                  <w:lang w:val="cy-GB" w:eastAsia="en-US"/>
                </w:rPr>
                <w:t>http://courses.aber.ac.uk</w:t>
              </w:r>
            </w:hyperlink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 </w:t>
            </w:r>
          </w:p>
        </w:tc>
      </w:tr>
      <w:tr w:rsidR="008A40F1" w14:paraId="00299A32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D22031" w14:textId="77777777" w:rsidR="008A40F1" w:rsidRPr="00BE6D51" w:rsidRDefault="00AA411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14. Dulliau Gwerthuso a Chyfoethogi Dysgu ac Addysgu</w:t>
            </w:r>
          </w:p>
        </w:tc>
      </w:tr>
      <w:tr w:rsidR="008A40F1" w14:paraId="3042238D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70D31F3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Mae'r holl gynlluniau astudio a ddysgir yn cael eu monitro'n flynyddol a'u hadolygu'n achlysurol, sy'n rhoi sicrwydd i'r Brifysgol bod y cynlluniau'n cyflawni eu hamcanion, a hefyd yn nodi meysydd o arfer da ac yn lledaenu'r wybodaeth hon er mwyn gwella'r ddarpariaeth. </w:t>
            </w:r>
          </w:p>
        </w:tc>
      </w:tr>
      <w:tr w:rsidR="008A40F1" w14:paraId="558ACBB3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45AAC24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15. Rheoleiddio’r Asesu </w:t>
            </w:r>
          </w:p>
        </w:tc>
      </w:tr>
      <w:tr w:rsidR="008A40F1" w14:paraId="75B555C3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8B57E26" w14:textId="7BBDFCCC" w:rsidR="008A40F1" w:rsidRPr="00BE6D51" w:rsidRDefault="00AA4119">
            <w:pPr>
              <w:spacing w:before="240"/>
              <w:rPr>
                <w:lang w:val="cy-GB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Cyhoeddir y Rheoliadau Academaidd yn </w:t>
            </w:r>
            <w:r w:rsidR="001D54A8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R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han </w:t>
            </w:r>
            <w:r w:rsidR="001D54A8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B 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o'r Llawlyfr Sicrhau Ansawdd: </w:t>
            </w:r>
            <w:hyperlink r:id="rId7">
              <w:r w:rsidRPr="00BE6D51">
                <w:rPr>
                  <w:rStyle w:val="InternetLink"/>
                  <w:rFonts w:ascii="Calibri" w:eastAsia="Calibri" w:hAnsi="Calibri" w:cs="Arial"/>
                  <w:b/>
                  <w:bCs/>
                  <w:sz w:val="22"/>
                  <w:szCs w:val="22"/>
                  <w:highlight w:val="yellow"/>
                  <w:lang w:val="cy-GB" w:eastAsia="en-US"/>
                </w:rPr>
                <w:t>https://www.aber.ac.uk/cy/aqro/handbook/</w:t>
              </w:r>
            </w:hyperlink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</w:t>
            </w:r>
          </w:p>
        </w:tc>
      </w:tr>
      <w:tr w:rsidR="008A40F1" w14:paraId="72B4387C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A81180" w14:textId="77777777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15.1 Arholwyr Allanol</w:t>
            </w:r>
          </w:p>
        </w:tc>
      </w:tr>
      <w:tr w:rsidR="008A40F1" w14:paraId="072A0898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E7D6D9" w14:textId="24D57BDD" w:rsidR="008A40F1" w:rsidRPr="00BE6D51" w:rsidRDefault="00AA4119" w:rsidP="00A625F0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Mae arholwyr allanol yn cyflawni rhan hanfodol o brosesau Sicrwydd Ansawdd y Brifysgol. Ystyrir adroddiadau</w:t>
            </w:r>
            <w:r w:rsidR="00A625F0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blynyddol y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r arholwyr allanol gan y Cyfadrannau a'r </w:t>
            </w:r>
            <w:r w:rsidR="001D54A8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Pwyllgor Ansawdd a Safonau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ar lefel y Brifysgol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.</w:t>
            </w:r>
          </w:p>
        </w:tc>
      </w:tr>
      <w:tr w:rsidR="008A40F1" w14:paraId="5BAD3139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9866D0" w14:textId="77777777" w:rsidR="008A40F1" w:rsidRPr="00BE6D51" w:rsidRDefault="00AA4119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16. </w:t>
            </w:r>
            <w:r w:rsidRPr="00BE6D5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Dangosyddion Ansawdd a Safonau</w:t>
            </w:r>
          </w:p>
        </w:tc>
      </w:tr>
      <w:tr w:rsidR="008A40F1" w14:paraId="0660541A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4634B2" w14:textId="7675843F" w:rsidR="008A40F1" w:rsidRPr="00BE6D51" w:rsidRDefault="00AA41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Mae'r </w:t>
            </w:r>
            <w:r w:rsidR="001D54A8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broses 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Adolygiadau Adrannol achlysurol yn rhoi cyfle i fesur effeithiolrwydd y prosesau sicrhau ansawdd ac yn rhoi cyfle i'r Brifysgol ei sicrhau ei hun bod y gwaith o reoli ansawdd a safonau, sy'n gyfrifoldeb i'r Brifysgol gyfan, yn cael eu cyflawni'n llwyddiannus.</w:t>
            </w:r>
          </w:p>
        </w:tc>
      </w:tr>
    </w:tbl>
    <w:p w14:paraId="38872F34" w14:textId="77777777" w:rsidR="008A40F1" w:rsidRDefault="008A40F1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2"/>
          <w:szCs w:val="22"/>
        </w:rPr>
      </w:pPr>
    </w:p>
    <w:p w14:paraId="00068A2B" w14:textId="77777777" w:rsidR="00AB5E61" w:rsidRDefault="00AB5E61" w:rsidP="00AB5E61">
      <w:pPr>
        <w:rPr>
          <w:b/>
          <w:color w:val="365F91"/>
          <w:sz w:val="40"/>
          <w:szCs w:val="40"/>
          <w:lang w:val="cy-GB"/>
        </w:rPr>
      </w:pPr>
      <w:r>
        <w:rPr>
          <w:b/>
          <w:color w:val="365F91"/>
          <w:sz w:val="40"/>
          <w:szCs w:val="40"/>
          <w:lang w:val="cy-GB"/>
        </w:rPr>
        <w:t>Cymeradwyo Cynlluniau: Tabl o Ganlyniadau Dysgu, wedi'u mapio ar sail modiwlau</w:t>
      </w:r>
    </w:p>
    <w:p w14:paraId="15EF5483" w14:textId="77777777" w:rsidR="00AB5E61" w:rsidRDefault="00AB5E61" w:rsidP="00AB5E61">
      <w:pPr>
        <w:rPr>
          <w:b/>
          <w:color w:val="365F91"/>
          <w:sz w:val="40"/>
          <w:szCs w:val="40"/>
          <w:lang w:val="cy-GB"/>
        </w:rPr>
      </w:pPr>
    </w:p>
    <w:tbl>
      <w:tblPr>
        <w:tblW w:w="1029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709"/>
        <w:gridCol w:w="2682"/>
        <w:gridCol w:w="344"/>
        <w:gridCol w:w="344"/>
        <w:gridCol w:w="344"/>
        <w:gridCol w:w="344"/>
        <w:gridCol w:w="344"/>
        <w:gridCol w:w="34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52"/>
        <w:gridCol w:w="352"/>
        <w:gridCol w:w="352"/>
        <w:gridCol w:w="352"/>
        <w:gridCol w:w="352"/>
        <w:gridCol w:w="16"/>
      </w:tblGrid>
      <w:tr w:rsidR="00AB5E61" w14:paraId="5A13EC96" w14:textId="77777777" w:rsidTr="00AB5E61">
        <w:trPr>
          <w:trHeight w:val="256"/>
        </w:trPr>
        <w:tc>
          <w:tcPr>
            <w:tcW w:w="10296" w:type="dxa"/>
            <w:gridSpan w:val="2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1989E49C" w14:textId="77777777" w:rsidR="00AB5E61" w:rsidRPr="008747FC" w:rsidRDefault="00AB5E61" w:rsidP="004B3562">
            <w:pPr>
              <w:spacing w:before="240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Mae'r matrics yn dangos y berthynas rhwng Canlyniadau Dysgu ar lefel y cynllun a modiwlau craidd. Dylid mapio'r canlyniadau dysgu ar sail y modiwlau craidd. Gellir ychwanegu modiwlau dewisol os dymunir ond o wneud hynny rhaid dangos yn glir pa rai yw'r modiwlau craidd. Efallai hefyd bod y Canlyniadau Dysgu'n cael eu cyflawni trwy gyfuniad o fodiwlau dewisol yn hytrach na chraidd diffiniedig Dylid ymestyn y tabl hwn ac addasu'r lefelau fel sy'n briodol i'r cynllun penodol a gynigir.</w:t>
            </w:r>
          </w:p>
        </w:tc>
      </w:tr>
      <w:tr w:rsidR="00AB5E61" w14:paraId="28A94C64" w14:textId="77777777" w:rsidTr="00AB5E61">
        <w:trPr>
          <w:trHeight w:val="242"/>
        </w:trPr>
        <w:tc>
          <w:tcPr>
            <w:tcW w:w="3463" w:type="dxa"/>
            <w:gridSpan w:val="2"/>
            <w:vMerge w:val="restart"/>
            <w:tcBorders>
              <w:top w:val="single" w:sz="4" w:space="0" w:color="95B3D7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49681BD0" w14:textId="77777777" w:rsidR="00AB5E61" w:rsidRPr="008747FC" w:rsidRDefault="00AB5E61" w:rsidP="004B3562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Modiwl</w:t>
            </w: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br/>
            </w: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br/>
            </w:r>
            <w:r w:rsidRPr="008747FC">
              <w:rPr>
                <w:rFonts w:ascii="Calibri" w:eastAsia="Calibri" w:hAnsi="Calibri"/>
                <w:b/>
                <w:bCs/>
                <w:i/>
                <w:color w:val="4F81BD"/>
                <w:sz w:val="22"/>
                <w:szCs w:val="22"/>
                <w:lang w:val="cy-GB" w:eastAsia="en-US"/>
              </w:rPr>
              <w:t>(cod a theitl)</w:t>
            </w:r>
          </w:p>
        </w:tc>
        <w:tc>
          <w:tcPr>
            <w:tcW w:w="6832" w:type="dxa"/>
            <w:gridSpan w:val="21"/>
            <w:tcBorders>
              <w:top w:val="single" w:sz="4" w:space="0" w:color="95B3D7"/>
              <w:left w:val="single" w:sz="12" w:space="0" w:color="4F81BD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9FFE2B7" w14:textId="77777777" w:rsidR="00AB5E61" w:rsidRPr="008747FC" w:rsidRDefault="00AB5E61" w:rsidP="004B3562">
            <w:pPr>
              <w:spacing w:before="240"/>
              <w:rPr>
                <w:rFonts w:eastAsia="Calibri"/>
                <w:lang w:val="cy-GB" w:eastAsia="en-US"/>
              </w:rPr>
            </w:pPr>
            <w:r w:rsidRPr="008747FC">
              <w:rPr>
                <w:rFonts w:ascii="Calibri" w:eastAsia="Calibri" w:hAnsi="Calibri"/>
                <w:color w:val="365F91"/>
                <w:sz w:val="22"/>
                <w:szCs w:val="22"/>
                <w:lang w:val="cy-GB" w:eastAsia="en-US"/>
              </w:rPr>
              <w:t xml:space="preserve">Canlyniadau Dysgu'r Cynllun </w:t>
            </w:r>
            <w:r w:rsidRPr="008747FC">
              <w:rPr>
                <w:rFonts w:ascii="Calibri" w:eastAsia="Calibri" w:hAnsi="Calibri"/>
                <w:color w:val="FF0000"/>
                <w:sz w:val="22"/>
                <w:szCs w:val="22"/>
                <w:lang w:val="cy-GB" w:eastAsia="en-US"/>
              </w:rPr>
              <w:t>(dangoswch gyda 'X')</w:t>
            </w:r>
          </w:p>
        </w:tc>
      </w:tr>
      <w:tr w:rsidR="00AB5E61" w14:paraId="3D255E42" w14:textId="77777777" w:rsidTr="00AB5E61">
        <w:trPr>
          <w:gridAfter w:val="1"/>
          <w:wAfter w:w="15" w:type="dxa"/>
          <w:trHeight w:val="242"/>
        </w:trPr>
        <w:tc>
          <w:tcPr>
            <w:tcW w:w="3463" w:type="dxa"/>
            <w:gridSpan w:val="2"/>
            <w:vMerge/>
            <w:tcBorders>
              <w:top w:val="single" w:sz="4" w:space="0" w:color="95B3D7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01E45DDE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34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0F1B05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4306D74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87D3E7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77D34C1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01B63A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35CBC2C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64FC51D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3EDB9B0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9D6A50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0A849B7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1C4DBD8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6D6C1FC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680C29A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35A6B80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57EE752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7212259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D3A42A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7F1B6D6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5A413B3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1388D64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391A8A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05FFEB5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45F4CFF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5BDBCCC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1A4C3DD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79ED66D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238F9BC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5758E2C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802092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5125CA8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1D6663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091C446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1C78863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56C10C2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46FBDB6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471DEBB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61E7D23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157998C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4E6AE4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50B7FB0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</w:tr>
      <w:tr w:rsidR="00AB5E61" w14:paraId="507EDA38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9DDE58" w14:textId="77777777" w:rsidR="00AB5E61" w:rsidRPr="008747FC" w:rsidRDefault="00AB5E61" w:rsidP="004B3562">
            <w:pPr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Lefel 4</w:t>
            </w: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67C40B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3D886F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BE17E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A6F96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BA455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024C6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390D2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BADBA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885B0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18BD1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1BC36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23ECE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454E3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D7439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248D1F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ACEAD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B9433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053A4F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EC5C5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DA0444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69737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2E3088EC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866F36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9652E6E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B2F43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14F11E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16DDE4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EF4EEB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5776AD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14A1A4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DE4E9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57AA17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C90661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AA15E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A169DE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0B3703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EE5DA8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2FC7AD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B01DDE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1ABBA0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40D2CE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87FC1B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837F56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5CF565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0E8E5B12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01917D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2373463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E19AD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BFE4B5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59D915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DD81A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C4F09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4DA3F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9945C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E15C7F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A53A2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B5BC5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0665D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7CB61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62DF9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29272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D102C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654C5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2D6AB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6487A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AB6392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BBCC0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0F68D356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487C10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CC1FF8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2F342B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95417B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A1F87A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A3CAE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4AC442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BF818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0D81CF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DAEC6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ABA3E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DBC8EA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5B917C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8D2CE5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A43BD2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3BC1BD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84FA6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87C99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4E77D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58F51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BF0F6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ABDD38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66ADEAED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80564B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7B6319" w14:textId="77777777" w:rsidR="00AB5E61" w:rsidRDefault="00AB5E61" w:rsidP="004B3562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195867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54F2B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EFAAF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7DF1A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8ACC1E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96945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9C622B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2E1D5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289D8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2FEE6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FD8CAC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E79EA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BDC07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48D424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33E49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D6915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92677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097DDD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D25DE3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0C9BEE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43BAF579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1A70B9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6632EE4" w14:textId="77777777" w:rsidR="00AB5E61" w:rsidRDefault="00AB5E61" w:rsidP="004B3562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60AB7D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3AC8B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32A44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D5913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731894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6C6AD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44CAD1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C98975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4F355A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629A81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22F5B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3A3D0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C435E6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8965B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511102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AA571D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80C745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0D7C23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042699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ED95C6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3DAAA29F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67F62E" w14:textId="77777777" w:rsidR="00AB5E61" w:rsidRPr="008747FC" w:rsidRDefault="00AB5E61" w:rsidP="004B3562">
            <w:pPr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Lefel 5</w:t>
            </w: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5C4337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8B5C3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5E600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79704D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A2C36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2FA2A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7EF49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17B547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638DB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4008A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C9816E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B4676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EFA41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76359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F2765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B1A51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7174EE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439DA5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79217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062D2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FFC16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6A52323D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2D7551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8FA902D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F79C97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E32C02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C01B36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84BD17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B0207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DA6BB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06245E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51FCE1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032EE4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CECC9A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FFEE2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60C8C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0450D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9F19C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ADE6D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F7E0C1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1A1BDF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501AC2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375FC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62A49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0A3C3B93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E5E3D20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5BF534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DA9A0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545CC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7834C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8CB0A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0609BC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45F1B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570F6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F71AB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C9BE9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A0AED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45F88B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0D2AA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291AE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7FA2DD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BE739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654EC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8D24B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2C5EE8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E5B678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A0C89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7BC9FF29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C62D66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4C88855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22FC6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398E8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C1D90B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5463EE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E8367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17ECB3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848238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86C9C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F6CC4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0881F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B6F7C7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F07761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C4A306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530271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58ED0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58B1F6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540B32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E256E8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D0E13F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020222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64EA677B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F4ECA6C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CB854E5" w14:textId="77777777" w:rsidR="00AB5E61" w:rsidRDefault="00AB5E61" w:rsidP="004B3562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9DAFD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70362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DA6EF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FDF58F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65AD4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B5BF6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7BE1B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8F6F3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AA783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D354D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69803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6775F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26993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CFD9A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DE727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DA87B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B963A3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43768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26847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B3986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5EA0E1F2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F90CD87" w14:textId="77777777" w:rsidR="00AB5E61" w:rsidRPr="008747FC" w:rsidRDefault="00AB5E61" w:rsidP="004B3562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129607A" w14:textId="77777777" w:rsidR="00AB5E61" w:rsidRDefault="00AB5E61" w:rsidP="004B3562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B66F72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824239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D75B63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DC207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D64FD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C0F5E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FA70EE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6F3F8F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A3843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414BD7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AB5B65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820998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5AE577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C5E230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72C99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AC7DF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C69845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705B62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129956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55D38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6C3D9DEB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08DD13" w14:textId="77777777" w:rsidR="00AB5E61" w:rsidRPr="008747FC" w:rsidRDefault="00AB5E61" w:rsidP="004B3562">
            <w:pPr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Lefel 6</w:t>
            </w: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160BC7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0CE9E0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90FFA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2ACA1B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C44FC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3579E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919ED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88038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FC7FA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B9FE3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B594D1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EEE9B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7889EB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3EBEA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5241E0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9FB4F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AEE9F8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6AED8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27856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B3571B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588D9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4C2D0ADC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E03124" w14:textId="77777777" w:rsidR="00AB5E61" w:rsidRDefault="00AB5E61" w:rsidP="004B3562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DC9F3CA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79A71B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B08369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5232DE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1A4B1B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64369B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3A707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3F936F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ABDBC7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BF4129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D7A4A9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78CD9A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18792B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13902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8D172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5BF2DB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49451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FECFA2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1462A0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BC7F3E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0E42A0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119ACB88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7067C3A" w14:textId="77777777" w:rsidR="00AB5E61" w:rsidRDefault="00AB5E61" w:rsidP="004B3562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D8AE5C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A5F1D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3B869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A7459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26946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18946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03055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F0E27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2C3BA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AFA5D4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D82E5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D760A5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477331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F0263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F6E79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2077D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A2F62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C94D9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B19DF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07362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B61D9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605FC3E2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A7EDC6C" w14:textId="77777777" w:rsidR="00AB5E61" w:rsidRDefault="00AB5E61" w:rsidP="004B3562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DB0807" w14:textId="77777777" w:rsidR="00AB5E61" w:rsidRDefault="00AB5E61" w:rsidP="004B3562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0CFEAD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71A63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A02002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9CC4A7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513B2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056258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3EB4D6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505C86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9E5082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276B4F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F09E1D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29DB1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5C6ADA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2002D7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DD139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B46184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1EE02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A8AB34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60B922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F32F0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64117156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4EA929C" w14:textId="77777777" w:rsidR="00AB5E61" w:rsidRDefault="00AB5E61" w:rsidP="004B3562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075EE3" w14:textId="77777777" w:rsidR="00AB5E61" w:rsidRDefault="00AB5E61" w:rsidP="004B3562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CFF9B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ACA83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BF318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DC148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0C955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CA5F8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C0BDD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3F2F6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0B5865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24ACE78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DF98C6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F4D332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571B4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BD4A4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9D7727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4E1B1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710FA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714CA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596B99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5A0F8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AB5E61" w14:paraId="59F3C557" w14:textId="77777777" w:rsidTr="00AB5E61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35CB82" w14:textId="77777777" w:rsidR="00AB5E61" w:rsidRDefault="00AB5E61" w:rsidP="004B3562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CCF6D9" w14:textId="77777777" w:rsidR="00AB5E61" w:rsidRDefault="00AB5E61" w:rsidP="004B3562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026944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1389D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F9CB8D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A6C7C0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EDFFE79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2325C8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115329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437D04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91FBCF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1A17C7A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B31389C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A55AA9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37D33C0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53713A3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CF9013E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7B1AE17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670B13F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C4CB8B1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56536B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8CADFAD" w14:textId="77777777" w:rsidR="00AB5E61" w:rsidRDefault="00AB5E61" w:rsidP="004B3562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</w:tbl>
    <w:p w14:paraId="214F7349" w14:textId="77777777" w:rsidR="00AB5E61" w:rsidRDefault="00AB5E61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2"/>
          <w:szCs w:val="22"/>
        </w:rPr>
      </w:pPr>
    </w:p>
    <w:p w14:paraId="352ABBDA" w14:textId="77777777" w:rsidR="008A40F1" w:rsidRDefault="00AA4119">
      <w:pPr>
        <w:widowControl/>
        <w:tabs>
          <w:tab w:val="left" w:pos="397"/>
        </w:tabs>
        <w:spacing w:before="240" w:after="240"/>
        <w:ind w:left="-142" w:right="101"/>
        <w:jc w:val="both"/>
      </w:pPr>
      <w:r>
        <w:rPr>
          <w:noProof/>
        </w:rPr>
        <mc:AlternateContent>
          <mc:Choice Requires="wps">
            <w:drawing>
              <wp:inline distT="0" distB="152400" distL="114300" distR="114300" wp14:anchorId="68D69E8D" wp14:editId="0C8D766B">
                <wp:extent cx="1270" cy="1714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5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23A0BC5" id="Rectangle 3" o:spid="_x0000_s1026" style="width: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" fillcolor="#4f81bd" stroked="f">
                <w10:anchorlock/>
              </v:rect>
            </w:pict>
          </mc:Fallback>
        </mc:AlternateContent>
      </w:r>
    </w:p>
    <w:tbl>
      <w:tblPr>
        <w:tblW w:w="9201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150"/>
        <w:gridCol w:w="629"/>
        <w:gridCol w:w="1569"/>
        <w:gridCol w:w="1942"/>
      </w:tblGrid>
      <w:tr w:rsidR="008A40F1" w14:paraId="28132568" w14:textId="77777777">
        <w:trPr>
          <w:trHeight w:val="44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3756B7E" w14:textId="77777777" w:rsidR="008A40F1" w:rsidRPr="00BE6D51" w:rsidRDefault="00AA41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Enw'r ffurflen:</w:t>
            </w:r>
          </w:p>
        </w:tc>
        <w:tc>
          <w:tcPr>
            <w:tcW w:w="729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AA99DB0" w14:textId="77777777" w:rsidR="008A40F1" w:rsidRPr="00BE6D51" w:rsidRDefault="00AA4119">
            <w:pPr>
              <w:spacing w:line="259" w:lineRule="auto"/>
              <w:rPr>
                <w:rFonts w:ascii="Calibri" w:hAnsi="Calibri" w:cs="Times New Roman"/>
                <w:bCs/>
                <w:color w:val="383735"/>
                <w:sz w:val="22"/>
                <w:lang w:val="cy-GB"/>
              </w:rPr>
            </w:pPr>
            <w:r w:rsidRPr="00BE6D51">
              <w:rPr>
                <w:rFonts w:ascii="Calibri" w:hAnsi="Calibri" w:cs="Times New Roman"/>
                <w:bCs/>
                <w:color w:val="383735"/>
                <w:sz w:val="22"/>
                <w:szCs w:val="22"/>
                <w:lang w:val="cy-GB"/>
              </w:rPr>
              <w:t>Ffurflen Datblygu Cynllun 9.2 (SDF9.2)</w:t>
            </w:r>
          </w:p>
        </w:tc>
      </w:tr>
      <w:tr w:rsidR="008A40F1" w14:paraId="2B9E4420" w14:textId="77777777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18ED0AA" w14:textId="77777777" w:rsidR="008A40F1" w:rsidRPr="00BE6D51" w:rsidRDefault="00AA41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Fersiwn:</w:t>
            </w:r>
          </w:p>
        </w:tc>
        <w:tc>
          <w:tcPr>
            <w:tcW w:w="31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E7C0FA" w14:textId="3413DBDB" w:rsidR="008A40F1" w:rsidRPr="00BE6D51" w:rsidRDefault="00AB5E6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  <w:t>2</w:t>
            </w:r>
          </w:p>
        </w:tc>
        <w:tc>
          <w:tcPr>
            <w:tcW w:w="219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BE33200" w14:textId="77777777" w:rsidR="008A40F1" w:rsidRPr="00BE6D51" w:rsidRDefault="00AA41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Dyddiad Cyhoeddi:</w:t>
            </w:r>
          </w:p>
        </w:tc>
        <w:tc>
          <w:tcPr>
            <w:tcW w:w="1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0226FB" w14:textId="0358DDB8" w:rsidR="008A40F1" w:rsidRPr="00C875D4" w:rsidRDefault="00AB5E6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Mawrth 2025</w:t>
            </w:r>
          </w:p>
        </w:tc>
      </w:tr>
      <w:tr w:rsidR="008A40F1" w14:paraId="5A8F825C" w14:textId="77777777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1A84A67" w14:textId="77777777" w:rsidR="008A40F1" w:rsidRPr="00BE6D51" w:rsidRDefault="00AA41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Rheswm am ei diweddaru:</w:t>
            </w:r>
          </w:p>
        </w:tc>
        <w:tc>
          <w:tcPr>
            <w:tcW w:w="729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03B35E5" w14:textId="582A315C" w:rsidR="008A40F1" w:rsidRPr="00C875D4" w:rsidRDefault="00AB5E6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Adran gwybodaeth arall wedi’i diweddaru i adlewyrchu strwythur pwyllgor diwygiedig, a’r adran achrediad wedi’i diweddaru yn adran 1</w:t>
            </w:r>
          </w:p>
        </w:tc>
      </w:tr>
      <w:tr w:rsidR="008A40F1" w14:paraId="43F87A46" w14:textId="77777777">
        <w:trPr>
          <w:trHeight w:val="53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E88DA0A" w14:textId="77777777" w:rsidR="008A40F1" w:rsidRPr="00BE6D51" w:rsidRDefault="00AA41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Cymeradwywyd:</w:t>
            </w:r>
          </w:p>
        </w:tc>
        <w:tc>
          <w:tcPr>
            <w:tcW w:w="377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3218A92" w14:textId="77777777" w:rsidR="008A40F1" w:rsidRPr="00BE6D51" w:rsidRDefault="00AA41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Dirprwy Gofrestrydd, Sicrhau a Gwella Ansawdd</w:t>
            </w:r>
          </w:p>
        </w:tc>
        <w:tc>
          <w:tcPr>
            <w:tcW w:w="15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8CDF42E" w14:textId="77777777" w:rsidR="008A40F1" w:rsidRPr="00BE6D51" w:rsidRDefault="00AA41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Mewn grym o:  </w:t>
            </w:r>
          </w:p>
        </w:tc>
        <w:tc>
          <w:tcPr>
            <w:tcW w:w="1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1D6D57" w14:textId="2D05938A" w:rsidR="008A40F1" w:rsidRPr="00C875D4" w:rsidRDefault="00AB5E6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Mawrth 2025</w:t>
            </w:r>
          </w:p>
        </w:tc>
      </w:tr>
      <w:tr w:rsidR="008A40F1" w14:paraId="5591A3F2" w14:textId="77777777">
        <w:trPr>
          <w:trHeight w:val="394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E7796D6" w14:textId="77777777" w:rsidR="008A40F1" w:rsidRPr="00BE6D51" w:rsidRDefault="00AA41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Cyswllt:</w:t>
            </w:r>
          </w:p>
        </w:tc>
        <w:tc>
          <w:tcPr>
            <w:tcW w:w="729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E26D8E" w14:textId="77777777" w:rsidR="008A40F1" w:rsidRPr="00BE6D51" w:rsidRDefault="00AA4119">
            <w:pPr>
              <w:spacing w:line="259" w:lineRule="auto"/>
              <w:rPr>
                <w:lang w:val="cy-GB"/>
              </w:rPr>
            </w:pPr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Y Tîm Sicrhau a Gwella Ansawdd: </w:t>
            </w:r>
            <w:hyperlink r:id="rId8">
              <w:r w:rsidRPr="00BE6D51">
                <w:rPr>
                  <w:rStyle w:val="ListLabel52"/>
                  <w:lang w:val="cy-GB"/>
                </w:rPr>
                <w:t>qaestaff@aber.ac.uk</w:t>
              </w:r>
            </w:hyperlink>
            <w:r w:rsidRPr="00BE6D5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 </w:t>
            </w:r>
          </w:p>
        </w:tc>
      </w:tr>
    </w:tbl>
    <w:p w14:paraId="4F4B6011" w14:textId="77777777" w:rsidR="008A40F1" w:rsidRDefault="008A40F1">
      <w:pPr>
        <w:pStyle w:val="ParagraffRhestr"/>
        <w:spacing w:after="120"/>
        <w:ind w:left="567"/>
        <w:jc w:val="both"/>
        <w:rPr>
          <w:rFonts w:ascii="Calibri" w:hAnsi="Calibri"/>
          <w:color w:val="365F91"/>
          <w:sz w:val="22"/>
          <w:szCs w:val="22"/>
        </w:rPr>
      </w:pPr>
    </w:p>
    <w:p w14:paraId="19B14E42" w14:textId="77777777" w:rsidR="008A40F1" w:rsidRDefault="008A40F1">
      <w:pPr>
        <w:pStyle w:val="ParagraffRhestr"/>
        <w:spacing w:after="120"/>
        <w:ind w:left="567"/>
        <w:jc w:val="both"/>
        <w:rPr>
          <w:rFonts w:ascii="Calibri" w:hAnsi="Calibri"/>
          <w:sz w:val="22"/>
          <w:szCs w:val="22"/>
        </w:rPr>
      </w:pPr>
    </w:p>
    <w:p w14:paraId="42140AE6" w14:textId="77777777" w:rsidR="008A40F1" w:rsidRDefault="00AA4119">
      <w:pPr>
        <w:widowControl/>
        <w:tabs>
          <w:tab w:val="left" w:pos="6849"/>
        </w:tabs>
        <w:spacing w:before="240"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sectPr w:rsidR="008A40F1">
      <w:headerReference w:type="default" r:id="rId9"/>
      <w:pgSz w:w="11906" w:h="16838"/>
      <w:pgMar w:top="1080" w:right="1080" w:bottom="1080" w:left="1080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1C395" w14:textId="77777777" w:rsidR="005F507D" w:rsidRDefault="005F507D">
      <w:r>
        <w:separator/>
      </w:r>
    </w:p>
  </w:endnote>
  <w:endnote w:type="continuationSeparator" w:id="0">
    <w:p w14:paraId="7EA44864" w14:textId="77777777" w:rsidR="005F507D" w:rsidRDefault="005F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72A1" w14:textId="77777777" w:rsidR="005F507D" w:rsidRDefault="005F507D">
      <w:r>
        <w:separator/>
      </w:r>
    </w:p>
  </w:footnote>
  <w:footnote w:type="continuationSeparator" w:id="0">
    <w:p w14:paraId="24A0DD77" w14:textId="77777777" w:rsidR="005F507D" w:rsidRDefault="005F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90A3" w14:textId="77777777" w:rsidR="008A40F1" w:rsidRPr="0026256C" w:rsidRDefault="0026256C">
    <w:pPr>
      <w:widowControl/>
      <w:tabs>
        <w:tab w:val="left" w:pos="360"/>
        <w:tab w:val="left" w:pos="397"/>
      </w:tabs>
      <w:spacing w:before="240"/>
      <w:jc w:val="center"/>
      <w:rPr>
        <w:rFonts w:ascii="Calibri" w:hAnsi="Calibri"/>
        <w:b/>
        <w:sz w:val="22"/>
        <w:szCs w:val="22"/>
        <w:lang w:val="cy-GB"/>
      </w:rPr>
    </w:pPr>
    <w:r>
      <w:rPr>
        <w:rFonts w:ascii="Calibri" w:hAnsi="Calibri"/>
        <w:b/>
        <w:sz w:val="22"/>
        <w:szCs w:val="22"/>
        <w:lang w:val="cy-GB"/>
      </w:rPr>
      <w:t>TEMPLED MANYLEB RHAGLEN I GYNLLUNIAU RHYNG-GWRS</w:t>
    </w:r>
  </w:p>
  <w:p w14:paraId="604B6B98" w14:textId="77777777" w:rsidR="008A40F1" w:rsidRPr="0026256C" w:rsidRDefault="00AA4119">
    <w:pPr>
      <w:widowControl/>
      <w:tabs>
        <w:tab w:val="left" w:pos="360"/>
        <w:tab w:val="left" w:pos="397"/>
      </w:tabs>
      <w:spacing w:after="240"/>
      <w:jc w:val="center"/>
      <w:rPr>
        <w:lang w:val="cy-GB"/>
      </w:rPr>
    </w:pPr>
    <w:r w:rsidRPr="0026256C">
      <w:rPr>
        <w:rFonts w:ascii="Calibri" w:hAnsi="Calibri"/>
        <w:b/>
        <w:sz w:val="22"/>
        <w:szCs w:val="22"/>
        <w:lang w:val="cy-GB"/>
      </w:rPr>
      <w:t>(</w:t>
    </w:r>
    <w:r w:rsidR="0026256C">
      <w:rPr>
        <w:rFonts w:ascii="Calibri" w:hAnsi="Calibri"/>
        <w:b/>
        <w:sz w:val="22"/>
        <w:szCs w:val="22"/>
        <w:lang w:val="cy-GB"/>
      </w:rPr>
      <w:t>GYDA BLWYDDYN INTEGREDIG YN ASTUDIO DRAMOR</w:t>
    </w:r>
    <w:r w:rsidRPr="0026256C">
      <w:rPr>
        <w:rFonts w:ascii="Calibri" w:hAnsi="Calibri"/>
        <w:b/>
        <w:sz w:val="22"/>
        <w:szCs w:val="22"/>
        <w:lang w:val="cy-GB"/>
      </w:rPr>
      <w:t>)</w:t>
    </w:r>
    <w:r w:rsidRPr="0026256C">
      <w:rPr>
        <w:rFonts w:cs="Arial"/>
        <w:b/>
        <w:bCs/>
        <w:lang w:val="cy-GB"/>
      </w:rPr>
      <w:t xml:space="preserve"> </w:t>
    </w:r>
    <w:r w:rsidRPr="0026256C">
      <w:rPr>
        <w:rFonts w:ascii="Calibri" w:hAnsi="Calibri" w:cs="Calibri"/>
        <w:sz w:val="22"/>
        <w:szCs w:val="22"/>
        <w:lang w:val="cy-GB"/>
      </w:rPr>
      <w:br/>
      <w:t xml:space="preserve">– </w:t>
    </w:r>
    <w:r w:rsidR="0026256C">
      <w:rPr>
        <w:rFonts w:ascii="Calibri" w:hAnsi="Calibri" w:cs="Calibri"/>
        <w:sz w:val="22"/>
        <w:szCs w:val="22"/>
        <w:lang w:val="cy-GB"/>
      </w:rPr>
      <w:t>Ffurflen Datblygu Cynllun</w:t>
    </w:r>
    <w:r w:rsidRPr="0026256C">
      <w:rPr>
        <w:rFonts w:ascii="Calibri" w:hAnsi="Calibri" w:cs="Calibri"/>
        <w:sz w:val="22"/>
        <w:szCs w:val="22"/>
        <w:lang w:val="cy-GB"/>
      </w:rPr>
      <w:t xml:space="preserve"> 9.2 (SDF9.2)</w:t>
    </w:r>
  </w:p>
  <w:p w14:paraId="486B90C4" w14:textId="77777777" w:rsidR="008A40F1" w:rsidRPr="0026256C" w:rsidRDefault="008A40F1">
    <w:pPr>
      <w:pStyle w:val="Pennyn"/>
      <w:rPr>
        <w:lang w:val="cy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F1"/>
    <w:rsid w:val="00157C99"/>
    <w:rsid w:val="001C5EC5"/>
    <w:rsid w:val="001D54A8"/>
    <w:rsid w:val="0026256C"/>
    <w:rsid w:val="004721B6"/>
    <w:rsid w:val="004D5F5A"/>
    <w:rsid w:val="00517B9C"/>
    <w:rsid w:val="005F507D"/>
    <w:rsid w:val="00880408"/>
    <w:rsid w:val="008A40F1"/>
    <w:rsid w:val="009F2F91"/>
    <w:rsid w:val="00A625F0"/>
    <w:rsid w:val="00AA4119"/>
    <w:rsid w:val="00AB5E61"/>
    <w:rsid w:val="00B8410C"/>
    <w:rsid w:val="00BE6D51"/>
    <w:rsid w:val="00C875D4"/>
    <w:rsid w:val="00E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5682"/>
  <w15:docId w15:val="{EA8831CE-BE94-4E99-8C8F-02AAAFE8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ew York" w:hAnsi="New York" w:cs="New York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BalloonTextChar">
    <w:name w:val="Balloon Text Char"/>
    <w:basedOn w:val="FfontParagraffDdiofyn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FfontParagraffDdiofyn"/>
    <w:qFormat/>
    <w:rPr>
      <w:rFonts w:ascii="New York" w:hAnsi="New York" w:cs="New York"/>
      <w:sz w:val="24"/>
      <w:szCs w:val="24"/>
    </w:rPr>
  </w:style>
  <w:style w:type="character" w:styleId="RhifTudalen">
    <w:name w:val="page number"/>
    <w:basedOn w:val="FfontParagraffDdiofyn"/>
    <w:qFormat/>
    <w:rPr>
      <w:rFonts w:cs="Times New Roman"/>
    </w:rPr>
  </w:style>
  <w:style w:type="character" w:customStyle="1" w:styleId="InternetLink">
    <w:name w:val="Internet Link"/>
    <w:basedOn w:val="FfontParagraffDdiofyn"/>
    <w:rPr>
      <w:rFonts w:cs="Times New Roman"/>
      <w:color w:val="0000FF"/>
      <w:u w:val="single"/>
    </w:rPr>
  </w:style>
  <w:style w:type="character" w:styleId="TestunDalfan">
    <w:name w:val="Placeholder Text"/>
    <w:basedOn w:val="FfontParagraffDdiofyn"/>
    <w:qFormat/>
    <w:rPr>
      <w:color w:val="808080"/>
    </w:rPr>
  </w:style>
  <w:style w:type="character" w:customStyle="1" w:styleId="HeaderChar">
    <w:name w:val="Header Char"/>
    <w:basedOn w:val="FfontParagraffDdiofyn"/>
    <w:qFormat/>
    <w:rPr>
      <w:rFonts w:ascii="New York" w:hAnsi="New York" w:cs="New York"/>
      <w:sz w:val="24"/>
      <w:szCs w:val="24"/>
    </w:rPr>
  </w:style>
  <w:style w:type="character" w:styleId="HyperddolenWediiDilyn">
    <w:name w:val="FollowedHyperlink"/>
    <w:basedOn w:val="FfontParagraffDdiofyn"/>
    <w:qFormat/>
    <w:rPr>
      <w:color w:val="800080"/>
      <w:u w:val="single"/>
    </w:rPr>
  </w:style>
  <w:style w:type="character" w:styleId="CyfeirnodSylw">
    <w:name w:val="annotation reference"/>
    <w:basedOn w:val="FfontParagraffDdiofyn"/>
    <w:qFormat/>
    <w:rPr>
      <w:sz w:val="16"/>
      <w:szCs w:val="16"/>
    </w:rPr>
  </w:style>
  <w:style w:type="character" w:customStyle="1" w:styleId="CommentTextChar">
    <w:name w:val="Comment Text Char"/>
    <w:basedOn w:val="FfontParagraffDdiofyn"/>
    <w:qFormat/>
    <w:rPr>
      <w:rFonts w:ascii="New York" w:hAnsi="New York" w:cs="New York"/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rFonts w:ascii="New York" w:hAnsi="New York" w:cs="New York"/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New York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Arial"/>
      <w:b w:val="0"/>
      <w:i w:val="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ascii="Calibri" w:hAnsi="Calibri" w:cs="Arial"/>
      <w:sz w:val="22"/>
      <w:szCs w:val="22"/>
      <w:highlight w:val="yellow"/>
      <w:lang w:val="en-US"/>
    </w:rPr>
  </w:style>
  <w:style w:type="character" w:customStyle="1" w:styleId="ListLabel52">
    <w:name w:val="ListLabel 52"/>
    <w:qFormat/>
    <w:rPr>
      <w:rFonts w:ascii="Calibri" w:hAnsi="Calibri" w:cs="Times New Roman"/>
      <w:color w:val="0000FF"/>
      <w:sz w:val="22"/>
      <w:szCs w:val="22"/>
      <w:u w:val="single"/>
    </w:rPr>
  </w:style>
  <w:style w:type="paragraph" w:customStyle="1" w:styleId="Heading">
    <w:name w:val="Heading"/>
    <w:basedOn w:val="Normal"/>
    <w:next w:val="CorffyTestun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ffyTestun">
    <w:name w:val="Body Text"/>
    <w:basedOn w:val="Normal"/>
    <w:pPr>
      <w:spacing w:after="140" w:line="276" w:lineRule="auto"/>
    </w:pPr>
  </w:style>
  <w:style w:type="paragraph" w:styleId="Rhestr">
    <w:name w:val="List"/>
    <w:basedOn w:val="CorffyTestun"/>
  </w:style>
  <w:style w:type="paragraph" w:styleId="Pennaw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stunmewnSwigen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roedyn">
    <w:name w:val="footer"/>
    <w:basedOn w:val="Normal"/>
    <w:pPr>
      <w:tabs>
        <w:tab w:val="center" w:pos="4153"/>
        <w:tab w:val="right" w:pos="8306"/>
      </w:tabs>
    </w:pPr>
  </w:style>
  <w:style w:type="paragraph" w:styleId="ParagraffRhestr">
    <w:name w:val="List Paragraph"/>
    <w:basedOn w:val="Normal"/>
    <w:qFormat/>
    <w:pPr>
      <w:ind w:left="720"/>
      <w:contextualSpacing/>
    </w:pPr>
  </w:style>
  <w:style w:type="paragraph" w:styleId="Pennyn">
    <w:name w:val="header"/>
    <w:basedOn w:val="Normal"/>
    <w:pPr>
      <w:tabs>
        <w:tab w:val="center" w:pos="4513"/>
        <w:tab w:val="right" w:pos="9026"/>
      </w:tabs>
    </w:pPr>
  </w:style>
  <w:style w:type="paragraph" w:styleId="TestunSylw">
    <w:name w:val="annotation text"/>
    <w:basedOn w:val="Normal"/>
    <w:qFormat/>
    <w:rPr>
      <w:sz w:val="20"/>
      <w:szCs w:val="20"/>
    </w:rPr>
  </w:style>
  <w:style w:type="paragraph" w:styleId="PwncSylw">
    <w:name w:val="annotation subject"/>
    <w:basedOn w:val="TestunSylw"/>
    <w:qFormat/>
    <w:rPr>
      <w:b/>
      <w:bCs/>
    </w:rPr>
  </w:style>
  <w:style w:type="paragraph" w:styleId="Adolygiad">
    <w:name w:val="Revision"/>
    <w:qFormat/>
    <w:rPr>
      <w:rFonts w:ascii="New York" w:hAnsi="New York" w:cs="New York"/>
      <w:sz w:val="24"/>
      <w:szCs w:val="24"/>
    </w:rPr>
  </w:style>
  <w:style w:type="paragraph" w:styleId="NormalGwe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estaff@aber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er.ac.uk/en/aqro/handbo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urses.aber.ac.u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 [emw]</dc:creator>
  <dc:description/>
  <cp:lastModifiedBy>Erin Myrddin [erm] (Staff)</cp:lastModifiedBy>
  <cp:revision>2</cp:revision>
  <dcterms:created xsi:type="dcterms:W3CDTF">2025-04-14T10:03:00Z</dcterms:created>
  <dcterms:modified xsi:type="dcterms:W3CDTF">2025-04-14T10:03:00Z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