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3BB7" w14:textId="77777777" w:rsidR="00456D26" w:rsidRDefault="002A2068">
      <w:pPr>
        <w:widowControl/>
        <w:tabs>
          <w:tab w:val="left" w:pos="360"/>
          <w:tab w:val="left" w:pos="397"/>
        </w:tabs>
        <w:spacing w:before="240" w:after="2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TEMPLED MANYLEB RHAGLEN</w:t>
      </w: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37"/>
        <w:gridCol w:w="3793"/>
      </w:tblGrid>
      <w:tr w:rsidR="00456D26" w14:paraId="4D2389A7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7F3C043" w14:textId="77777777" w:rsidR="00456D26" w:rsidRDefault="002A2068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FFRAMWAITH A DATA'R CYNLLUN </w:t>
            </w:r>
          </w:p>
        </w:tc>
      </w:tr>
      <w:tr w:rsidR="00456D26" w14:paraId="1A8678B9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764B829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1. Y Sefydliad sy'n Dyfarnu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F9FDB3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color w:val="000000"/>
                <w:sz w:val="22"/>
                <w:szCs w:val="22"/>
                <w:lang w:val="cy-GB" w:eastAsia="en-US"/>
              </w:rPr>
              <w:t>Prifysgol Aberystwyth</w:t>
            </w:r>
          </w:p>
        </w:tc>
      </w:tr>
      <w:tr w:rsidR="00456D26" w14:paraId="6AE7BA0F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D209A1" w14:textId="32DF6CBF" w:rsidR="00456D26" w:rsidRPr="008747FC" w:rsidRDefault="00A43F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</w:t>
            </w:r>
            <w:r w:rsidR="002A2068"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a. Y Sefydliad sy'n Addysgu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C836B7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5A8FCE95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D9B866" w14:textId="405BA0FF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2. Dysgu seiliedig ar waith neu leoliadau myfyrwyr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841112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3CAC1FA9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F50B76" w14:textId="4B968B25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3.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Achrediad PSRB (</w:t>
            </w:r>
            <w:proofErr w:type="spellStart"/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chredir</w:t>
            </w:r>
            <w:proofErr w:type="spellEnd"/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y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r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haglen gan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)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C585D6" w14:textId="7E28BF96" w:rsidR="00456D26" w:rsidRPr="008747FC" w:rsidRDefault="00A43F19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69CE43F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4763B9" w14:textId="7EB56D19" w:rsidR="00456D26" w:rsidRPr="008747FC" w:rsidRDefault="00A43F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4</w:t>
            </w:r>
            <w:r w:rsidR="002A2068"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Dyfarniad Terfynol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C97510" w14:textId="130AA772" w:rsidR="00456D26" w:rsidRPr="008747FC" w:rsidRDefault="00A43F19">
            <w:pPr>
              <w:spacing w:before="240"/>
              <w:rPr>
                <w:rFonts w:ascii="Calibri" w:eastAsia="Calibri" w:hAnsi="Calibri" w:cs="Arial"/>
                <w:color w:val="00000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68A1AF6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ECFB0F" w14:textId="551B012A" w:rsidR="00456D26" w:rsidRPr="008747FC" w:rsidRDefault="00A43F19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5</w:t>
            </w:r>
            <w:r w:rsidR="002A2068"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Teitl y Rhaglen yn Saesneg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D6854CD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48B997CF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3904B6" w14:textId="080897D4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5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a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. Teitl y Rhaglen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yn Gymraeg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76C6E8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2B530FD7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01BEC3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6. Cod UCAS 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FFFB28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88AFF5F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936A92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7. Meincnod Pwnc ASA a dyddiad cyhoeddi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6C371C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396FC1FA" w14:textId="77777777">
        <w:trPr>
          <w:trHeight w:val="270"/>
        </w:trPr>
        <w:tc>
          <w:tcPr>
            <w:tcW w:w="59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7739CF4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8. Dyddiad cyhoeddi manyleb y rhaglen</w:t>
            </w:r>
          </w:p>
        </w:tc>
        <w:tc>
          <w:tcPr>
            <w:tcW w:w="37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9591463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0F716D83" w14:textId="77777777" w:rsidR="00456D26" w:rsidRDefault="00456D26">
      <w:pPr>
        <w:widowControl/>
        <w:spacing w:after="240"/>
        <w:rPr>
          <w:rFonts w:ascii="Calibri" w:hAnsi="Calibri" w:cs="Arial"/>
          <w:b/>
          <w:color w:val="1F497D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374"/>
        <w:gridCol w:w="7356"/>
      </w:tblGrid>
      <w:tr w:rsidR="00456D26" w14:paraId="756397C8" w14:textId="77777777">
        <w:trPr>
          <w:trHeight w:val="282"/>
        </w:trPr>
        <w:tc>
          <w:tcPr>
            <w:tcW w:w="97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D82FE54" w14:textId="77777777" w:rsidR="00456D26" w:rsidRPr="008747FC" w:rsidRDefault="002A2068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3A5628">
              <w:rPr>
                <w:rFonts w:ascii="Calibri" w:eastAsia="Calibri" w:hAnsi="Calibri"/>
                <w:b/>
                <w:bCs/>
                <w:color w:val="FFFFFF" w:themeColor="background1"/>
                <w:sz w:val="22"/>
                <w:szCs w:val="22"/>
                <w:lang w:val="cy-GB" w:eastAsia="en-US"/>
              </w:rPr>
              <w:t xml:space="preserve">NODAU, AMCANION DYSGU A SGILIAU </w:t>
            </w:r>
            <w:r w:rsidRPr="008747FC">
              <w:rPr>
                <w:rFonts w:ascii="Calibri" w:eastAsia="Calibri" w:hAnsi="Calibri"/>
                <w:b/>
                <w:bCs/>
                <w:color w:val="4F81BD"/>
                <w:sz w:val="22"/>
                <w:szCs w:val="22"/>
                <w:lang w:val="cy-GB" w:eastAsia="en-US"/>
              </w:rPr>
              <w:t xml:space="preserve">Erbyn diwedd eu rhaglen, disgwylir i fyfyrwyr </w:t>
            </w:r>
          </w:p>
        </w:tc>
      </w:tr>
      <w:tr w:rsidR="00456D26" w14:paraId="336C2615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C2C780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9. Nodau addysgol y rhaglen</w:t>
            </w:r>
          </w:p>
        </w:tc>
      </w:tr>
      <w:tr w:rsidR="00456D26" w14:paraId="62306138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6FDD064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bCs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bCs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4C3036DA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0E99D3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 Canlyniadau Dysgu Arfaethedig</w:t>
            </w:r>
          </w:p>
        </w:tc>
      </w:tr>
      <w:tr w:rsidR="00456D26" w14:paraId="705E5E51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B52521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bCs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bCs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35DF7845" w14:textId="77777777">
        <w:trPr>
          <w:trHeight w:val="10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554907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10.1 Gwybodaeth a Dealltwriaeth</w:t>
            </w:r>
          </w:p>
        </w:tc>
      </w:tr>
      <w:tr w:rsidR="00456D26" w14:paraId="2EC13148" w14:textId="77777777">
        <w:trPr>
          <w:trHeight w:val="102"/>
        </w:trPr>
        <w:tc>
          <w:tcPr>
            <w:tcW w:w="237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15CA1A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A1-An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F73BE3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A1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5225824A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8C6B60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002202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A2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4CB83B18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4042961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EB40F35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A3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1024A9F6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BFF590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3C7A18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A4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37E926A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9990188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DC9CF8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A5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3A2F362" w14:textId="77777777">
        <w:trPr>
          <w:trHeight w:val="1027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C3A874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22299B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5F5FA9BA" w14:textId="77777777">
        <w:trPr>
          <w:trHeight w:val="1027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5FA270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lastRenderedPageBreak/>
              <w:t>Strategaethau a Dulliau Asesu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E76020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21494543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FF3961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 Sgiliau a nodweddion eraill</w:t>
            </w:r>
          </w:p>
        </w:tc>
      </w:tr>
      <w:tr w:rsidR="00456D26" w14:paraId="0134120B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F2DB1B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10.2.1 Sgiliau Deallusol</w:t>
            </w:r>
          </w:p>
          <w:p w14:paraId="09CC6464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456D26" w14:paraId="3C97D09D" w14:textId="77777777">
        <w:trPr>
          <w:trHeight w:val="102"/>
        </w:trPr>
        <w:tc>
          <w:tcPr>
            <w:tcW w:w="237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A4EEF0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B1-Bn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6F36D7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B1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10753BD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2AF034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54DB436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B2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35A925B9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241E27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A58341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B3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825D450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1908E1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7679A8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B4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6B18F3E5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4EAFF8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C18BB2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>B5</w:t>
            </w:r>
            <w:r w:rsidRPr="008747FC">
              <w:rPr>
                <w:rFonts w:ascii="Calibri" w:hAnsi="Calibri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83F5F58" w14:textId="77777777">
        <w:trPr>
          <w:trHeight w:val="282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5175ED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25E7ED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2856D4EB" w14:textId="77777777">
        <w:trPr>
          <w:trHeight w:val="282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396A32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ABAE9E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9A1924E" w14:textId="77777777">
        <w:trPr>
          <w:trHeight w:val="282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6330CF8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10.2.2 Sgiliau proffesiynol ymarferol / Sgiliau penodol i ddisgyblaeth</w:t>
            </w:r>
          </w:p>
          <w:p w14:paraId="0F855885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456D26" w14:paraId="42FD804A" w14:textId="77777777">
        <w:trPr>
          <w:trHeight w:val="102"/>
        </w:trPr>
        <w:tc>
          <w:tcPr>
            <w:tcW w:w="237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765F5A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C1-Cn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34CF31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C1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7FEBED9F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2F6988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FF0474B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C2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7A741541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07E3C0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B9014F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C3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597A740D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604B7C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33CAB0A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C4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78D4A1FF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C2F342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FB1154" w14:textId="77777777" w:rsidR="00456D26" w:rsidRPr="008747FC" w:rsidRDefault="002A2068">
            <w:pPr>
              <w:spacing w:before="240"/>
              <w:jc w:val="both"/>
              <w:rPr>
                <w:lang w:val="cy-GB" w:eastAsia="en-US"/>
              </w:rPr>
            </w:pPr>
            <w:r w:rsidRPr="008747FC">
              <w:rPr>
                <w:rFonts w:ascii="Calibri" w:hAnsi="Calibri"/>
                <w:color w:val="365F91"/>
                <w:sz w:val="22"/>
                <w:szCs w:val="22"/>
                <w:lang w:val="cy-GB" w:eastAsia="en-US"/>
              </w:rPr>
              <w:t xml:space="preserve">C5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FBFD2F4" w14:textId="77777777">
        <w:trPr>
          <w:trHeight w:val="270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57B5B7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FE2ED8C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4BBDDFB5" w14:textId="77777777">
        <w:trPr>
          <w:trHeight w:val="270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0C8BDE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5EAA72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1308217B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3C0C2D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10.3 Sgiliau trosglwyddadwy/allweddol</w:t>
            </w:r>
          </w:p>
          <w:p w14:paraId="70AC09FD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Erbyn diwedd eu rhaglen, disgwylir i'r holl fyfyrwyr allu dangos:</w:t>
            </w:r>
          </w:p>
        </w:tc>
      </w:tr>
      <w:tr w:rsidR="00456D26" w14:paraId="61113427" w14:textId="77777777">
        <w:trPr>
          <w:trHeight w:val="102"/>
        </w:trPr>
        <w:tc>
          <w:tcPr>
            <w:tcW w:w="237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F914D2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D1-Dn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A08B6A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D1</w:t>
            </w:r>
            <w:r w:rsidRPr="008747FC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B9DD8F4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0AA36B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2C253F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D2</w:t>
            </w:r>
            <w:r w:rsidRPr="008747FC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31C1CF34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98ADE1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537525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D3</w:t>
            </w:r>
            <w:r w:rsidRPr="008747FC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0667CA2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36D1A8" w14:textId="77777777" w:rsidR="00456D26" w:rsidRDefault="00456D26"/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9161D15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D4</w:t>
            </w:r>
            <w:r w:rsidRPr="008747FC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049A345F" w14:textId="77777777">
        <w:trPr>
          <w:trHeight w:val="102"/>
        </w:trPr>
        <w:tc>
          <w:tcPr>
            <w:tcW w:w="237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C809B2" w14:textId="77777777" w:rsidR="00456D26" w:rsidRDefault="00456D26"/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28F05E" w14:textId="77777777" w:rsidR="00456D26" w:rsidRPr="008747FC" w:rsidRDefault="002A2068">
            <w:pPr>
              <w:spacing w:before="240"/>
              <w:rPr>
                <w:lang w:val="cy-GB" w:eastAsia="en-US"/>
              </w:rPr>
            </w:pPr>
            <w:r w:rsidRPr="008747FC">
              <w:rPr>
                <w:rFonts w:ascii="Calibri" w:hAnsi="Calibri" w:cs="Arial"/>
                <w:color w:val="365F91"/>
                <w:sz w:val="22"/>
                <w:szCs w:val="22"/>
                <w:lang w:val="cy-GB" w:eastAsia="en-US"/>
              </w:rPr>
              <w:t>D5</w:t>
            </w:r>
            <w:r w:rsidRPr="008747FC">
              <w:rPr>
                <w:rFonts w:ascii="Calibri" w:hAnsi="Calibri" w:cs="Arial"/>
                <w:color w:val="4F81BD"/>
                <w:sz w:val="22"/>
                <w:szCs w:val="22"/>
                <w:lang w:val="cy-GB" w:eastAsia="en-US"/>
              </w:rPr>
              <w:t xml:space="preserve"> </w:t>
            </w: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7F102495" w14:textId="77777777">
        <w:trPr>
          <w:trHeight w:val="270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D7DB7B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Dysgu ac Addysgu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0BD5A6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456D26" w14:paraId="21C124E0" w14:textId="77777777">
        <w:trPr>
          <w:trHeight w:val="270"/>
        </w:trPr>
        <w:tc>
          <w:tcPr>
            <w:tcW w:w="23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585BD2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Strategaethau a Dulliau Asesu</w:t>
            </w:r>
          </w:p>
        </w:tc>
        <w:tc>
          <w:tcPr>
            <w:tcW w:w="7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C74C26" w14:textId="77777777" w:rsidR="00456D26" w:rsidRPr="008747FC" w:rsidRDefault="002A2068">
            <w:pPr>
              <w:spacing w:before="240"/>
              <w:rPr>
                <w:rFonts w:ascii="Calibri" w:eastAsia="MS Mincho" w:hAnsi="Calibri" w:cs="Book Antiqua"/>
                <w:color w:val="808080"/>
                <w:sz w:val="22"/>
                <w:lang w:val="cy-GB" w:eastAsia="en-US"/>
              </w:rPr>
            </w:pPr>
            <w:r w:rsidRPr="008747FC">
              <w:rPr>
                <w:rFonts w:ascii="Calibri" w:eastAsia="MS Mincho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09B05B67" w14:textId="77777777" w:rsidR="00456D26" w:rsidRDefault="00456D26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730"/>
      </w:tblGrid>
      <w:tr w:rsidR="00456D26" w14:paraId="54E35252" w14:textId="77777777">
        <w:trPr>
          <w:trHeight w:val="270"/>
        </w:trPr>
        <w:tc>
          <w:tcPr>
            <w:tcW w:w="973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DAF3078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GWYBODAETH ARALL (testun safonol y brifysgol mewn melyn - peidiwch â golygu nac ehangu)</w:t>
            </w:r>
          </w:p>
        </w:tc>
      </w:tr>
      <w:tr w:rsidR="00456D26" w14:paraId="56A92938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D9EEC1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11. Strwythurau a gofynion y rhaglen, lefelau, modiwlau, credydau, dyfarniadau</w:t>
            </w:r>
          </w:p>
        </w:tc>
      </w:tr>
      <w:tr w:rsidR="00456D26" w14:paraId="20405ACA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9F31A5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Bydd yr wybodaeth a gyhoeddir ar y we yn cysylltu â, neu'n seiliedig ar, yr wybodaeth ar dudalen strwythur y rhaglen</w:t>
            </w:r>
          </w:p>
        </w:tc>
      </w:tr>
      <w:tr w:rsidR="00456D26" w14:paraId="570B1AA7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E7B4AC" w14:textId="77777777" w:rsidR="00456D26" w:rsidRPr="008747FC" w:rsidRDefault="002A2068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12. </w:t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Cefnogaeth i fyfyrwyr a'u dysgu</w:t>
            </w:r>
          </w:p>
        </w:tc>
      </w:tr>
      <w:tr w:rsidR="00456D26" w14:paraId="06907C77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00A4F49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pob myfyriwr yn cael Tiwtor Personol. Mae swyddogaeth bwysig gan diwtoriaid personol o fewn i fframwaith cyffredinol cynorthwyo myfyrwyr a'u datblygiad personol yn y Brifysgol. Mae'r swyddogaeth yn hanfodol i gynorthwyo myfyrwyr i weld i ble y </w:t>
            </w:r>
            <w:proofErr w:type="spellStart"/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gallant</w:t>
            </w:r>
            <w:proofErr w:type="spellEnd"/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droi am gymorth, ble a phryd i ofyn am gyngor a sut i ystyried y cymorth er mwyn gwneud y gorau o'u profiad fel myfyrwyr. Mae cymorth pellach i fyfyrwyr a'u dysgu yn cael ei roi gan Gwasanaethau Gwybodaeth a'r Gwasanaethau Cymorth i Fyfyrwyr a Gyrfaoedd.</w:t>
            </w:r>
          </w:p>
        </w:tc>
      </w:tr>
      <w:tr w:rsidR="00456D26" w14:paraId="522AEF6B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0385A5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13. Gofynion Mynediad</w:t>
            </w:r>
          </w:p>
        </w:tc>
      </w:tr>
      <w:tr w:rsidR="00456D26" w14:paraId="48B37240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42FCC0A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Mae manylion am ofynion mynediad y cynllun i'w gweld yn https://courses.aber.ac.uk/</w:t>
            </w:r>
          </w:p>
        </w:tc>
      </w:tr>
      <w:tr w:rsidR="00456D26" w14:paraId="64E95494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32DA31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14. Dulliau Gwerthuso a Chyfoethogi Dysgu ac Addysgu</w:t>
            </w:r>
          </w:p>
        </w:tc>
      </w:tr>
      <w:tr w:rsidR="00456D26" w14:paraId="55B6B89D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5E963E" w14:textId="77777777" w:rsidR="00456D26" w:rsidRPr="008747FC" w:rsidRDefault="002A2068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Mae'r holl gynlluniau astudio a ddysgir yn cael eu monitro'n flynyddol a'u hadolygu'n achlysurol, sy'n rhoi sicrwydd i'r Brifysgol bod y cynlluniau'n cyflawni eu hamcanion, a hefyd yn nodi meysydd o arfer da ac yn lledaenu'r wybodaeth hon er mwyn gwella'r ddarpariaeth.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</w:t>
            </w:r>
          </w:p>
        </w:tc>
      </w:tr>
      <w:tr w:rsidR="00456D26" w14:paraId="5C2C8A6B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D5550C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15. Rheoleiddio’r Asesu </w:t>
            </w:r>
          </w:p>
        </w:tc>
      </w:tr>
      <w:tr w:rsidR="00456D26" w14:paraId="787C2436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C71BA4" w14:textId="4A0E26F2" w:rsidR="00456D26" w:rsidRPr="008747FC" w:rsidRDefault="002A2068">
            <w:pPr>
              <w:spacing w:before="240"/>
              <w:rPr>
                <w:lang w:val="cy-GB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Cyhoeddir y Rheoliadau Academaidd yn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R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han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B 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o'r Llawlyfr Sicrhau Ansawdd: </w:t>
            </w:r>
            <w:r w:rsidR="00A43F19" w:rsidRP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https://www.aber.ac.uk/cy/academic-registry/handbook/regulations/</w:t>
            </w:r>
            <w:r w:rsidR="00A43F19" w:rsidRP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 </w:t>
            </w:r>
          </w:p>
        </w:tc>
      </w:tr>
      <w:tr w:rsidR="00456D26" w14:paraId="2FF86147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863051" w14:textId="77777777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15.1 Arholwyr Allanol</w:t>
            </w:r>
          </w:p>
        </w:tc>
      </w:tr>
      <w:tr w:rsidR="00456D26" w14:paraId="56475CC2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B8B011" w14:textId="495F01FE" w:rsidR="00456D26" w:rsidRPr="008747FC" w:rsidRDefault="002A2068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 arholwyr allanol yn cyflawni rhan hanfodol o brosesau Sicrwydd Ansawdd y </w:t>
            </w:r>
            <w:r w:rsidR="00FF0797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Brifysgol. Ystyrir adroddiadau blynyddol yr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arholwyr allanol gan y Cyfadrannau a'r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>Pwyllgor Ansawdd a Safonau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 ar lefel y Brifysgol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.</w:t>
            </w:r>
          </w:p>
        </w:tc>
      </w:tr>
      <w:tr w:rsidR="00456D26" w14:paraId="4415442D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BE5D7D" w14:textId="77777777" w:rsidR="00456D26" w:rsidRPr="008747FC" w:rsidRDefault="002A2068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 xml:space="preserve">16. </w:t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Dangosyddion Ansawdd a Safonau</w:t>
            </w:r>
          </w:p>
        </w:tc>
      </w:tr>
      <w:tr w:rsidR="00456D26" w14:paraId="3B38DB2C" w14:textId="77777777">
        <w:trPr>
          <w:trHeight w:val="270"/>
        </w:trPr>
        <w:tc>
          <w:tcPr>
            <w:tcW w:w="9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EE53BEC" w14:textId="325F4B4A" w:rsidR="00456D26" w:rsidRPr="008747FC" w:rsidRDefault="002A2068">
            <w:pPr>
              <w:spacing w:before="240"/>
              <w:rPr>
                <w:rFonts w:ascii="Calibri" w:eastAsia="Calibri" w:hAnsi="Calibri" w:cs="Arial"/>
                <w:b/>
                <w:bCs/>
                <w:color w:val="365F91"/>
                <w:sz w:val="22"/>
                <w:highlight w:val="yellow"/>
                <w:lang w:val="cy-GB" w:eastAsia="en-US"/>
              </w:rPr>
            </w:pP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Mae'r </w:t>
            </w:r>
            <w:r w:rsidR="00A43F19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broses 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t xml:space="preserve">Adolygiadau Adrannol achlysurol yn rhoi cyfle i fesur effeithiolrwydd y prosesau sicrhau ansawdd ac yn rhoi cyfle i'r Brifysgol ei sicrhau ei hun bod y gwaith o reoli ansawdd a safonau, sy'n </w:t>
            </w:r>
            <w:r w:rsidRPr="008747FC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highlight w:val="yellow"/>
                <w:lang w:val="cy-GB" w:eastAsia="en-US"/>
              </w:rPr>
              <w:lastRenderedPageBreak/>
              <w:t>gyfrifoldeb i'r Brifysgol gyfan, yn cael eu cyflawni'n llwyddiannus.</w:t>
            </w:r>
          </w:p>
        </w:tc>
      </w:tr>
    </w:tbl>
    <w:p w14:paraId="0F3D0C5E" w14:textId="77777777" w:rsidR="00456D26" w:rsidRDefault="00456D26">
      <w:pPr>
        <w:sectPr w:rsidR="00456D26">
          <w:headerReference w:type="default" r:id="rId6"/>
          <w:footerReference w:type="default" r:id="rId7"/>
          <w:pgSz w:w="11906" w:h="16838"/>
          <w:pgMar w:top="1080" w:right="1080" w:bottom="1080" w:left="1080" w:header="720" w:footer="720" w:gutter="0"/>
          <w:cols w:space="720"/>
          <w:formProt w:val="0"/>
          <w:docGrid w:linePitch="326"/>
        </w:sectPr>
      </w:pPr>
    </w:p>
    <w:p w14:paraId="34101C69" w14:textId="77777777" w:rsidR="00456D26" w:rsidRDefault="002A2068">
      <w:pPr>
        <w:rPr>
          <w:b/>
          <w:color w:val="365F91"/>
          <w:sz w:val="40"/>
          <w:szCs w:val="40"/>
          <w:lang w:val="cy-GB"/>
        </w:rPr>
      </w:pPr>
      <w:r>
        <w:rPr>
          <w:b/>
          <w:color w:val="365F91"/>
          <w:sz w:val="40"/>
          <w:szCs w:val="40"/>
          <w:lang w:val="cy-GB"/>
        </w:rPr>
        <w:lastRenderedPageBreak/>
        <w:t>Cymeradwyo Cynlluniau: Tabl o Ganlyniadau Dysgu, wedi'u mapio ar sail modiwlau</w:t>
      </w:r>
    </w:p>
    <w:p w14:paraId="691EACB4" w14:textId="77777777" w:rsidR="00456D26" w:rsidRDefault="00456D26">
      <w:pPr>
        <w:rPr>
          <w:b/>
          <w:color w:val="365F91"/>
          <w:sz w:val="40"/>
          <w:szCs w:val="40"/>
          <w:lang w:val="cy-GB"/>
        </w:rPr>
      </w:pPr>
    </w:p>
    <w:tbl>
      <w:tblPr>
        <w:tblW w:w="1385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58"/>
        <w:gridCol w:w="3703"/>
        <w:gridCol w:w="459"/>
        <w:gridCol w:w="460"/>
        <w:gridCol w:w="460"/>
        <w:gridCol w:w="460"/>
        <w:gridCol w:w="460"/>
        <w:gridCol w:w="460"/>
        <w:gridCol w:w="458"/>
        <w:gridCol w:w="460"/>
        <w:gridCol w:w="460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  <w:gridCol w:w="460"/>
        <w:gridCol w:w="458"/>
      </w:tblGrid>
      <w:tr w:rsidR="00456D26" w14:paraId="65186EC8" w14:textId="77777777">
        <w:trPr>
          <w:trHeight w:val="270"/>
        </w:trPr>
        <w:tc>
          <w:tcPr>
            <w:tcW w:w="13855" w:type="dxa"/>
            <w:gridSpan w:val="2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8D456F2" w14:textId="77777777" w:rsidR="00456D26" w:rsidRPr="008747FC" w:rsidRDefault="002A2068">
            <w:pPr>
              <w:spacing w:before="240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Mae'r matrics yn dangos y berthynas rhwng Canlyniadau Dysgu ar lefel y cynllun a modiwlau craidd. Dylid mapio'r canlyniadau dysgu ar sail y modiwlau craidd. Gellir ychwanegu modiwlau dewisol os dymunir ond o wneud hynny rhaid dangos yn glir pa rai yw'r modiwlau craidd. Efallai hefyd bod y Canlyniadau Dysgu'n cael eu cyflawni trwy gyfuniad o fodiwlau dewisol yn hytrach na chraidd diffiniedig Dylid ymestyn y tabl hwn ac addasu'r lefelau fel sy'n briodol i'r cynllun penodol a gynigir.</w:t>
            </w:r>
          </w:p>
        </w:tc>
      </w:tr>
      <w:tr w:rsidR="00456D26" w14:paraId="492061F2" w14:textId="77777777">
        <w:trPr>
          <w:trHeight w:val="255"/>
        </w:trPr>
        <w:tc>
          <w:tcPr>
            <w:tcW w:w="4661" w:type="dxa"/>
            <w:gridSpan w:val="2"/>
            <w:vMerge w:val="restart"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755EEBEF" w14:textId="77777777" w:rsidR="00456D26" w:rsidRPr="008747FC" w:rsidRDefault="002A2068">
            <w:pPr>
              <w:spacing w:before="240"/>
              <w:rPr>
                <w:rFonts w:eastAsia="Calibri"/>
                <w:b/>
                <w:bCs/>
                <w:lang w:val="cy-GB" w:eastAsia="en-US"/>
              </w:rPr>
            </w:pP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t>Modiwl</w:t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br/>
            </w:r>
            <w:r w:rsidRPr="008747FC">
              <w:rPr>
                <w:rFonts w:ascii="Calibri" w:eastAsia="Calibri" w:hAnsi="Calibri"/>
                <w:b/>
                <w:bCs/>
                <w:color w:val="365F91"/>
                <w:sz w:val="22"/>
                <w:szCs w:val="22"/>
                <w:lang w:val="cy-GB" w:eastAsia="en-US"/>
              </w:rPr>
              <w:br/>
            </w:r>
            <w:r w:rsidRPr="008747FC">
              <w:rPr>
                <w:rFonts w:ascii="Calibri" w:eastAsia="Calibri" w:hAnsi="Calibri"/>
                <w:b/>
                <w:bCs/>
                <w:i/>
                <w:color w:val="4F81BD"/>
                <w:sz w:val="22"/>
                <w:szCs w:val="22"/>
                <w:lang w:val="cy-GB" w:eastAsia="en-US"/>
              </w:rPr>
              <w:t>(cod a theitl)</w:t>
            </w:r>
          </w:p>
        </w:tc>
        <w:tc>
          <w:tcPr>
            <w:tcW w:w="9194" w:type="dxa"/>
            <w:gridSpan w:val="20"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558E24A3" w14:textId="77777777" w:rsidR="00456D26" w:rsidRPr="008747FC" w:rsidRDefault="002A2068">
            <w:pPr>
              <w:spacing w:before="240"/>
              <w:rPr>
                <w:rFonts w:eastAsia="Calibri"/>
                <w:lang w:val="cy-GB" w:eastAsia="en-US"/>
              </w:rPr>
            </w:pPr>
            <w:r w:rsidRPr="008747FC">
              <w:rPr>
                <w:rFonts w:ascii="Calibri" w:eastAsia="Calibri" w:hAnsi="Calibri"/>
                <w:color w:val="365F91"/>
                <w:sz w:val="22"/>
                <w:szCs w:val="22"/>
                <w:lang w:val="cy-GB" w:eastAsia="en-US"/>
              </w:rPr>
              <w:t xml:space="preserve">Canlyniadau Dysgu'r Cynllun </w:t>
            </w:r>
            <w:r w:rsidRPr="008747FC">
              <w:rPr>
                <w:rFonts w:ascii="Calibri" w:eastAsia="Calibri" w:hAnsi="Calibri"/>
                <w:color w:val="FF0000"/>
                <w:sz w:val="22"/>
                <w:szCs w:val="22"/>
                <w:lang w:val="cy-GB" w:eastAsia="en-US"/>
              </w:rPr>
              <w:t>(dangoswch gyda 'X')</w:t>
            </w:r>
          </w:p>
        </w:tc>
      </w:tr>
      <w:tr w:rsidR="00456D26" w14:paraId="36129354" w14:textId="77777777">
        <w:trPr>
          <w:trHeight w:val="255"/>
        </w:trPr>
        <w:tc>
          <w:tcPr>
            <w:tcW w:w="4661" w:type="dxa"/>
            <w:gridSpan w:val="2"/>
            <w:vMerge/>
            <w:tcBorders>
              <w:top w:val="single" w:sz="4" w:space="0" w:color="95B3D7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7A5A6DDB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4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A356ECE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6EE8C59A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2F18D05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37BBDE32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D47F4DD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0C898DD1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4124200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1B7AC0E2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4F46717F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A</w:t>
            </w:r>
          </w:p>
          <w:p w14:paraId="5C7CF558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40DD1380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7C41E9DE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7B5D7B9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6621813D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E67E15F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623DB5AD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46FA894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7AA323D5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5FA29C23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B</w:t>
            </w:r>
          </w:p>
          <w:p w14:paraId="7C4CCAFF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9148223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12D148F7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01E8F3D1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60DE425C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49A4AE6C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4DC43E66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7C9AAEBC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552E60C6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6F437D25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C</w:t>
            </w:r>
          </w:p>
          <w:p w14:paraId="0B24DFE4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0ADF397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4C669F74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17FFF671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519E0399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5FCE76A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42469763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292A8E8D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60AB8C0A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12" w:space="0" w:color="4F81BD"/>
              <w:left w:val="single" w:sz="4" w:space="0" w:color="95B3D7"/>
              <w:bottom w:val="single" w:sz="12" w:space="0" w:color="4F81BD"/>
              <w:right w:val="single" w:sz="4" w:space="0" w:color="95B3D7"/>
            </w:tcBorders>
            <w:shd w:val="clear" w:color="auto" w:fill="DBE5F1"/>
          </w:tcPr>
          <w:p w14:paraId="30284D27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D</w:t>
            </w:r>
          </w:p>
          <w:p w14:paraId="15248BC4" w14:textId="77777777" w:rsidR="00456D26" w:rsidRDefault="002A2068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365F91"/>
                <w:sz w:val="22"/>
                <w:szCs w:val="22"/>
                <w:lang w:eastAsia="en-US"/>
              </w:rPr>
              <w:t>5</w:t>
            </w:r>
          </w:p>
        </w:tc>
      </w:tr>
      <w:tr w:rsidR="00456D26" w14:paraId="6AFB43C0" w14:textId="77777777">
        <w:trPr>
          <w:trHeight w:val="45"/>
        </w:trPr>
        <w:tc>
          <w:tcPr>
            <w:tcW w:w="95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AACF0B" w14:textId="77777777" w:rsidR="00456D26" w:rsidRPr="008747FC" w:rsidRDefault="002A2068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4</w:t>
            </w: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D57E17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52E87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ACD8E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08D35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A0221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47DD6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04F86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BB692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BDEB2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F3769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1A1C0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B2452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14F39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D1C7B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E690F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55230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2DE40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92305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549EB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759C60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0E8B1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13D1D14A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4631EC0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99F8B49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AF39B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455B2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C59EF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70100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E2362C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90AF9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AD7BD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74B93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1F2C2E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92C1A2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F3CB9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2D64B0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08359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FFD901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8E9EB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6B14A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E049D3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10308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238EC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92A38C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05AB6E79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56BBED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746E34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B4AB8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24ACA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FFC03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7D86A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A4510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C5132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7D371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B7E28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79EEB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C8D47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8C23E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4A887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615F5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939C5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E0B81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038DC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628D9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DFB21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BF6E4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F6587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71799700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B9CAC3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A45FA9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F68F2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DEA89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F5994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0053B3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BD765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671946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5771C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B6011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54C8F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AE7E0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24B0E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A42F5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BB9F6A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372B1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7C2E4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0914D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725AC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11146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488F4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AD96A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261EBF20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A2D176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4A7C73" w14:textId="77777777" w:rsidR="00456D26" w:rsidRDefault="00456D26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9526C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FDD32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9A226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25FD2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6D2B5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256E1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FD6A5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E6048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48258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D49A4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2EDD9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F8079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47A02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D85E9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B0F5C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D1E57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5D61C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C7CA45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B9C5B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E3FAF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3F2CAC25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9704B9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09CD55F" w14:textId="77777777" w:rsidR="00456D26" w:rsidRDefault="00456D26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BB25EC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4EAB3C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00086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4F1DD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39042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760D20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8659D5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D532F1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B42363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26799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12F2F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FEC8A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B64F5A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31D87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24A5FA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43ED9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FDCF7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0CAF1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A6F62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3E115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366C0834" w14:textId="77777777">
        <w:trPr>
          <w:trHeight w:val="45"/>
        </w:trPr>
        <w:tc>
          <w:tcPr>
            <w:tcW w:w="95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D4EA59" w14:textId="77777777" w:rsidR="00456D26" w:rsidRPr="008747FC" w:rsidRDefault="002A2068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5</w:t>
            </w: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2F292F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4BA32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BFCA8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C9FE2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A27045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DE5AF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54B30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64488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3FB6C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54495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8F306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41B5E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ECB69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24832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C8955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16BF9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C1D81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18C572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F7663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19A5B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F789B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531B93AB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8385FC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B7FF3E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EC7E08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FDE11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AB0990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EB767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2B78C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C67A0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44872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A00F15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37E6E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A22AA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49F58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05CCE6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670C2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349F9A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7FA579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FE845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279A4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576B9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AC8589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FBDB5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541BEE5D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FCDDE3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D93457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B9D68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66F81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A48736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80299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C819F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97D9B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89016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087D7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C1903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C6C6A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C0D13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27C45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A3F36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BDA04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BB29F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460F4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C5A84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D5AB8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22E81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2E5FB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5E435D1A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9446D1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96DA262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FB570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458D3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4663B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6D732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E74DB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19C9E2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6C002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4E389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5DDA9F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CE7E9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DC951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5092C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1CE7E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5F9D83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E9B37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C95C59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CB613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5D6FF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9C5F2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FAEC2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17D772A5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5797B8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644F8E" w14:textId="77777777" w:rsidR="00456D26" w:rsidRDefault="00456D26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4CA8A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EF76C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AD3F7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68530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471AF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E2A8F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78AB6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55482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BD7B3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2D140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764F2C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C1BD2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81DE8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43A43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FF6F2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5711B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4F735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07E27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87A24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688C3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6CA62ED9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55EFFE" w14:textId="77777777" w:rsidR="00456D26" w:rsidRPr="008747FC" w:rsidRDefault="00456D26">
            <w:pPr>
              <w:rPr>
                <w:lang w:val="cy-GB"/>
              </w:rPr>
            </w:pP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E4CB1F" w14:textId="77777777" w:rsidR="00456D26" w:rsidRDefault="00456D26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A515B0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1DCB3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092B1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2C6B07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6C143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50D6D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4F44A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00ABF2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54CD6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58E12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C17A5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8037C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9E96A2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9AE46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3891F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448F1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314CF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61F51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4048C7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D8C5BA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1C58522C" w14:textId="77777777">
        <w:trPr>
          <w:trHeight w:val="45"/>
        </w:trPr>
        <w:tc>
          <w:tcPr>
            <w:tcW w:w="95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6038B6" w14:textId="77777777" w:rsidR="00456D26" w:rsidRPr="008747FC" w:rsidRDefault="002A2068">
            <w:pPr>
              <w:rPr>
                <w:rFonts w:ascii="Calibri" w:eastAsia="Calibri" w:hAnsi="Calibri"/>
                <w:bCs/>
                <w:color w:val="365F91"/>
                <w:sz w:val="22"/>
                <w:lang w:val="cy-GB" w:eastAsia="en-US"/>
              </w:rPr>
            </w:pPr>
            <w:r w:rsidRPr="008747FC">
              <w:rPr>
                <w:rFonts w:ascii="Calibri" w:eastAsia="Calibri" w:hAnsi="Calibri"/>
                <w:bCs/>
                <w:color w:val="365F91"/>
                <w:sz w:val="22"/>
                <w:szCs w:val="22"/>
                <w:lang w:val="cy-GB" w:eastAsia="en-US"/>
              </w:rPr>
              <w:t>Lefel 6</w:t>
            </w:r>
          </w:p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6C7DF4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28B95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5AB47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CB0B9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891E3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59D75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A6DBA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46691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3A911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DDE5B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4C38C8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F3F7F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7C39B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BECE7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0277E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6BFA5C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468AB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458C9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304AF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B896B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7B7C3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1D08F2DC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552AD2" w14:textId="77777777" w:rsidR="00456D26" w:rsidRDefault="00456D26"/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558682E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A1A38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0AB60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F5F16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23BB5F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7C1B17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C29E3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3C786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7E4BC4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1798A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47322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5CD27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702410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8636D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F2828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986B6F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25B22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12FE07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C27FA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A82EB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15F94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5271DFA3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59A222" w14:textId="77777777" w:rsidR="00456D26" w:rsidRDefault="00456D26"/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ADE5BE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53796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64191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62255B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3EB18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2D91C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3DBA2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1A917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4AE69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7CBAF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1E8C7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FEDA1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0174A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E6064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8B041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28D8B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0E058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F7A06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D07EE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A06F2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D611B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3A329C47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9D415C" w14:textId="77777777" w:rsidR="00456D26" w:rsidRDefault="00456D26"/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E15BC3" w14:textId="77777777" w:rsidR="00456D26" w:rsidRDefault="00456D26">
            <w:pPr>
              <w:rPr>
                <w:rFonts w:ascii="Calibri" w:eastAsia="Calibri" w:hAnsi="Calibri"/>
                <w:bCs/>
                <w:color w:val="FF0000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8A0CB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16061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2F4A31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221B3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D7B406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63BD4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6186F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84803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376B7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22718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69EB7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7BCAA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A1AB4B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9301C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BB9205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198D27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749072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A54CD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81F234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3598C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2379DADE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A21A0D" w14:textId="77777777" w:rsidR="00456D26" w:rsidRDefault="00456D26"/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CE2F6D" w14:textId="77777777" w:rsidR="00456D26" w:rsidRDefault="00456D26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FE461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D46E0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8DAB7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F761B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6CD53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3C851C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CB4CD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4F29B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FF72F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EB789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7E8F3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49716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901AE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655A2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40472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F6C43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D14C89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72219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7EDD5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FE43B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  <w:tr w:rsidR="00456D26" w14:paraId="4F39458D" w14:textId="77777777">
        <w:trPr>
          <w:trHeight w:val="45"/>
        </w:trPr>
        <w:tc>
          <w:tcPr>
            <w:tcW w:w="95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4CE4061" w14:textId="77777777" w:rsidR="00456D26" w:rsidRDefault="00456D26"/>
        </w:tc>
        <w:tc>
          <w:tcPr>
            <w:tcW w:w="37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78898E3" w14:textId="77777777" w:rsidR="00456D26" w:rsidRDefault="00456D26">
            <w:pPr>
              <w:rPr>
                <w:rFonts w:ascii="Calibri" w:eastAsia="Calibri" w:hAnsi="Calibri"/>
                <w:b/>
                <w:bCs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5E1986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061A72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316F6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78C13D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E2133E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309203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24DC81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12C1F7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C134C8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12E135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6566E2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CCD3F23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FC018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D43DF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5ADC7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C98F7D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6926D5B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A79DF5A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07A4860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376C0F" w14:textId="77777777" w:rsidR="00456D26" w:rsidRDefault="00456D26">
            <w:pPr>
              <w:rPr>
                <w:rFonts w:ascii="Calibri" w:eastAsia="Calibri" w:hAnsi="Calibri"/>
                <w:color w:val="365F91"/>
                <w:sz w:val="22"/>
                <w:lang w:eastAsia="en-US"/>
              </w:rPr>
            </w:pPr>
          </w:p>
        </w:tc>
      </w:tr>
    </w:tbl>
    <w:p w14:paraId="632E24B6" w14:textId="77777777" w:rsidR="00456D26" w:rsidRDefault="00456D26">
      <w:pPr>
        <w:rPr>
          <w:lang w:val="cy-GB"/>
        </w:rPr>
      </w:pPr>
    </w:p>
    <w:p w14:paraId="7C4348EF" w14:textId="77777777" w:rsidR="00456D26" w:rsidRDefault="00456D26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</w:rPr>
      </w:pPr>
    </w:p>
    <w:p w14:paraId="3C51EB77" w14:textId="77777777" w:rsidR="00456D26" w:rsidRDefault="00456D26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</w:rPr>
        <w:sectPr w:rsidR="00456D26">
          <w:headerReference w:type="default" r:id="rId8"/>
          <w:footerReference w:type="default" r:id="rId9"/>
          <w:pgSz w:w="16838" w:h="11906" w:orient="landscape"/>
          <w:pgMar w:top="1080" w:right="1080" w:bottom="1080" w:left="1080" w:header="720" w:footer="720" w:gutter="0"/>
          <w:cols w:space="720"/>
          <w:formProt w:val="0"/>
          <w:docGrid w:linePitch="326"/>
        </w:sectPr>
      </w:pPr>
    </w:p>
    <w:p w14:paraId="2DC30AC6" w14:textId="77777777" w:rsidR="00456D26" w:rsidRDefault="00456D26">
      <w:pPr>
        <w:widowControl/>
        <w:spacing w:after="200" w:line="276" w:lineRule="auto"/>
        <w:rPr>
          <w:rFonts w:ascii="Calibri" w:hAnsi="Calibri" w:cs="Arial"/>
          <w:b/>
          <w:bCs/>
          <w:color w:val="1F497D"/>
          <w:sz w:val="28"/>
          <w:szCs w:val="28"/>
        </w:rPr>
      </w:pPr>
    </w:p>
    <w:p w14:paraId="2E811FE7" w14:textId="77777777" w:rsidR="00456D26" w:rsidRDefault="002A2068">
      <w:pPr>
        <w:widowControl/>
        <w:tabs>
          <w:tab w:val="left" w:pos="397"/>
        </w:tabs>
        <w:spacing w:before="240" w:after="240"/>
        <w:ind w:left="-142" w:right="101"/>
        <w:jc w:val="both"/>
      </w:pPr>
      <w:r>
        <w:rPr>
          <w:noProof/>
        </w:rPr>
        <mc:AlternateContent>
          <mc:Choice Requires="wps">
            <w:drawing>
              <wp:inline distT="0" distB="152400" distL="114300" distR="114300" wp14:anchorId="352FCD09" wp14:editId="05D9AE83">
                <wp:extent cx="1270" cy="1714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5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E6AABA6" id="Rectangle 1" o:spid="_x0000_s1026" style="width: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2uigEAAAMDAAAOAAAAZHJzL2Uyb0RvYy54bWysUstuGzEMvBfoPwi61/IarRMsvA6QGO4l&#10;SIIk/QBZK+0K0Auk6rX/PpTsOm16K3qhRIoccoZa3Ry8Y3sNaGPoeDObc6aDir0NQ8d/vG6/XHOG&#10;WYZeuhh0x48a+c3686fVlFq9iGN0vQZGIAHbKXV8zDm1QqAatZc4i0kHejQRvMzkwiB6kBOheycW&#10;8/lSTBH6BFFpRIpuTo98XfGN0So/GoM6M9dxmi1XC9XuihXrlWwHkGm06jyG/IcpvLSBml6gNjJL&#10;9hPsX1DeKogYTZ6p6EU0xipdORCbZv6Bzcsok65cSBxMF5nw/8Gqh/0TMNvT7jgL0tOKnkk0GQan&#10;WVPkmRK2lPWSnuDsIV0L14MBX05iwQ5V0uNFUn3ITFHwakGqK4o3y2/LKrd4L0yA+buOnpVLx4Ea&#10;VxHl/h4zNaPUXymlD0Zn+611rjow7O4csL2kzX7dXje3mzItlfyR5kJJDrGUnZ5LRBRSJxrltov9&#10;sbKrcVK64px/RVnl736tfv+76zcAAAD//wMAUEsDBBQABgAIAAAAIQCLB/Ct1wAAAAABAAAPAAAA&#10;ZHJzL2Rvd25yZXYueG1sTI9BS8NAEIXvQv/DMoI3u7EHlZhNkdIigqJtPHicZMckNDsbstsk/ntH&#10;L/XyYHjDe9/L1rPr1EhDaD0buFkmoIgrb1uuDXwUu+t7UCEiW+w8k4FvCrDOFxcZptZPvKfxEGsl&#10;IRxSNNDE2Kdah6ohh2Hpe2LxvvzgMMo51NoOOEm46/QqSW61w5alocGeNg1Vx8PJGSiT/Tz2L9t3&#10;Kl6L6e3z2T2VO2fM1eX8+AAq0hzPz/CLL+iQC1PpT2yD6gzIkPin4q1AlaJ3oPNM/wfPfwAAAP//&#10;AwBQSwECLQAUAAYACAAAACEAtoM4kv4AAADhAQAAEwAAAAAAAAAAAAAAAAAAAAAAW0NvbnRlbnRf&#10;VHlwZXNdLnhtbFBLAQItABQABgAIAAAAIQA4/SH/1gAAAJQBAAALAAAAAAAAAAAAAAAAAC8BAABf&#10;cmVscy8ucmVsc1BLAQItABQABgAIAAAAIQAmGW2uigEAAAMDAAAOAAAAAAAAAAAAAAAAAC4CAABk&#10;cnMvZTJvRG9jLnhtbFBLAQItABQABgAIAAAAIQCLB/Ct1wAAAAABAAAPAAAAAAAAAAAAAAAAAOQD&#10;AABkcnMvZG93bnJldi54bWxQSwUGAAAAAAQABADzAAAA6AQAAAAA&#10;" fillcolor="#4f81bd" stroked="f">
                <w10:anchorlock/>
              </v:rect>
            </w:pict>
          </mc:Fallback>
        </mc:AlternateContent>
      </w: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11"/>
        <w:gridCol w:w="3779"/>
        <w:gridCol w:w="1568"/>
        <w:gridCol w:w="1943"/>
      </w:tblGrid>
      <w:tr w:rsidR="00456D26" w14:paraId="4ED70528" w14:textId="77777777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AB1AFD2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DB2C907" w14:textId="77777777" w:rsidR="00456D26" w:rsidRPr="008747FC" w:rsidRDefault="002A2068">
            <w:pPr>
              <w:spacing w:line="259" w:lineRule="auto"/>
              <w:rPr>
                <w:rFonts w:ascii="Calibri" w:hAnsi="Calibri" w:cs="Times New Roman"/>
                <w:bCs/>
                <w:color w:val="383735"/>
                <w:sz w:val="22"/>
                <w:lang w:val="cy-GB"/>
              </w:rPr>
            </w:pPr>
            <w:r w:rsidRPr="008747FC">
              <w:rPr>
                <w:rFonts w:ascii="Calibri" w:hAnsi="Calibri" w:cs="Times New Roman"/>
                <w:bCs/>
                <w:color w:val="383735"/>
                <w:sz w:val="22"/>
                <w:szCs w:val="22"/>
                <w:lang w:val="cy-GB"/>
              </w:rPr>
              <w:t>Ffurflen Datblygu Cynllun 9.1 (SDF9.1)</w:t>
            </w:r>
          </w:p>
        </w:tc>
      </w:tr>
      <w:tr w:rsidR="00456D26" w14:paraId="5DD695EA" w14:textId="77777777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9EDB3DD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19E115" w14:textId="484B1064" w:rsidR="00456D26" w:rsidRPr="008747FC" w:rsidRDefault="00A43F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  <w:t>2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EDC9428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2C9ED8" w14:textId="6B48ABB2" w:rsidR="00456D26" w:rsidRPr="008747FC" w:rsidRDefault="00A43F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456D26" w14:paraId="14C5F470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C421CDC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F59D825" w14:textId="0936FA32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A</w:t>
            </w:r>
            <w:r w:rsidR="00A43F19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dran gwybodaeth arall wedi’i diweddaru i adlewyrchu strwythur pwyllgor diwygiedig, a’r adran achrediad wedi’i diweddaru yn adran 1</w:t>
            </w:r>
          </w:p>
        </w:tc>
      </w:tr>
      <w:tr w:rsidR="00456D26" w14:paraId="796972BF" w14:textId="77777777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93F1CDF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43429E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05F9CAA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09E380" w14:textId="7C81F257" w:rsidR="00456D26" w:rsidRPr="008747FC" w:rsidRDefault="003A562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456D26" w14:paraId="7F5ECDF9" w14:textId="77777777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D641401" w14:textId="77777777" w:rsidR="00456D26" w:rsidRPr="008747FC" w:rsidRDefault="002A2068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6045B3" w14:textId="77777777" w:rsidR="00456D26" w:rsidRPr="008747FC" w:rsidRDefault="002A2068">
            <w:pPr>
              <w:spacing w:line="259" w:lineRule="auto"/>
              <w:rPr>
                <w:lang w:val="cy-GB"/>
              </w:rPr>
            </w:pPr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Y Tîm Sicrhau a Gwella Ansawdd: </w:t>
            </w:r>
            <w:hyperlink r:id="rId10">
              <w:r w:rsidRPr="008747FC">
                <w:rPr>
                  <w:rStyle w:val="ListLabel43"/>
                  <w:lang w:val="cy-GB"/>
                </w:rPr>
                <w:t>qaestaff@aber.ac.uk</w:t>
              </w:r>
            </w:hyperlink>
            <w:r w:rsidRPr="008747FC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7310C383" w14:textId="77777777" w:rsidR="00456D26" w:rsidRDefault="00456D26">
      <w:pPr>
        <w:pStyle w:val="ParagraffRhestr"/>
        <w:spacing w:after="120"/>
        <w:ind w:left="567"/>
        <w:jc w:val="both"/>
        <w:rPr>
          <w:color w:val="365F91"/>
        </w:rPr>
      </w:pPr>
    </w:p>
    <w:p w14:paraId="652974BE" w14:textId="77777777" w:rsidR="00456D26" w:rsidRDefault="00456D26">
      <w:pPr>
        <w:pStyle w:val="ParagraffRhestr"/>
        <w:spacing w:after="120"/>
        <w:ind w:left="567"/>
        <w:jc w:val="both"/>
      </w:pPr>
    </w:p>
    <w:p w14:paraId="02709C7B" w14:textId="77777777" w:rsidR="00456D26" w:rsidRDefault="00456D26">
      <w:pPr>
        <w:widowControl/>
        <w:tabs>
          <w:tab w:val="left" w:pos="397"/>
          <w:tab w:val="right" w:leader="dot" w:pos="9720"/>
          <w:tab w:val="right" w:leader="dot" w:pos="10205"/>
        </w:tabs>
        <w:spacing w:before="240" w:after="240"/>
        <w:jc w:val="both"/>
      </w:pPr>
    </w:p>
    <w:sectPr w:rsidR="00456D26">
      <w:headerReference w:type="default" r:id="rId11"/>
      <w:footerReference w:type="default" r:id="rId12"/>
      <w:pgSz w:w="11906" w:h="16838"/>
      <w:pgMar w:top="1080" w:right="1080" w:bottom="1080" w:left="108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7E37" w14:textId="77777777" w:rsidR="001B7BC5" w:rsidRDefault="001B7BC5">
      <w:r>
        <w:separator/>
      </w:r>
    </w:p>
  </w:endnote>
  <w:endnote w:type="continuationSeparator" w:id="0">
    <w:p w14:paraId="06C2DC89" w14:textId="77777777" w:rsidR="001B7BC5" w:rsidRDefault="001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9A1C" w14:textId="536022EC" w:rsidR="00456D26" w:rsidRPr="00EF2435" w:rsidRDefault="00A43F19">
    <w:pPr>
      <w:pStyle w:val="Troedyn"/>
      <w:rPr>
        <w:rFonts w:ascii="Calibri" w:hAnsi="Calibri"/>
        <w:sz w:val="22"/>
        <w:szCs w:val="22"/>
        <w:lang w:val="cy-GB"/>
      </w:rPr>
    </w:pPr>
    <w:r>
      <w:rPr>
        <w:rFonts w:ascii="Calibri" w:hAnsi="Calibri"/>
        <w:sz w:val="22"/>
        <w:szCs w:val="22"/>
        <w:lang w:val="cy-GB"/>
      </w:rPr>
      <w:t>Mawrth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2E0A" w14:textId="77777777" w:rsidR="00456D26" w:rsidRDefault="00456D26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B7C9" w14:textId="77777777" w:rsidR="00456D26" w:rsidRDefault="00456D26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92B6" w14:textId="77777777" w:rsidR="001B7BC5" w:rsidRDefault="001B7BC5">
      <w:r>
        <w:separator/>
      </w:r>
    </w:p>
  </w:footnote>
  <w:footnote w:type="continuationSeparator" w:id="0">
    <w:p w14:paraId="54F27B11" w14:textId="77777777" w:rsidR="001B7BC5" w:rsidRDefault="001B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71B3" w14:textId="77777777" w:rsidR="00456D26" w:rsidRPr="00EF2435" w:rsidRDefault="00EF2435">
    <w:pPr>
      <w:pStyle w:val="Pennyn"/>
      <w:jc w:val="center"/>
      <w:rPr>
        <w:lang w:val="cy-GB"/>
      </w:rPr>
    </w:pPr>
    <w:r>
      <w:rPr>
        <w:rFonts w:ascii="Calibri" w:hAnsi="Calibri" w:cs="Calibri"/>
        <w:b/>
        <w:sz w:val="22"/>
        <w:szCs w:val="22"/>
        <w:lang w:val="cy-GB"/>
      </w:rPr>
      <w:t>MANYLEB RHAGLEN YN CYNNWYS</w:t>
    </w:r>
    <w:r w:rsidR="002A2068" w:rsidRPr="00EF2435">
      <w:rPr>
        <w:rFonts w:ascii="Calibri" w:hAnsi="Calibri" w:cs="Calibri"/>
        <w:b/>
        <w:sz w:val="22"/>
        <w:szCs w:val="22"/>
        <w:lang w:val="cy-GB"/>
      </w:rPr>
      <w:t xml:space="preserve"> MAP</w:t>
    </w:r>
    <w:r>
      <w:rPr>
        <w:rFonts w:ascii="Calibri" w:hAnsi="Calibri" w:cs="Calibri"/>
        <w:b/>
        <w:sz w:val="22"/>
        <w:szCs w:val="22"/>
        <w:lang w:val="cy-GB"/>
      </w:rPr>
      <w:t>IO CANLYNIADAU DYSGU</w:t>
    </w:r>
    <w:r w:rsidR="002A2068" w:rsidRPr="00EF2435">
      <w:rPr>
        <w:rFonts w:ascii="Calibri" w:hAnsi="Calibri" w:cs="Calibri"/>
        <w:b/>
        <w:sz w:val="22"/>
        <w:szCs w:val="22"/>
        <w:lang w:val="cy-GB"/>
      </w:rPr>
      <w:t xml:space="preserve"> </w:t>
    </w:r>
    <w:r w:rsidR="002A2068" w:rsidRPr="00EF2435">
      <w:rPr>
        <w:rFonts w:ascii="Calibri" w:hAnsi="Calibri" w:cs="Calibri"/>
        <w:sz w:val="22"/>
        <w:szCs w:val="22"/>
        <w:lang w:val="cy-GB"/>
      </w:rPr>
      <w:br/>
      <w:t xml:space="preserve">– </w:t>
    </w:r>
    <w:r>
      <w:rPr>
        <w:rFonts w:ascii="Calibri" w:hAnsi="Calibri" w:cs="Calibri"/>
        <w:sz w:val="22"/>
        <w:szCs w:val="22"/>
        <w:lang w:val="cy-GB"/>
      </w:rPr>
      <w:t>Ffurflen Datblygu Cynllun</w:t>
    </w:r>
    <w:r w:rsidR="002A2068" w:rsidRPr="00EF2435">
      <w:rPr>
        <w:rFonts w:ascii="Calibri" w:hAnsi="Calibri" w:cs="Calibri"/>
        <w:sz w:val="22"/>
        <w:szCs w:val="22"/>
        <w:lang w:val="cy-GB"/>
      </w:rPr>
      <w:t xml:space="preserve"> 9.1 (SDF9.1)</w:t>
    </w:r>
  </w:p>
  <w:p w14:paraId="038BA3FE" w14:textId="77777777" w:rsidR="00456D26" w:rsidRDefault="00456D26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B732" w14:textId="77777777" w:rsidR="00456D26" w:rsidRDefault="00456D26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CB19" w14:textId="77777777" w:rsidR="00456D26" w:rsidRDefault="00456D26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26"/>
    <w:rsid w:val="00057E1F"/>
    <w:rsid w:val="001B7BC5"/>
    <w:rsid w:val="002A2068"/>
    <w:rsid w:val="003A5628"/>
    <w:rsid w:val="00456D26"/>
    <w:rsid w:val="005218D0"/>
    <w:rsid w:val="007E77B8"/>
    <w:rsid w:val="0084456D"/>
    <w:rsid w:val="008747FC"/>
    <w:rsid w:val="00A43F19"/>
    <w:rsid w:val="00EF2435"/>
    <w:rsid w:val="00F24925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4D05"/>
  <w15:docId w15:val="{5450E18E-DB1C-40D7-B653-99EC7203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BalloonTextChar">
    <w:name w:val="Balloon Text Char"/>
    <w:basedOn w:val="FfontParagraffDdiofyn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FfontParagraffDdiofyn"/>
    <w:qFormat/>
    <w:rPr>
      <w:rFonts w:ascii="New York" w:hAnsi="New York" w:cs="New York"/>
      <w:sz w:val="24"/>
      <w:szCs w:val="24"/>
    </w:rPr>
  </w:style>
  <w:style w:type="character" w:styleId="RhifTudalen">
    <w:name w:val="page number"/>
    <w:basedOn w:val="FfontParagraffDdiofyn"/>
    <w:qFormat/>
    <w:rPr>
      <w:rFonts w:cs="Times New Roman"/>
    </w:rPr>
  </w:style>
  <w:style w:type="character" w:customStyle="1" w:styleId="InternetLink">
    <w:name w:val="Internet Link"/>
    <w:basedOn w:val="FfontParagraffDdiofyn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qFormat/>
    <w:rPr>
      <w:color w:val="808080"/>
    </w:rPr>
  </w:style>
  <w:style w:type="character" w:customStyle="1" w:styleId="HeaderChar">
    <w:name w:val="Header Char"/>
    <w:basedOn w:val="FfontParagraffDdiofyn"/>
    <w:qFormat/>
    <w:rPr>
      <w:rFonts w:ascii="New York" w:hAnsi="New York" w:cs="New York"/>
      <w:sz w:val="24"/>
      <w:szCs w:val="24"/>
    </w:rPr>
  </w:style>
  <w:style w:type="character" w:styleId="HyperddolenWediiDilyn">
    <w:name w:val="FollowedHyperlink"/>
    <w:basedOn w:val="FfontParagraffDdiofyn"/>
    <w:qFormat/>
    <w:rPr>
      <w:color w:val="800080"/>
      <w:u w:val="single"/>
    </w:rPr>
  </w:style>
  <w:style w:type="character" w:styleId="CyfeirnodSylw">
    <w:name w:val="annotation reference"/>
    <w:basedOn w:val="FfontParagraffDdiofyn"/>
    <w:qFormat/>
    <w:rPr>
      <w:sz w:val="16"/>
      <w:szCs w:val="16"/>
    </w:rPr>
  </w:style>
  <w:style w:type="character" w:customStyle="1" w:styleId="CommentTextChar">
    <w:name w:val="Comment Text Char"/>
    <w:basedOn w:val="FfontParagraffDdiofyn"/>
    <w:qFormat/>
    <w:rPr>
      <w:rFonts w:ascii="New York" w:hAnsi="New York" w:cs="New York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New York" w:hAnsi="New York" w:cs="New York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New York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Arial"/>
      <w:b w:val="0"/>
      <w:i w:val="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Calibri" w:hAnsi="Calibri" w:cs="Arial"/>
      <w:sz w:val="22"/>
      <w:szCs w:val="22"/>
      <w:highlight w:val="yellow"/>
      <w:lang w:val="en-US"/>
    </w:rPr>
  </w:style>
  <w:style w:type="character" w:customStyle="1" w:styleId="ListLabel43">
    <w:name w:val="ListLabel 43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ffyTestun">
    <w:name w:val="Body Text"/>
    <w:basedOn w:val="Normal"/>
    <w:pPr>
      <w:spacing w:after="140" w:line="276" w:lineRule="auto"/>
    </w:p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stunmewnSwigen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roedyn">
    <w:name w:val="footer"/>
    <w:basedOn w:val="Normal"/>
    <w:pPr>
      <w:tabs>
        <w:tab w:val="center" w:pos="4153"/>
        <w:tab w:val="right" w:pos="8306"/>
      </w:tabs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</w:pPr>
  </w:style>
  <w:style w:type="paragraph" w:styleId="TestunSylw">
    <w:name w:val="annotation text"/>
    <w:basedOn w:val="Normal"/>
    <w:qFormat/>
    <w:rPr>
      <w:sz w:val="20"/>
      <w:szCs w:val="20"/>
    </w:rPr>
  </w:style>
  <w:style w:type="paragraph" w:styleId="PwncSylw">
    <w:name w:val="annotation subject"/>
    <w:basedOn w:val="TestunSylw"/>
    <w:qFormat/>
    <w:rPr>
      <w:b/>
      <w:bCs/>
    </w:rPr>
  </w:style>
  <w:style w:type="paragraph" w:styleId="Adolygiad">
    <w:name w:val="Revision"/>
    <w:qFormat/>
    <w:rPr>
      <w:rFonts w:ascii="New York" w:hAnsi="New York" w:cs="New York"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mailto:qaestaff@aber.ac.u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Erin Myrddin [erm] (Staff)</cp:lastModifiedBy>
  <cp:revision>2</cp:revision>
  <dcterms:created xsi:type="dcterms:W3CDTF">2025-04-14T09:46:00Z</dcterms:created>
  <dcterms:modified xsi:type="dcterms:W3CDTF">2025-04-14T09:46:00Z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