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4CD2" w14:textId="2110DD36" w:rsidR="00CD52AB" w:rsidRPr="00570CF5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 Light" w:eastAsia="Calibri Light" w:hAnsi="Calibri Light" w:cs="Calibri Light"/>
          <w:color w:val="2F5496"/>
          <w:sz w:val="40"/>
          <w:szCs w:val="40"/>
          <w:lang w:val="cy-GB" w:eastAsia="en-GB"/>
        </w:rPr>
        <w:t>Cwestiynau Cyffredin ynglŷn ag Amgylchiadau Arbennig  </w:t>
      </w:r>
    </w:p>
    <w:p w14:paraId="0B6C1612" w14:textId="77777777" w:rsidR="00CD52AB" w:rsidRPr="00570CF5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70CF5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4C9754BB" w14:textId="77777777" w:rsidR="00CD52AB" w:rsidRPr="00570CF5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Pryd ddylwn i gyflwyno ffurflen amgylchiadau arbennig? </w:t>
      </w:r>
    </w:p>
    <w:p w14:paraId="649A5981" w14:textId="16605134" w:rsidR="00CD52AB" w:rsidRPr="00CD52AB" w:rsidRDefault="00394618" w:rsidP="00CD52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Os oes gennych amgylchiadau meddygol/personol a allai fod wedi effeithio ar eich perfformiad academaidd, dylech gyflwyno ffurflen amgylchiadau arbennig. Gall enghreifftiau gynnwys, ymhlith pethau eraill: </w:t>
      </w:r>
    </w:p>
    <w:p w14:paraId="1068A653" w14:textId="77777777" w:rsidR="00CD52AB" w:rsidRPr="00057561" w:rsidRDefault="00394618" w:rsidP="006C0B56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salwch tymor byr neu hirdymor; </w:t>
      </w:r>
    </w:p>
    <w:p w14:paraId="19C16651" w14:textId="77777777" w:rsidR="00CD52AB" w:rsidRPr="00057561" w:rsidRDefault="00394618" w:rsidP="00892B24">
      <w:pPr>
        <w:pStyle w:val="ListParagraph"/>
        <w:numPr>
          <w:ilvl w:val="0"/>
          <w:numId w:val="1"/>
        </w:numPr>
        <w:spacing w:before="120"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trafferthion ariannol difrifol; </w:t>
      </w:r>
    </w:p>
    <w:p w14:paraId="2B7EF2B1" w14:textId="77777777" w:rsidR="00CD52AB" w:rsidRPr="00057561" w:rsidRDefault="00394618" w:rsidP="00A801BF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trafferthion sylweddol yn gysylltiedig â llety; </w:t>
      </w:r>
    </w:p>
    <w:p w14:paraId="40312BCB" w14:textId="77777777" w:rsidR="00CD52AB" w:rsidRPr="00057561" w:rsidRDefault="00394618" w:rsidP="00A801BF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profedigaeth; </w:t>
      </w:r>
    </w:p>
    <w:p w14:paraId="3969ED21" w14:textId="35BF8B91" w:rsidR="00CD52AB" w:rsidRPr="00057561" w:rsidRDefault="00394618" w:rsidP="00A801BF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rhesymau lliniarol eraill.</w:t>
      </w:r>
    </w:p>
    <w:p w14:paraId="2FBAD16C" w14:textId="77777777" w:rsidR="00CD52AB" w:rsidRPr="00CD52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2AB">
        <w:rPr>
          <w:rFonts w:ascii="Calibri" w:eastAsia="Times New Roman" w:hAnsi="Calibri" w:cs="Calibri"/>
          <w:sz w:val="24"/>
          <w:szCs w:val="24"/>
          <w:lang w:val="en-US" w:eastAsia="en-GB"/>
        </w:rPr>
        <w:t> </w:t>
      </w:r>
      <w:r w:rsidRPr="00CD52AB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D00EC2F" w14:textId="77777777" w:rsidR="00CD52AB" w:rsidRPr="00CD52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Pa amgylchiadau nad ydym yn eu hystyried yn rhai arbennig? </w:t>
      </w:r>
    </w:p>
    <w:p w14:paraId="177199A6" w14:textId="77777777" w:rsidR="00CD52AB" w:rsidRPr="00CD52AB" w:rsidRDefault="00394618" w:rsidP="00CD52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Nid yw’r rhestr ganlynol yn cael eu hystyried yn amgylchiadau arbennig: </w:t>
      </w:r>
    </w:p>
    <w:p w14:paraId="7C202F39" w14:textId="77777777" w:rsidR="00CD52AB" w:rsidRPr="00057561" w:rsidRDefault="00394618" w:rsidP="00892B24">
      <w:pPr>
        <w:pStyle w:val="ListParagraph"/>
        <w:numPr>
          <w:ilvl w:val="0"/>
          <w:numId w:val="2"/>
        </w:numPr>
        <w:spacing w:before="120"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Trafferthion gyda chyfrifiaduron; </w:t>
      </w:r>
    </w:p>
    <w:p w14:paraId="79C08734" w14:textId="77777777" w:rsidR="00CD52AB" w:rsidRPr="00057561" w:rsidRDefault="00394618" w:rsidP="00892B24">
      <w:pPr>
        <w:pStyle w:val="ListParagraph"/>
        <w:numPr>
          <w:ilvl w:val="0"/>
          <w:numId w:val="2"/>
        </w:numPr>
        <w:spacing w:before="120"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dim modd defnyddio adnoddau; </w:t>
      </w:r>
    </w:p>
    <w:p w14:paraId="6A0FCC80" w14:textId="77777777" w:rsidR="00CD52AB" w:rsidRPr="00057561" w:rsidRDefault="00394618" w:rsidP="00892B24">
      <w:pPr>
        <w:pStyle w:val="ListParagraph"/>
        <w:numPr>
          <w:ilvl w:val="0"/>
          <w:numId w:val="2"/>
        </w:numPr>
        <w:spacing w:before="120"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dyddiad cau i gyflwyno mwy nag un darn gwaith ar yr un dydd; </w:t>
      </w:r>
    </w:p>
    <w:p w14:paraId="7B253904" w14:textId="77777777" w:rsidR="00CD52AB" w:rsidRPr="00057561" w:rsidRDefault="00394618" w:rsidP="00892B24">
      <w:pPr>
        <w:pStyle w:val="ListParagraph"/>
        <w:numPr>
          <w:ilvl w:val="0"/>
          <w:numId w:val="2"/>
        </w:numPr>
        <w:spacing w:before="120"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trafferth i ymdopi â deunydd academaidd; </w:t>
      </w:r>
    </w:p>
    <w:p w14:paraId="5E094B95" w14:textId="77777777" w:rsidR="00CD52AB" w:rsidRPr="00057561" w:rsidRDefault="00394618" w:rsidP="00892B24">
      <w:pPr>
        <w:pStyle w:val="ListParagraph"/>
        <w:numPr>
          <w:ilvl w:val="0"/>
          <w:numId w:val="2"/>
        </w:numPr>
        <w:spacing w:before="120"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cymryd rhan mewn gweithgareddau adrannol, er enghraifft gemau argyfwng, cynyrchiadau perfformio, neu deithiau astudio; </w:t>
      </w:r>
    </w:p>
    <w:p w14:paraId="25A57A28" w14:textId="77777777" w:rsidR="00CD52AB" w:rsidRPr="00057561" w:rsidRDefault="00394618" w:rsidP="00892B24">
      <w:pPr>
        <w:pStyle w:val="ListParagraph"/>
        <w:numPr>
          <w:ilvl w:val="0"/>
          <w:numId w:val="2"/>
        </w:numPr>
        <w:spacing w:before="120"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gweithgareddau anacademaidd, sy’n cynnwys unrhyw waith rhan-amser y tu allan i'r brifysgol. </w:t>
      </w:r>
    </w:p>
    <w:p w14:paraId="584C2101" w14:textId="77777777" w:rsidR="00CD52AB" w:rsidRPr="00CD52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2AB">
        <w:rPr>
          <w:rFonts w:ascii="Calibri" w:eastAsia="Times New Roman" w:hAnsi="Calibri" w:cs="Calibri"/>
          <w:sz w:val="24"/>
          <w:szCs w:val="24"/>
          <w:lang w:val="en-US" w:eastAsia="en-GB"/>
        </w:rPr>
        <w:t> </w:t>
      </w:r>
      <w:r w:rsidRPr="00CD52AB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B9B0059" w14:textId="77777777" w:rsidR="00CD52AB" w:rsidRPr="00CD52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Sut ddylwn i gyflwyno amgylchiadau arbennig?  </w:t>
      </w:r>
    </w:p>
    <w:p w14:paraId="5719EAFD" w14:textId="7E59B2D3" w:rsidR="00883599" w:rsidRDefault="00394618" w:rsidP="00C14F1B">
      <w:pPr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Rhaid llenwi'r ffurflen, sydd i'w chael yn:</w:t>
      </w:r>
      <w:r w:rsidR="00883599">
        <w:rPr>
          <w:rFonts w:ascii="Calibri" w:eastAsia="Calibri" w:hAnsi="Calibri" w:cs="Calibri"/>
          <w:sz w:val="24"/>
          <w:szCs w:val="24"/>
          <w:lang w:val="cy-GB" w:eastAsia="en-GB"/>
        </w:rPr>
        <w:t xml:space="preserve">  </w:t>
      </w:r>
    </w:p>
    <w:p w14:paraId="45818698" w14:textId="2ACCD3B4" w:rsidR="005B19AB" w:rsidRDefault="001231C6" w:rsidP="00C14F1B">
      <w:pPr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  <w:lang w:val="cy-GB" w:eastAsia="en-GB"/>
        </w:rPr>
      </w:pPr>
      <w:hyperlink r:id="rId7" w:history="1">
        <w:r w:rsidRPr="00BA31A8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https://www.aber.ac.uk/</w:t>
        </w:r>
        <w:r w:rsidRPr="00BA31A8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en/media/departmental/academicregistry/admissions/academicqualityhandbook/section3-assessmentoftaug</w:t>
        </w:r>
        <w:r w:rsidRPr="00BA31A8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htschemes/specialcircumstances/Ffurflen-Amgylchiadau-Arbennig-2022</w:t>
        </w:r>
        <w:r w:rsidRPr="00BA31A8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-23-Terfynol-Me</w:t>
        </w:r>
        <w:r w:rsidRPr="00BA31A8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di-</w:t>
        </w:r>
        <w:r w:rsidRPr="00BA31A8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2022.docx</w:t>
        </w:r>
      </w:hyperlink>
      <w:r w:rsidR="000B7E86">
        <w:rPr>
          <w:rFonts w:ascii="Calibri" w:eastAsia="Calibri" w:hAnsi="Calibri" w:cs="Calibri"/>
          <w:sz w:val="24"/>
          <w:szCs w:val="24"/>
          <w:lang w:val="cy-GB" w:eastAsia="en-GB"/>
        </w:rPr>
        <w:t xml:space="preserve"> </w:t>
      </w:r>
      <w:r w:rsidR="00394618">
        <w:rPr>
          <w:rFonts w:ascii="Calibri" w:eastAsia="Calibri" w:hAnsi="Calibri" w:cs="Calibri"/>
          <w:sz w:val="24"/>
          <w:szCs w:val="24"/>
          <w:lang w:val="cy-GB" w:eastAsia="en-GB"/>
        </w:rPr>
        <w:t xml:space="preserve">ac ar ôl ei llenwi anfonwch y ffurflen ymlaen, gyda'r holl dystiolaeth berthnasol, i'r adrannau lle’r ydych yn astudio eich modiwlau. Mae rhestr o </w:t>
      </w:r>
      <w:r w:rsidR="00C14F1B">
        <w:rPr>
          <w:rFonts w:ascii="Calibri" w:eastAsia="Calibri" w:hAnsi="Calibri" w:cs="Calibri"/>
          <w:sz w:val="24"/>
          <w:szCs w:val="24"/>
          <w:lang w:val="cy-GB" w:eastAsia="en-GB"/>
        </w:rPr>
        <w:t>Staff Cyswllt y</w:t>
      </w:r>
      <w:r w:rsidR="00394618">
        <w:rPr>
          <w:rFonts w:ascii="Calibri" w:eastAsia="Calibri" w:hAnsi="Calibri" w:cs="Calibri"/>
          <w:sz w:val="24"/>
          <w:szCs w:val="24"/>
          <w:lang w:val="cy-GB" w:eastAsia="en-GB"/>
        </w:rPr>
        <w:t>r Adrannau i'w gweld yn: </w:t>
      </w:r>
      <w:hyperlink r:id="rId8" w:history="1">
        <w:r w:rsidR="005B19AB" w:rsidRPr="005C6370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https://www.aber.ac.uk/cy/academic-registry/handbook/taught-schemes/stafflist/</w:t>
        </w:r>
      </w:hyperlink>
    </w:p>
    <w:p w14:paraId="0265F623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B19AB">
        <w:rPr>
          <w:rFonts w:ascii="Calibri" w:eastAsia="Times New Roman" w:hAnsi="Calibri" w:cs="Calibri"/>
          <w:sz w:val="24"/>
          <w:szCs w:val="24"/>
          <w:lang w:val="cy-GB" w:eastAsia="en-GB"/>
        </w:rPr>
        <w:t>  </w:t>
      </w:r>
    </w:p>
    <w:p w14:paraId="1CA047A7" w14:textId="0A841C25" w:rsidR="00CD52AB" w:rsidRPr="00C14F1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Pa fath o dystiolaeth fydd angen i mi ei chyflwyno i ategu fy amgylchiadau arbennig? </w:t>
      </w:r>
    </w:p>
    <w:p w14:paraId="4BE98838" w14:textId="45B447E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Rhaid cyflwyno tystiolaeth ddogfennol annibynnol lle bo modd. Rhaid i’r holl dystiolaeth fod yn berthnasol i ddyddiad yr asesiad/asesiadau. Mae dogfennau derbyniol yn cynnwys, ymhlith eraill: </w:t>
      </w:r>
    </w:p>
    <w:p w14:paraId="591B9FD0" w14:textId="77777777" w:rsidR="00CD52AB" w:rsidRPr="005B19AB" w:rsidRDefault="00394618" w:rsidP="00355FEC">
      <w:pPr>
        <w:spacing w:before="120"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(i) tystysgrif feddygol/iechyd; </w:t>
      </w:r>
    </w:p>
    <w:p w14:paraId="13CED5BE" w14:textId="77777777" w:rsidR="00CD52AB" w:rsidRPr="005B19AB" w:rsidRDefault="00394618" w:rsidP="00355FEC">
      <w:pPr>
        <w:spacing w:before="120"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) tystysgrif marwolaeth; </w:t>
      </w:r>
    </w:p>
    <w:p w14:paraId="00EA9213" w14:textId="13F4F804" w:rsidR="00CD52AB" w:rsidRPr="000B7E86" w:rsidRDefault="00394618" w:rsidP="00355FEC">
      <w:pPr>
        <w:spacing w:before="120" w:after="0" w:line="240" w:lineRule="auto"/>
        <w:ind w:left="284"/>
        <w:textAlignment w:val="baseline"/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lastRenderedPageBreak/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iii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) llythyr o gefnogaeth/esboniad gan wasanaeth cymorth yn y Brifysgol, neu sefydliad cymorth allanol addas. I weld manylion llawn y mathau o lythyrau y gall y Brifysgol eu darparu, ewch i:</w:t>
      </w:r>
      <w:r w:rsidR="000B7E86"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 xml:space="preserve"> </w:t>
      </w:r>
      <w:hyperlink r:id="rId9" w:history="1">
        <w:r w:rsidR="000B7E86" w:rsidRPr="005C6370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https://faqs.aber.ac.uk/index.php?id=2490</w:t>
        </w:r>
      </w:hyperlink>
    </w:p>
    <w:p w14:paraId="41F29148" w14:textId="77777777" w:rsidR="00CD52AB" w:rsidRPr="005B19AB" w:rsidRDefault="00394618" w:rsidP="00355FEC">
      <w:pPr>
        <w:spacing w:before="120"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iv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 xml:space="preserve">) Weithiau mae absenoldeb o asesiad dosbarth oherwydd bod myfyriwr yn cynrychioli Prifysgol Aberystwyth mewn chwaraeon Prifysgol swyddogol yn cael ei dderbyn, ond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cy-GB" w:eastAsia="en-GB"/>
        </w:rPr>
        <w:t>rhaid</w:t>
      </w: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 xml:space="preserve"> cyflwyno cadarnhad swyddogol yn dystiolaeth ategol o hynny oddi wrth Undeb y Myfyrwyr. </w:t>
      </w:r>
    </w:p>
    <w:p w14:paraId="11BC61B5" w14:textId="77777777" w:rsidR="00CD52AB" w:rsidRPr="005B19AB" w:rsidRDefault="00394618" w:rsidP="00355FEC">
      <w:pPr>
        <w:spacing w:before="120"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(v) os yw’r amgylchiadau’n gysylltiedig â thrydydd parti, rhaid i fyfyrwyr gyflwyno tystiolaeth ddogfennol annibynnol sy’n esbonio’r effaith a gafodd hyn arnynt. Os nad yw hyn yn bosib, gall myfyriwr gyflwyno tystiolaeth yn gysylltiedig â thrydydd parti cyhyd â’u bod wedi cael caniatâd ysgrifenedig ganddynt e.e rhiant, chwaer/brawd. </w:t>
      </w:r>
    </w:p>
    <w:p w14:paraId="02FD26F0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B19AB">
        <w:rPr>
          <w:rFonts w:ascii="Calibri" w:eastAsia="Times New Roman" w:hAnsi="Calibri" w:cs="Calibri"/>
          <w:sz w:val="24"/>
          <w:szCs w:val="24"/>
          <w:lang w:val="cy-GB" w:eastAsia="en-GB"/>
        </w:rPr>
        <w:t>  </w:t>
      </w:r>
    </w:p>
    <w:p w14:paraId="44CB71EB" w14:textId="3F0BC25C" w:rsidR="00CD52AB" w:rsidRPr="00C14F1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val="cy-GB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Pa fath o dystiolaeth nad yw’n dderbyniol i ategu fy amgylchiadau arbennig? </w:t>
      </w:r>
    </w:p>
    <w:p w14:paraId="4BDE2F12" w14:textId="3F6162A5" w:rsidR="00CD52AB" w:rsidRPr="00C14F1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Fel arfer ni dderbynnir tystiolaeth ffotograffig yn dystiolaeth. Yr eithriad i hyn yw ffotograff o lythyr neu ddogfen swyddogol. </w:t>
      </w:r>
    </w:p>
    <w:p w14:paraId="25C0A932" w14:textId="77777777" w:rsidR="00CD52AB" w:rsidRPr="00C14F1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C14F1B">
        <w:rPr>
          <w:rFonts w:ascii="Calibri" w:eastAsia="Times New Roman" w:hAnsi="Calibri" w:cs="Calibri"/>
          <w:sz w:val="24"/>
          <w:szCs w:val="24"/>
          <w:lang w:val="cy-GB" w:eastAsia="en-GB"/>
        </w:rPr>
        <w:t> </w:t>
      </w:r>
    </w:p>
    <w:p w14:paraId="6B27ACF7" w14:textId="77777777" w:rsidR="00CD52AB" w:rsidRPr="00C14F1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Beth os na allaf gael tystiolaeth annibynnol o amgylchiadau arbennig? </w:t>
      </w:r>
    </w:p>
    <w:p w14:paraId="6C237CB5" w14:textId="7C2D9DD5" w:rsidR="00CD52AB" w:rsidRPr="005B19AB" w:rsidRDefault="00394618" w:rsidP="00CD52A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Mae’r Brifysgol yn sylweddoli bod posibilrwydd na all myfyrwyr gael tystiolaeth ddogfennol annibynnol ymhob amgylchiad. Os yw hyn yn wir, rhaid i chi roi disgrifiad manwl o’r amgylchiadau arbennig a’r effaith a gawsant ar eich asesiad/asesiadau. Rhowch esboniad llawn o’r rhesymau pam na fu’n bosibl cael tystiolaeth ddogfennol. </w:t>
      </w:r>
    </w:p>
    <w:p w14:paraId="64C61881" w14:textId="77777777" w:rsidR="00014C10" w:rsidRPr="005B19AB" w:rsidRDefault="00014C10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</w:p>
    <w:p w14:paraId="28742B0F" w14:textId="78BFC71D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Os na fu modd darparu tystiolaeth annibynnol, efallai y caniateir i fyfyrwyr ailsefyll modiwl am farc heb ei gapio os cyflwynir achos cryf. Ond, mae tystiolaeth annibynnol yn dal i fod yn amod ar gyfer cael ystyriaeth dan drefn Drws Trugaredd, Apeliadau Academaidd, Adolygiadau Terfynol, a phenderfyniadau a wneir o dan y Rheoliad Academaidd ar Gynnydd Academaidd. </w:t>
      </w:r>
    </w:p>
    <w:p w14:paraId="0BA4A94E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B19AB">
        <w:rPr>
          <w:rFonts w:ascii="Calibri" w:eastAsia="Times New Roman" w:hAnsi="Calibri" w:cs="Calibri"/>
          <w:sz w:val="24"/>
          <w:szCs w:val="24"/>
          <w:lang w:val="cy-GB" w:eastAsia="en-GB"/>
        </w:rPr>
        <w:t>  </w:t>
      </w:r>
    </w:p>
    <w:p w14:paraId="46FFDA6B" w14:textId="77777777" w:rsidR="00CD52AB" w:rsidRPr="00C14F1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2F5597"/>
          <w:sz w:val="32"/>
          <w:szCs w:val="32"/>
          <w:lang w:val="cy-GB" w:eastAsia="en-GB"/>
        </w:rPr>
        <w:t>A ddylwn i gyflwyno ffurflen amgylchiadau arbennig os ydw i wedi methu dyddiad cau ar gyfer asesiad?  </w:t>
      </w:r>
    </w:p>
    <w:p w14:paraId="606B26D7" w14:textId="41B7AB11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Os ydych wedi methu dyddiad cau asesiad am resymau meddygol/personol, dylech gyflwyno ffurflen amgylchiadau arbennig ynghyd â thystiolaeth ddogfennol sy’n berthnasol i ddyddiad/ddyddiadau cau’r asesiad/asesiadau dan sylw. Os ydych wedi colli’r dyddiad cau am resymau nad ydynt yn cael eu hystyried yn amgylchiadau arbennig, ni ddylech gyflwyno ffurflen.  </w:t>
      </w:r>
    </w:p>
    <w:p w14:paraId="5D86D2F5" w14:textId="404022B5" w:rsidR="006C0B56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B19AB">
        <w:rPr>
          <w:rFonts w:ascii="Calibri" w:eastAsia="Times New Roman" w:hAnsi="Calibri" w:cs="Calibri"/>
          <w:sz w:val="24"/>
          <w:szCs w:val="24"/>
          <w:lang w:val="cy-GB" w:eastAsia="en-GB"/>
        </w:rPr>
        <w:t>  </w:t>
      </w:r>
    </w:p>
    <w:p w14:paraId="588C4750" w14:textId="325E0F89" w:rsidR="00CD52AB" w:rsidRPr="00C14F1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Beth ddylwn i ei wneud os oes angen i mi fod i ffwrdd o’r Brifysgol am gyfnod byr am resymau meddygol neu bersonol?  </w:t>
      </w:r>
    </w:p>
    <w:p w14:paraId="390BD967" w14:textId="6D016A04" w:rsidR="006C0B56" w:rsidRDefault="00394618" w:rsidP="00CD52A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Os oes rhaid ichi fod i ffwrdd o’r Brifysgol am gyfnod byr am resymau meddygol/personol, dylech gyflwyno ffurflen amgylchiadau arbennig os yw’r absenoldeb wedi effeithio ar eich perfformiad. Gall enghreifftiau gynnwys, ymhlith pethau eraill:</w:t>
      </w:r>
    </w:p>
    <w:p w14:paraId="2D0925A7" w14:textId="06A510E4" w:rsidR="006C0B56" w:rsidRPr="006C0B56" w:rsidRDefault="00394618" w:rsidP="00564181">
      <w:pPr>
        <w:pStyle w:val="ListParagraph"/>
        <w:numPr>
          <w:ilvl w:val="0"/>
          <w:numId w:val="4"/>
        </w:numPr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lastRenderedPageBreak/>
        <w:t>salwch;</w:t>
      </w:r>
    </w:p>
    <w:p w14:paraId="0510E54C" w14:textId="77777777" w:rsidR="006C0B56" w:rsidRPr="006C0B56" w:rsidRDefault="00394618" w:rsidP="00564181">
      <w:pPr>
        <w:pStyle w:val="ListParagraph"/>
        <w:numPr>
          <w:ilvl w:val="0"/>
          <w:numId w:val="4"/>
        </w:numPr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cael triniaeth feddygol;</w:t>
      </w:r>
    </w:p>
    <w:p w14:paraId="07E19C39" w14:textId="77777777" w:rsidR="006C0B56" w:rsidRPr="006C0B56" w:rsidRDefault="00394618" w:rsidP="00564181">
      <w:pPr>
        <w:pStyle w:val="ListParagraph"/>
        <w:numPr>
          <w:ilvl w:val="0"/>
          <w:numId w:val="4"/>
        </w:numPr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profedigaeth;</w:t>
      </w:r>
    </w:p>
    <w:p w14:paraId="24D5EFFB" w14:textId="0591618B" w:rsidR="006C0B56" w:rsidRDefault="00394618" w:rsidP="00564181">
      <w:pPr>
        <w:pStyle w:val="ListParagraph"/>
        <w:numPr>
          <w:ilvl w:val="0"/>
          <w:numId w:val="4"/>
        </w:numPr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neu resymau lliniarol eraill.</w:t>
      </w:r>
    </w:p>
    <w:p w14:paraId="3557C6D9" w14:textId="77777777" w:rsidR="006C0B56" w:rsidRPr="006C0B56" w:rsidRDefault="006C0B56" w:rsidP="006C0B56">
      <w:pPr>
        <w:pStyle w:val="ListParagraph"/>
        <w:spacing w:before="120" w:after="0" w:line="240" w:lineRule="auto"/>
        <w:ind w:left="714"/>
        <w:textAlignment w:val="baseline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1898A43A" w14:textId="1BD160A6" w:rsidR="00CD52AB" w:rsidRPr="00CD52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Os yw’r absenoldeb yn debygol o bara am gyfnod hirach, dylech siarad â’ch adran oherwydd efallai y byddech yn dymuno tynnu’n ôl o’r Brifysgol dros dro. </w:t>
      </w:r>
    </w:p>
    <w:p w14:paraId="32E10895" w14:textId="77777777" w:rsidR="00CD52AB" w:rsidRPr="00CD52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2AB">
        <w:rPr>
          <w:rFonts w:ascii="Calibri" w:eastAsia="Times New Roman" w:hAnsi="Calibri" w:cs="Calibri"/>
          <w:sz w:val="24"/>
          <w:szCs w:val="24"/>
          <w:lang w:val="en-US" w:eastAsia="en-GB"/>
        </w:rPr>
        <w:t> </w:t>
      </w:r>
      <w:r w:rsidRPr="00CD52AB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E1308DA" w14:textId="77777777" w:rsidR="00CD52AB" w:rsidRPr="00CD52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Os derbynnir fy amgylchiadau arbennig, sut y gwneir iawn am y sefyllfa? </w:t>
      </w:r>
    </w:p>
    <w:p w14:paraId="3B479366" w14:textId="0D471E86" w:rsidR="00CD52AB" w:rsidRPr="003D4B05" w:rsidRDefault="00394618" w:rsidP="00CD52AB">
      <w:pPr>
        <w:spacing w:after="0" w:line="240" w:lineRule="auto"/>
        <w:textAlignment w:val="baseline"/>
        <w:rPr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Os yw’r amgylchiadau arbennig wedi eich rhwystro rhag cwblhau gwaith i’w asesu neu sefyll arholiad, neu wedi peri ichi fethu, gallai Bwrdd Arholi’r Senedd gymeradwyo hawl i ailsefyll am farc llawn. Nid yw’n arferol codi marc modiwl oherwydd amgylchiadau arbennig. Mae mwy o fanylion am yr hyn y gallwch ei ddisgwyl i’w cael yn: </w:t>
      </w:r>
      <w:hyperlink r:id="rId10" w:history="1">
        <w:r w:rsidR="000B7E86" w:rsidRPr="003D4B05">
          <w:rPr>
            <w:rStyle w:val="Hyperlink"/>
            <w:lang w:val="cy-GB"/>
          </w:rPr>
          <w:t>https://www.aber.ac.uk/cy/academic-registry/handbook/taught-schemes/</w:t>
        </w:r>
      </w:hyperlink>
    </w:p>
    <w:p w14:paraId="43EE81CD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B19AB">
        <w:rPr>
          <w:rFonts w:ascii="Calibri" w:eastAsia="Times New Roman" w:hAnsi="Calibri" w:cs="Calibri"/>
          <w:sz w:val="24"/>
          <w:szCs w:val="24"/>
          <w:lang w:val="cy-GB" w:eastAsia="en-GB"/>
        </w:rPr>
        <w:t>  </w:t>
      </w:r>
    </w:p>
    <w:p w14:paraId="2FF675D5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A gafodd fy amgylchiadau arbennig eu derbyn?  </w:t>
      </w:r>
    </w:p>
    <w:p w14:paraId="1D13367C" w14:textId="38A1BB09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Nid yw amgylchiadau arbennig yn cael eu derbyn/cadarnhau yn ystod y semester. Dim ond ar ddiwedd pob semester mae amgylchiadau arbennig yn cael eu hystyried gan fyrddau arholi.</w:t>
      </w:r>
    </w:p>
    <w:p w14:paraId="051DFF2E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B19AB">
        <w:rPr>
          <w:rFonts w:ascii="Calibri" w:eastAsia="Times New Roman" w:hAnsi="Calibri" w:cs="Calibri"/>
          <w:sz w:val="24"/>
          <w:szCs w:val="24"/>
          <w:lang w:val="cy-GB" w:eastAsia="en-GB"/>
        </w:rPr>
        <w:t>  </w:t>
      </w:r>
    </w:p>
    <w:p w14:paraId="6AD329CD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Cyflwynais ffurflen amgylchiadau arbennig ond ni chaniatawyd estyniad. Beth ddylwn i ei wneud? </w:t>
      </w:r>
    </w:p>
    <w:p w14:paraId="3DF3E73A" w14:textId="50FA7C5A" w:rsidR="00B46ED2" w:rsidRPr="005B19AB" w:rsidRDefault="00394618" w:rsidP="00CD52A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Ni allwch wneud cais am estyniad trwy gyflwyno ffurflen amgylchiadau arbennig.</w:t>
      </w:r>
    </w:p>
    <w:p w14:paraId="34817232" w14:textId="77777777" w:rsidR="00B46ED2" w:rsidRPr="005B19AB" w:rsidRDefault="00B46ED2" w:rsidP="00CD52A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cy-GB" w:eastAsia="en-GB"/>
        </w:rPr>
      </w:pPr>
    </w:p>
    <w:p w14:paraId="45A9EA0A" w14:textId="7C12BB17" w:rsidR="000B7E86" w:rsidRDefault="00394618" w:rsidP="00CD52AB">
      <w:pPr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I wneud cais am estyniad rhaid cyflwyno Ffurflen Gais am Estyniad, sydd i’w chael yn: </w:t>
      </w:r>
      <w:hyperlink r:id="rId11" w:history="1">
        <w:r w:rsidR="00C16E3F" w:rsidRPr="00BA31A8">
          <w:rPr>
            <w:rStyle w:val="Hyperlink"/>
            <w:rFonts w:ascii="Calibri" w:eastAsia="Calibri" w:hAnsi="Calibri" w:cs="Calibri"/>
            <w:sz w:val="24"/>
            <w:szCs w:val="24"/>
            <w:highlight w:val="yellow"/>
            <w:lang w:val="cy-GB" w:eastAsia="en-GB"/>
          </w:rPr>
          <w:t>https://www.aber.ac.uk/en/media/departmental/academicregistry/admissions/academicqualityhandbook/section3-assessmentoftaughtschemes/e</w:t>
        </w:r>
        <w:r w:rsidR="00C16E3F" w:rsidRPr="00BA31A8">
          <w:rPr>
            <w:rStyle w:val="Hyperlink"/>
            <w:rFonts w:ascii="Calibri" w:eastAsia="Calibri" w:hAnsi="Calibri" w:cs="Calibri"/>
            <w:sz w:val="24"/>
            <w:szCs w:val="24"/>
            <w:highlight w:val="yellow"/>
            <w:lang w:val="cy-GB" w:eastAsia="en-GB"/>
          </w:rPr>
          <w:t>xtensionpolicy/Ffurflen-Cais-am-Estyniad-2022-23-(1).docx</w:t>
        </w:r>
      </w:hyperlink>
      <w:r>
        <w:rPr>
          <w:rFonts w:ascii="Calibri" w:eastAsia="Calibri" w:hAnsi="Calibri" w:cs="Calibri"/>
          <w:sz w:val="24"/>
          <w:szCs w:val="24"/>
          <w:lang w:val="cy-GB" w:eastAsia="en-GB"/>
        </w:rPr>
        <w:t> ac ar ôl ei llenwi ei hanfon gyda’r dystiolaeth ategol at y Swyddog Adrannol perthnasol. Mae rhestr o Swyddogion yr Adrannau i'w gweld yn:</w:t>
      </w:r>
      <w:r w:rsidR="000B7E86">
        <w:rPr>
          <w:rFonts w:ascii="Calibri" w:eastAsia="Calibri" w:hAnsi="Calibri" w:cs="Calibri"/>
          <w:sz w:val="24"/>
          <w:szCs w:val="24"/>
          <w:lang w:val="cy-GB" w:eastAsia="en-GB"/>
        </w:rPr>
        <w:t xml:space="preserve"> </w:t>
      </w:r>
      <w:hyperlink r:id="rId12" w:history="1">
        <w:r w:rsidR="000B7E86" w:rsidRPr="005C6370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https://www.aber.ac.uk/cy/academic-registry/handbook/taught-schemes/officers/</w:t>
        </w:r>
      </w:hyperlink>
    </w:p>
    <w:p w14:paraId="1341B693" w14:textId="77777777" w:rsidR="00E76389" w:rsidRPr="005B19AB" w:rsidRDefault="00E76389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</w:p>
    <w:p w14:paraId="51607F14" w14:textId="35B7B784" w:rsidR="00CD52AB" w:rsidRPr="00394618" w:rsidRDefault="00394618" w:rsidP="00CD52AB">
      <w:pPr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Rhaid cyflwyno’r ffurflen gais a’r dystiolaeth ategol i’r adran academaidd o leiaf 3 diwrnod gwaith cyn y dyddiad cau. Bydd ceisiadau sy’n cyrraedd lai na 3 diwrnod gwaith cyn y dyddiad cau fel arfer yn cael eu hystyried gan Fwrdd Amgylchiadau Arbennig yr Adran/Gyfadran, a chynghorir myfyrwyr i ddilyn y drefn Amgylchiadau Arbennig (</w:t>
      </w:r>
      <w:hyperlink r:id="rId13" w:history="1">
        <w:r w:rsidRPr="005C6370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https://www.aber.ac.uk/cy/academic-registry/handbook/taught-schemes/name-193260-cy.html</w:t>
        </w:r>
      </w:hyperlink>
      <w:r>
        <w:rPr>
          <w:rFonts w:ascii="Calibri" w:eastAsia="Calibri" w:hAnsi="Calibri" w:cs="Calibri"/>
          <w:sz w:val="24"/>
          <w:szCs w:val="24"/>
          <w:lang w:val="cy-GB" w:eastAsia="en-GB"/>
        </w:rPr>
        <w:t>) Yr unig eithriad i'r amod hwn yw ei bod hi'n amlwg o'r dystiolaeth a rowch mai o fewn y cyfnod hwnnw o dri diwrnod y mae'r amgylchiadau meddygol/personol wedi codi. </w:t>
      </w:r>
    </w:p>
    <w:p w14:paraId="7DF7F43C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B19AB"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  <w:t>  </w:t>
      </w:r>
    </w:p>
    <w:p w14:paraId="2395AA07" w14:textId="673FD886" w:rsidR="00DF7DF1" w:rsidRPr="005B19AB" w:rsidRDefault="00394618" w:rsidP="00CD52AB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sz w:val="32"/>
          <w:szCs w:val="32"/>
          <w:lang w:val="cy-GB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Beth yw’r gwahaniaeth rhwng amgylchiadau arbennig ac estyniadau?</w:t>
      </w:r>
    </w:p>
    <w:p w14:paraId="4CE06CCE" w14:textId="1BE5D573" w:rsidR="00D4384B" w:rsidRPr="005B19AB" w:rsidRDefault="00394618" w:rsidP="00CD52A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Gall estyniad roi amser ychwanegol ichi, rhwng un diwrnod a phedwar diwrnod ar ddeg, i gwblhau asesiad os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GB"/>
        </w:rPr>
        <w:t>effethiwyd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arnoch gan amgylchiadau meddygol/personol. Dyma ddylid ei wneud os yw’r amgylchiadau’n cyfateb i ddyddiad cau asesiad ac mai dim ond ychydig amser sydd ei angen arnoch i gwblhau’r gwaith.</w:t>
      </w:r>
    </w:p>
    <w:p w14:paraId="22BDF738" w14:textId="6CC1E819" w:rsidR="004065EC" w:rsidRPr="005B19AB" w:rsidRDefault="004065EC" w:rsidP="00CD52A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cy-GB" w:eastAsia="en-GB"/>
        </w:rPr>
      </w:pPr>
    </w:p>
    <w:p w14:paraId="65F1EF3B" w14:textId="01CADA2F" w:rsidR="004065EC" w:rsidRPr="005B19AB" w:rsidRDefault="00394618" w:rsidP="00CD52A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Dylech ddilyn trefn amgylchiadau arbennig os yw eich amgylchiadau meddygol/personol wedi eich rhwystro rhag cwblhau gwaith i’w asesu neu rhag sefyll arholiad; neu os llwyddoch i gwblhau pob asesiad ond eich bod yn credu bod yr amgylchiadau meddygol/personol wedi effeithio ar eich perfformiad cyffredinol.</w:t>
      </w:r>
    </w:p>
    <w:p w14:paraId="4395B1AE" w14:textId="77777777" w:rsidR="00DF7DF1" w:rsidRPr="005B19AB" w:rsidRDefault="00DF7DF1" w:rsidP="00CD52AB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sz w:val="32"/>
          <w:szCs w:val="32"/>
          <w:lang w:val="cy-GB" w:eastAsia="en-GB"/>
        </w:rPr>
      </w:pPr>
    </w:p>
    <w:p w14:paraId="2C619710" w14:textId="3FA8A383" w:rsidR="00CD52AB" w:rsidRPr="00CD52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Sut alla i wneud cais am estyniad i ddyddiad cau gwaith cwrs? </w:t>
      </w:r>
    </w:p>
    <w:p w14:paraId="00C7E905" w14:textId="1AAED5B1" w:rsidR="000C3D43" w:rsidRDefault="00394618" w:rsidP="00DC7D45">
      <w:pPr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I wneud cais am estyniad rhaid cyflwyno Ffurflen Gais am Estyniad os oes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amgylchiadau meddygol/personol amlwg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(a ategir gan dystiolaeth ddogfennol annibynnol) wedi effeithio ar eich gallu i gyflwyno gwaith cwrs mewn pryd.  Mae’r Ffurflen Gais am Estyniad i’w chael yn: </w:t>
      </w:r>
      <w:r w:rsidR="000C3D43">
        <w:rPr>
          <w:rFonts w:ascii="Calibri" w:eastAsia="Calibri" w:hAnsi="Calibri" w:cs="Calibri"/>
          <w:sz w:val="24"/>
          <w:szCs w:val="24"/>
          <w:lang w:val="cy-GB" w:eastAsia="en-GB"/>
        </w:rPr>
        <w:t>: </w:t>
      </w:r>
      <w:hyperlink r:id="rId14" w:history="1">
        <w:r w:rsidR="000C3D43" w:rsidRPr="00BA31A8">
          <w:rPr>
            <w:rStyle w:val="Hyperlink"/>
            <w:rFonts w:ascii="Calibri" w:eastAsia="Calibri" w:hAnsi="Calibri" w:cs="Calibri"/>
            <w:sz w:val="24"/>
            <w:szCs w:val="24"/>
            <w:highlight w:val="yellow"/>
            <w:lang w:val="cy-GB" w:eastAsia="en-GB"/>
          </w:rPr>
          <w:t>https://www.aber.ac.uk/en/media/departmental/academicregistry/admissions/academicqualityhandbook/section3-assessmentoftaughtschemes/extensionpolicy/Ffurflen-Cais-am-Estyniad-2022-23-(1).docx</w:t>
        </w:r>
      </w:hyperlink>
    </w:p>
    <w:p w14:paraId="5E4675BC" w14:textId="40489E13" w:rsidR="00DC7D45" w:rsidRPr="00C14F1B" w:rsidRDefault="00394618" w:rsidP="00DC7D4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it-IT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Ar ôl ei llenwi anfonwch y ffurflen a’r holl dystiolaeth ategol at y Swyddog Adrannol perthnasol. Mae rhestr o Swyddogion Adrannol i'w gweld yn</w:t>
      </w:r>
      <w:r w:rsidRPr="00A14674">
        <w:rPr>
          <w:rFonts w:ascii="Calibri" w:eastAsia="Calibri" w:hAnsi="Calibri" w:cs="Calibri"/>
          <w:sz w:val="24"/>
          <w:szCs w:val="24"/>
          <w:highlight w:val="yellow"/>
          <w:lang w:val="cy-GB" w:eastAsia="en-GB"/>
        </w:rPr>
        <w:t>: </w:t>
      </w:r>
      <w:hyperlink r:id="rId15" w:tgtFrame="_blank" w:history="1">
        <w:r w:rsidRPr="00A14674">
          <w:rPr>
            <w:rFonts w:ascii="Calibri" w:eastAsia="Calibri" w:hAnsi="Calibri" w:cs="Calibri"/>
            <w:color w:val="0563C1"/>
            <w:sz w:val="24"/>
            <w:szCs w:val="24"/>
            <w:highlight w:val="yellow"/>
            <w:u w:val="single"/>
            <w:lang w:val="cy-GB" w:eastAsia="en-GB"/>
          </w:rPr>
          <w:t>https://www.aber.ac.uk/cy/academic-registry/handbook/taught-schemes/stafflist/</w:t>
        </w:r>
      </w:hyperlink>
      <w:r>
        <w:rPr>
          <w:rFonts w:ascii="Calibri" w:eastAsia="Calibri" w:hAnsi="Calibri" w:cs="Calibri"/>
          <w:sz w:val="24"/>
          <w:szCs w:val="24"/>
          <w:lang w:val="cy-GB" w:eastAsia="en-GB"/>
        </w:rPr>
        <w:t> </w:t>
      </w:r>
    </w:p>
    <w:p w14:paraId="501FA34F" w14:textId="77777777" w:rsidR="00DC7D45" w:rsidRPr="00C14F1B" w:rsidRDefault="00DC7D45" w:rsidP="00DC7D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it-IT" w:eastAsia="en-GB"/>
        </w:rPr>
      </w:pPr>
    </w:p>
    <w:p w14:paraId="68C8EAC2" w14:textId="2A41F6C0" w:rsidR="00DC7D45" w:rsidRPr="005B19AB" w:rsidRDefault="00394618" w:rsidP="00DC7D4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Rhaid cyflwyno’r ffurflen gais a’r dystiolaeth ategol i’r adran academaidd o leiaf 3 diwrnod gwaith cyn y dyddiad cau. Bydd ceisiadau sy’n cyrraedd lai na 3 diwrnod gwaith cyn y dyddiad cau fel arfer yn cael eu hystyried gan Fwrdd Amgylchiadau Arbennig yr Adran/Gyfadran, a chynghorir myfyrwyr i ddilyn y drefn Amgylchiadau Arbennig (</w:t>
      </w:r>
      <w:hyperlink r:id="rId16" w:tgtFrame="_blank" w:history="1">
        <w:r w:rsidRPr="004D068F">
          <w:rPr>
            <w:rFonts w:ascii="Calibri" w:eastAsia="Calibri" w:hAnsi="Calibri" w:cs="Calibri"/>
            <w:color w:val="0563C1"/>
            <w:sz w:val="24"/>
            <w:szCs w:val="24"/>
            <w:highlight w:val="yellow"/>
            <w:u w:val="single"/>
            <w:lang w:val="cy-GB" w:eastAsia="en-GB"/>
          </w:rPr>
          <w:t>www.aber.ac.uk/cy/academic/special-circumstances</w:t>
        </w:r>
        <w:r>
          <w:rPr>
            <w:rFonts w:ascii="Calibri" w:eastAsia="Calibri" w:hAnsi="Calibri" w:cs="Calibri"/>
            <w:color w:val="0563C1"/>
            <w:sz w:val="24"/>
            <w:szCs w:val="24"/>
            <w:u w:val="single"/>
            <w:lang w:val="cy-GB" w:eastAsia="en-GB"/>
          </w:rPr>
          <w:t>/</w:t>
        </w:r>
      </w:hyperlink>
      <w:r>
        <w:rPr>
          <w:rFonts w:ascii="Calibri" w:eastAsia="Calibri" w:hAnsi="Calibri" w:cs="Calibri"/>
          <w:sz w:val="24"/>
          <w:szCs w:val="24"/>
          <w:lang w:val="cy-GB" w:eastAsia="en-GB"/>
        </w:rPr>
        <w:t>). Yr unig eithriad i'r amod hwn yw ei bod hi'n amlwg o'r dystiolaeth a rowch mai o fewn y cyfnod hwnnw o dri diwrnod y mae'r amgylchiadau meddygol/personol wedi codi. </w:t>
      </w:r>
    </w:p>
    <w:p w14:paraId="1FC90D08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B19AB">
        <w:rPr>
          <w:rFonts w:ascii="Calibri" w:eastAsia="Times New Roman" w:hAnsi="Calibri" w:cs="Calibri"/>
          <w:sz w:val="24"/>
          <w:szCs w:val="24"/>
          <w:lang w:val="cy-GB" w:eastAsia="en-GB"/>
        </w:rPr>
        <w:t>  </w:t>
      </w:r>
    </w:p>
    <w:p w14:paraId="7F059E08" w14:textId="60EA777B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Beth ddylwn i ei wneud os ydw i’n cael anhawster i gwblhau asesiad erbyn y dyddiad cau?  </w:t>
      </w:r>
    </w:p>
    <w:p w14:paraId="158C869B" w14:textId="6E88554A" w:rsidR="00CD52AB" w:rsidRPr="005B19AB" w:rsidRDefault="00394618" w:rsidP="00CD52A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Os ydych chi’n cael anhawster i gwblhau asesiad erbyn y dyddiad cau efallai y gallech wneud cais am estyniad os oes a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mgylchiadau meddygol/personol amlwg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(a ategir gan dystiolaeth ddogfennol) wedi effeithio ar eich gallu i gyflwyno gwaith cwrs mewn pryd. </w:t>
      </w:r>
    </w:p>
    <w:p w14:paraId="0E584E5D" w14:textId="77777777" w:rsidR="005B12BF" w:rsidRPr="005B19AB" w:rsidRDefault="005B12BF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</w:p>
    <w:p w14:paraId="55FA6789" w14:textId="30DA0159" w:rsidR="00AF7E4C" w:rsidRDefault="00394618" w:rsidP="005B12BF">
      <w:pPr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I wneud cais am estyniad rhaid cyflwyno Ffurflen Gais am Estyniad, sydd i’w chael yn</w:t>
      </w:r>
      <w:r w:rsidR="000C3D43">
        <w:rPr>
          <w:rFonts w:ascii="Calibri" w:eastAsia="Calibri" w:hAnsi="Calibri" w:cs="Calibri"/>
          <w:sz w:val="24"/>
          <w:szCs w:val="24"/>
          <w:lang w:val="cy-GB" w:eastAsia="en-GB"/>
        </w:rPr>
        <w:t>:</w:t>
      </w:r>
      <w:r w:rsidR="000C3D43">
        <w:rPr>
          <w:rFonts w:ascii="Calibri" w:eastAsia="Calibri" w:hAnsi="Calibri" w:cs="Calibri"/>
          <w:sz w:val="24"/>
          <w:szCs w:val="24"/>
          <w:lang w:val="cy-GB" w:eastAsia="en-GB"/>
        </w:rPr>
        <w:t> </w:t>
      </w:r>
      <w:hyperlink r:id="rId17" w:history="1">
        <w:r w:rsidR="000C3D43" w:rsidRPr="00BA31A8">
          <w:rPr>
            <w:rStyle w:val="Hyperlink"/>
            <w:rFonts w:ascii="Calibri" w:eastAsia="Calibri" w:hAnsi="Calibri" w:cs="Calibri"/>
            <w:sz w:val="24"/>
            <w:szCs w:val="24"/>
            <w:highlight w:val="yellow"/>
            <w:lang w:val="cy-GB" w:eastAsia="en-GB"/>
          </w:rPr>
          <w:t>https://www.aber.ac.uk/en/media/departmental/academicregistry/admissions/academicqualityhandbook/section3-assessmentoftaughtschemes/extensionpolicy/Ffurflen-Cais-am-Estyniad-2022-23-(1).docx</w:t>
        </w:r>
      </w:hyperlink>
      <w:r>
        <w:rPr>
          <w:rFonts w:ascii="Calibri" w:eastAsia="Calibri" w:hAnsi="Calibri" w:cs="Calibri"/>
          <w:sz w:val="24"/>
          <w:szCs w:val="24"/>
          <w:lang w:val="cy-GB" w:eastAsia="en-GB"/>
        </w:rPr>
        <w:t> ac ar ôl ei llenwi ei hanfon gyda’r dystiolaeth ategol at y Swyddog Adrannol perthnasol. Mae rhestr o Swyddogion Adrannol i'w gweld yn: </w:t>
      </w:r>
      <w:hyperlink r:id="rId18" w:history="1">
        <w:r w:rsidR="00AF7E4C" w:rsidRPr="00CE25D6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https://www.aber.ac.uk/cy/academic-registry/handbook/taught-schemes/officers/</w:t>
        </w:r>
      </w:hyperlink>
    </w:p>
    <w:p w14:paraId="6B217266" w14:textId="619E7B34" w:rsidR="005B12BF" w:rsidRPr="00AF7E4C" w:rsidRDefault="003D4B05" w:rsidP="005B12BF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 </w:t>
      </w:r>
    </w:p>
    <w:p w14:paraId="7D2EB580" w14:textId="2BA44E10" w:rsidR="005B12BF" w:rsidRPr="00AF7E4C" w:rsidRDefault="00394618" w:rsidP="005B12BF">
      <w:pPr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Rhaid cyflwyno’r ffurflen gais a’r dystiolaeth ategol i’r adran academaidd o leiaf 3 diwrnod gwaith cyn y dyddiad cau. Bydd ceisiadau sy’n cyrraedd lai na 3 diwrnod gwaith cyn y dyddiad cau fel arfer yn cael eu hystyried gan Fwrdd Amgylchiadau Arbennig yr Adran/Gyfadran, a chynghorir myfyrwyr i ddilyn y drefn Amgylchiadau Arbennig</w:t>
      </w:r>
      <w:r w:rsidR="00AF7E4C">
        <w:rPr>
          <w:rFonts w:ascii="Calibri" w:eastAsia="Calibri" w:hAnsi="Calibri" w:cs="Calibri"/>
          <w:sz w:val="24"/>
          <w:szCs w:val="24"/>
          <w:lang w:val="cy-GB" w:eastAsia="en-GB"/>
        </w:rPr>
        <w:t xml:space="preserve"> </w:t>
      </w:r>
      <w:hyperlink r:id="rId19" w:history="1">
        <w:r w:rsidR="00AF7E4C" w:rsidRPr="00CE25D6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https://www.aber.ac.uk/cy/academic-registry/handbook/taught-schemes/name-193260-cy.html</w:t>
        </w:r>
      </w:hyperlink>
      <w:r w:rsidR="00AF7E4C">
        <w:rPr>
          <w:rFonts w:ascii="Calibri" w:eastAsia="Calibri" w:hAnsi="Calibri" w:cs="Calibri"/>
          <w:sz w:val="24"/>
          <w:szCs w:val="24"/>
          <w:lang w:val="cy-GB" w:eastAsia="en-GB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>Yr unig eithriad i'r amod hwn yw ei bod hi'n amlwg o'r dystiolaeth a rowch mai o fewn y cyfnod hwnnw o dri diwrnod y mae'r amgylchiadau meddygol/personol wedi codi. </w:t>
      </w:r>
    </w:p>
    <w:p w14:paraId="6CFCB710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B19AB">
        <w:rPr>
          <w:rFonts w:ascii="Calibri" w:eastAsia="Times New Roman" w:hAnsi="Calibri" w:cs="Calibri"/>
          <w:sz w:val="24"/>
          <w:szCs w:val="24"/>
          <w:lang w:val="cy-GB" w:eastAsia="en-GB"/>
        </w:rPr>
        <w:t>  </w:t>
      </w:r>
    </w:p>
    <w:p w14:paraId="3607C67E" w14:textId="71193F7E" w:rsidR="00CD52AB" w:rsidRPr="00C14F1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lastRenderedPageBreak/>
        <w:t>Pa fath o dystiolaeth fydd angen i mi ei chyflwyno i ategu cais am estyniad? </w:t>
      </w:r>
    </w:p>
    <w:p w14:paraId="635695FB" w14:textId="00C85E00" w:rsidR="00CD52AB" w:rsidRPr="00C14F1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Mae dogfennau tystiolaeth derbyniol yn cynnwys, ymhlith eraill:  </w:t>
      </w:r>
    </w:p>
    <w:p w14:paraId="0BC49F98" w14:textId="77777777" w:rsidR="00CD52AB" w:rsidRPr="00C14F1B" w:rsidRDefault="00394618" w:rsidP="003E2AFA">
      <w:pPr>
        <w:spacing w:before="120"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(i) tystysgrif feddygol/iechyd ag iddi ddyddiad perthnasol i’r asesiad; </w:t>
      </w:r>
    </w:p>
    <w:p w14:paraId="112B42CB" w14:textId="77777777" w:rsidR="00CD52AB" w:rsidRPr="00C14F1B" w:rsidRDefault="00394618" w:rsidP="003E2AFA">
      <w:pPr>
        <w:spacing w:before="120"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) tystysgrif marwolaeth; </w:t>
      </w:r>
    </w:p>
    <w:p w14:paraId="43AE1E8B" w14:textId="747206D3" w:rsidR="00CD52AB" w:rsidRPr="00AF7E4C" w:rsidRDefault="00394618" w:rsidP="003E2AFA">
      <w:pPr>
        <w:spacing w:before="120" w:after="0" w:line="240" w:lineRule="auto"/>
        <w:ind w:left="284"/>
        <w:textAlignment w:val="baseline"/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iii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) llythyr o gefnogaeth/esboniad gan wasanaeth cymorth yn y Brifysgol, neu sefydliad cymorth allanol addas. I weld manylion llawn y mathau o lythyrau y gall y Brifysgol eu darparu, ewch i:</w:t>
      </w:r>
      <w:r w:rsidR="00AF7E4C"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 xml:space="preserve"> </w:t>
      </w:r>
      <w:hyperlink r:id="rId20" w:history="1">
        <w:r w:rsidR="00AF7E4C" w:rsidRPr="00CE25D6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https://faqs.aber.ac.uk/index.php?id=2490</w:t>
        </w:r>
      </w:hyperlink>
    </w:p>
    <w:p w14:paraId="09D68833" w14:textId="77777777" w:rsidR="00CD52AB" w:rsidRPr="005B19AB" w:rsidRDefault="00394618" w:rsidP="003E2AFA">
      <w:pPr>
        <w:spacing w:before="120"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(v) os yw’r amgylchiadau’n gysylltiedig â thrydydd parti, rhaid i fyfyrwyr gyflwyno tystiolaeth ddogfennol annibynnol sy’n esbonio’r effaith a gafodd hyn arnynt. Os nad yw hyn yn bosib, gall myfyriwr gyflwyno tystiolaeth yn gysylltiedig â thrydydd parti cyhyd â’u bod wedi cael caniatâd ysgrifenedig ganddynt e.e rhiant, chwaer/brawd. </w:t>
      </w:r>
    </w:p>
    <w:p w14:paraId="0633CDDE" w14:textId="77777777" w:rsidR="00CD52AB" w:rsidRPr="005B19AB" w:rsidRDefault="00394618" w:rsidP="003E2AFA">
      <w:pPr>
        <w:spacing w:before="120"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GB"/>
        </w:rPr>
        <w:t>(v) Llythyr Ymgynghorol Anhwylderau Cyffredin / nodyn gan fferyllydd. </w:t>
      </w:r>
    </w:p>
    <w:p w14:paraId="0C6D801D" w14:textId="7777777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B19AB">
        <w:rPr>
          <w:rFonts w:ascii="Calibri" w:eastAsia="Times New Roman" w:hAnsi="Calibri" w:cs="Calibri"/>
          <w:sz w:val="24"/>
          <w:szCs w:val="24"/>
          <w:lang w:val="cy-GB" w:eastAsia="en-GB"/>
        </w:rPr>
        <w:t>  </w:t>
      </w:r>
    </w:p>
    <w:p w14:paraId="71E533A5" w14:textId="73D74A0A" w:rsidR="00676F04" w:rsidRPr="00CD52AB" w:rsidRDefault="00394618" w:rsidP="00676F04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val="en-US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Pa fath o dystiolaeth nad yw’n dderbyniol i ategu cais am estyniad? </w:t>
      </w:r>
    </w:p>
    <w:p w14:paraId="00FB2340" w14:textId="77777777" w:rsidR="00676F04" w:rsidRPr="00CD52AB" w:rsidRDefault="00394618" w:rsidP="00676F04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en-US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Fel arfer ni dderbynnir tystiolaeth ffotograffig yn dystiolaeth.  Yr eithriad i hyn yw ffotograff o lythyr neu ddogfen swyddogol. </w:t>
      </w:r>
    </w:p>
    <w:p w14:paraId="0E0EF98E" w14:textId="77777777" w:rsidR="00676F04" w:rsidRDefault="00676F04" w:rsidP="00CD52AB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sz w:val="32"/>
          <w:szCs w:val="32"/>
          <w:lang w:eastAsia="en-GB"/>
        </w:rPr>
      </w:pPr>
    </w:p>
    <w:p w14:paraId="47A68B6C" w14:textId="34379A58" w:rsidR="00CB0CE8" w:rsidRDefault="00394618" w:rsidP="00CD52AB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sz w:val="32"/>
          <w:szCs w:val="32"/>
          <w:lang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Beth ddylwn i ei wneud os oes angen i mi wneud cais am estyniad ond na allaf gyflwyno tystiolaeth?</w:t>
      </w:r>
    </w:p>
    <w:p w14:paraId="5428EACC" w14:textId="23500B7D" w:rsidR="004965CD" w:rsidRPr="005B19AB" w:rsidRDefault="00394618" w:rsidP="00CD52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Os na allwch roi tystiolaeth ategol gyda'ch ffurflen, rhaid i chi roi rhesymau clir am fethu â gwneud hynny, a rhoi amcan pryd y bydd y dystiolaeth yn cael ei darparu. Gallai’r Swyddog Estyniadau ganiatáu estyniad wrth aros am y dystiolaeth. Os methir darparu’r dystiolaeth ategol yn nes ymlaen gallai’r hawl i estyniad gael ei ddiddymu a rhoddir marc o sero (0) am yr asesiad yn y Bwrdd Arholi dilynol.</w:t>
      </w:r>
    </w:p>
    <w:p w14:paraId="115A8553" w14:textId="77777777" w:rsidR="005172F5" w:rsidRPr="005B19AB" w:rsidRDefault="005172F5" w:rsidP="00CD52AB">
      <w:pPr>
        <w:spacing w:after="0" w:line="240" w:lineRule="auto"/>
        <w:textAlignment w:val="baseline"/>
        <w:rPr>
          <w:rFonts w:eastAsia="Times New Roman" w:cstheme="minorHAnsi"/>
          <w:color w:val="2F5496"/>
          <w:sz w:val="24"/>
          <w:szCs w:val="24"/>
          <w:lang w:val="cy-GB" w:eastAsia="en-GB"/>
        </w:rPr>
      </w:pPr>
    </w:p>
    <w:p w14:paraId="43B40428" w14:textId="4D258A4D" w:rsidR="001632C7" w:rsidRPr="005B19AB" w:rsidRDefault="00394618" w:rsidP="00CD52AB">
      <w:pPr>
        <w:spacing w:after="0" w:line="240" w:lineRule="auto"/>
        <w:textAlignment w:val="baseline"/>
        <w:rPr>
          <w:rFonts w:cstheme="minorHAnsi"/>
          <w:bCs/>
          <w:i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iCs/>
          <w:sz w:val="24"/>
          <w:szCs w:val="24"/>
          <w:lang w:val="cy-GB"/>
        </w:rPr>
        <w:t>Yn 2021-22 yn unig, gallai’r Swyddog Estyniadau ganiatáu estyniad heb dystiolaeth ategol, cyhyd â’ch bod wedi esbonio’n glir pam nad yw’n bosibl i chi gyflwyno tystiolaeth.</w:t>
      </w:r>
    </w:p>
    <w:p w14:paraId="25C12CA8" w14:textId="77777777" w:rsidR="00E84F3F" w:rsidRPr="005B19AB" w:rsidRDefault="00E84F3F" w:rsidP="00CD52AB">
      <w:pPr>
        <w:spacing w:after="0" w:line="240" w:lineRule="auto"/>
        <w:textAlignment w:val="baseline"/>
        <w:rPr>
          <w:rFonts w:eastAsia="Times New Roman" w:cstheme="minorHAnsi"/>
          <w:iCs/>
          <w:color w:val="2F5496"/>
          <w:sz w:val="24"/>
          <w:szCs w:val="24"/>
          <w:lang w:val="cy-GB" w:eastAsia="en-GB"/>
        </w:rPr>
      </w:pPr>
    </w:p>
    <w:p w14:paraId="5FD8906E" w14:textId="597A65F7" w:rsidR="00CD52AB" w:rsidRPr="005B19AB" w:rsidRDefault="00394618" w:rsidP="00CD52AB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cy-GB" w:eastAsia="en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 w:eastAsia="en-GB"/>
        </w:rPr>
        <w:t>Caniatawyd estyniad o 14 diwrnod calendr i mi, ond rydw i angen rhagor o amser. Beth ddylwn i ei wneud? </w:t>
      </w:r>
    </w:p>
    <w:p w14:paraId="1229B922" w14:textId="188CAD9D" w:rsidR="00CD52AB" w:rsidRPr="00F54DA8" w:rsidRDefault="00394618" w:rsidP="00F54DA8">
      <w:pPr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Y cyfnod hiraf y gellir ei ganiatáu i estyniad yw pedwar diwrnod ar ddeg calendr, gan nodi cyfrifoldebau’r Brifysgol yng nghyswllt deddfwriaeth cydraddoldeb. Os na fydd hyn yn ddigon,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GB"/>
        </w:rPr>
        <w:t>fe’ch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cynghorir i ddilyn trefn Amgylchiadau Arbennig, sydd i’w gweld yn:</w:t>
      </w:r>
      <w:r w:rsidR="00AF7E4C" w:rsidRPr="00AF7E4C">
        <w:rPr>
          <w:lang w:val="cy-GB"/>
        </w:rPr>
        <w:t xml:space="preserve"> </w:t>
      </w:r>
      <w:hyperlink r:id="rId21" w:history="1">
        <w:r w:rsidR="00AF7E4C" w:rsidRPr="00CE25D6">
          <w:rPr>
            <w:rStyle w:val="Hyperlink"/>
            <w:rFonts w:ascii="Calibri" w:eastAsia="Calibri" w:hAnsi="Calibri" w:cs="Calibri"/>
            <w:sz w:val="24"/>
            <w:szCs w:val="24"/>
            <w:lang w:val="cy-GB" w:eastAsia="en-GB"/>
          </w:rPr>
          <w:t>https://www.aber.ac.uk/cy/academic-registry/handbook/taught-schemes/name-193260-cy.html</w:t>
        </w:r>
      </w:hyperlink>
    </w:p>
    <w:p w14:paraId="2206A441" w14:textId="075CA94A" w:rsidR="003515A4" w:rsidRPr="00C14F1B" w:rsidRDefault="003515A4" w:rsidP="00F226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cy-GB"/>
        </w:rPr>
      </w:pPr>
    </w:p>
    <w:p w14:paraId="08D72998" w14:textId="1FA6B556" w:rsidR="003B2A3E" w:rsidRPr="005B19AB" w:rsidRDefault="00394618" w:rsidP="000D72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 w:themeColor="accent1" w:themeShade="BF"/>
          <w:sz w:val="32"/>
          <w:szCs w:val="32"/>
          <w:lang w:val="cy-GB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/>
        </w:rPr>
        <w:t>Rydw i wedi methu dyddiad cau asesiad am resymau meddygol/personol. A allaf wneud cais am estyniad?</w:t>
      </w:r>
    </w:p>
    <w:p w14:paraId="59875FF5" w14:textId="78BBF7A5" w:rsidR="00D93E1F" w:rsidRPr="00D97E2D" w:rsidRDefault="00394618" w:rsidP="00D97E2D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lang w:val="cy-GB"/>
        </w:rPr>
      </w:pPr>
      <w:r>
        <w:rPr>
          <w:rFonts w:ascii="Calibri" w:eastAsia="Calibri" w:hAnsi="Calibri" w:cs="Calibri"/>
          <w:lang w:val="cy-GB"/>
        </w:rPr>
        <w:t xml:space="preserve">Na, ni fydd ceisiadau am estyniadau am sefyllfaoedd yn y gorffennol yn cael eu hystyried. Os methwyd â chyflwyno asesiad mewn pryd, </w:t>
      </w:r>
      <w:proofErr w:type="spellStart"/>
      <w:r>
        <w:rPr>
          <w:rFonts w:ascii="Calibri" w:eastAsia="Calibri" w:hAnsi="Calibri" w:cs="Calibri"/>
          <w:lang w:val="cy-GB"/>
        </w:rPr>
        <w:t>fe’ch</w:t>
      </w:r>
      <w:proofErr w:type="spellEnd"/>
      <w:r>
        <w:rPr>
          <w:rFonts w:ascii="Calibri" w:eastAsia="Calibri" w:hAnsi="Calibri" w:cs="Calibri"/>
          <w:lang w:val="cy-GB"/>
        </w:rPr>
        <w:t xml:space="preserve"> cynghorir i ddilyn trefn Amgylchiadau </w:t>
      </w:r>
      <w:r>
        <w:rPr>
          <w:rFonts w:ascii="Calibri" w:eastAsia="Calibri" w:hAnsi="Calibri" w:cs="Calibri"/>
          <w:lang w:val="cy-GB"/>
        </w:rPr>
        <w:lastRenderedPageBreak/>
        <w:t>Arbennig, sydd i’w gweld yn:</w:t>
      </w:r>
      <w:r w:rsidR="00AF7E4C">
        <w:rPr>
          <w:rFonts w:ascii="Calibri" w:eastAsia="Calibri" w:hAnsi="Calibri" w:cs="Calibri"/>
          <w:lang w:val="cy-GB"/>
        </w:rPr>
        <w:t xml:space="preserve"> </w:t>
      </w:r>
      <w:hyperlink r:id="rId22" w:history="1">
        <w:r w:rsidR="00AF7E4C" w:rsidRPr="00CE25D6">
          <w:rPr>
            <w:rStyle w:val="Hyperlink"/>
            <w:rFonts w:ascii="Calibri" w:eastAsia="Calibri" w:hAnsi="Calibri" w:cs="Calibri"/>
            <w:lang w:val="cy-GB"/>
          </w:rPr>
          <w:t>https://www.aber.ac.uk/cy/academic-registry/handbook/taught-schemes/name-193260-cy.html</w:t>
        </w:r>
      </w:hyperlink>
    </w:p>
    <w:p w14:paraId="61486D4B" w14:textId="3295B1BC" w:rsidR="005172F5" w:rsidRPr="00D97E2D" w:rsidRDefault="005172F5" w:rsidP="00F226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cy-GB"/>
        </w:rPr>
      </w:pPr>
    </w:p>
    <w:p w14:paraId="33D04AD2" w14:textId="66E8499B" w:rsidR="005172F5" w:rsidRPr="007F34E3" w:rsidRDefault="00394618" w:rsidP="00F226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 w:themeColor="accent1" w:themeShade="BF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  <w:lang w:val="cy-GB"/>
        </w:rPr>
        <w:t>A allaf wneud cais am estyniad i unrhyw fath o asesiad?</w:t>
      </w:r>
    </w:p>
    <w:p w14:paraId="785CBA6A" w14:textId="4CEB0BE8" w:rsidR="00984925" w:rsidRPr="00D97E2D" w:rsidRDefault="00394618" w:rsidP="00D97E2D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lang w:val="cy-GB"/>
        </w:rPr>
      </w:pPr>
      <w:r>
        <w:rPr>
          <w:rFonts w:ascii="Calibri" w:eastAsia="Calibri" w:hAnsi="Calibri" w:cs="Calibri"/>
          <w:lang w:val="cy-GB"/>
        </w:rPr>
        <w:t xml:space="preserve">Na, mae rhai elfennau o waith i'w asesu na ellir caniatáu estyniad iddynt, er enghraifft, cyflwyniad grŵp neu berfformiad grŵp a asesir. Os ydych yn ansicr a ellir caniatáu estyniad dylech holi yn eich adran cyn cyflwyno'r ffurflen gais am estyniad.  Os nad yw’n bosibl cael estyniad ac nad ydych yn gallu cwblhau’r asesiad, </w:t>
      </w:r>
      <w:proofErr w:type="spellStart"/>
      <w:r>
        <w:rPr>
          <w:rFonts w:ascii="Calibri" w:eastAsia="Calibri" w:hAnsi="Calibri" w:cs="Calibri"/>
          <w:lang w:val="cy-GB"/>
        </w:rPr>
        <w:t>fe’ch</w:t>
      </w:r>
      <w:proofErr w:type="spellEnd"/>
      <w:r>
        <w:rPr>
          <w:rFonts w:ascii="Calibri" w:eastAsia="Calibri" w:hAnsi="Calibri" w:cs="Calibri"/>
          <w:lang w:val="cy-GB"/>
        </w:rPr>
        <w:t xml:space="preserve"> cynghorir i ddilyn trefn Amgylchiadau Arbennig sydd i’w weld yn: </w:t>
      </w:r>
      <w:r w:rsidR="00AF7E4C">
        <w:rPr>
          <w:rFonts w:ascii="Calibri" w:eastAsia="Calibri" w:hAnsi="Calibri" w:cs="Calibri"/>
          <w:lang w:val="cy-GB"/>
        </w:rPr>
        <w:t xml:space="preserve"> </w:t>
      </w:r>
      <w:hyperlink r:id="rId23" w:history="1">
        <w:r w:rsidR="00AF7E4C" w:rsidRPr="00CE25D6">
          <w:rPr>
            <w:rStyle w:val="Hyperlink"/>
            <w:rFonts w:ascii="Calibri" w:eastAsia="Calibri" w:hAnsi="Calibri" w:cs="Calibri"/>
            <w:lang w:val="cy-GB"/>
          </w:rPr>
          <w:t>https://www.aber.ac.uk/cy/academic-registry/handbook/taught-schemes/name-193260-cy.html</w:t>
        </w:r>
      </w:hyperlink>
    </w:p>
    <w:sectPr w:rsidR="00984925" w:rsidRPr="00D97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7D60" w14:textId="77777777" w:rsidR="00003BF8" w:rsidRDefault="00003BF8" w:rsidP="00AF7E4C">
      <w:pPr>
        <w:spacing w:after="0" w:line="240" w:lineRule="auto"/>
      </w:pPr>
      <w:r>
        <w:separator/>
      </w:r>
    </w:p>
  </w:endnote>
  <w:endnote w:type="continuationSeparator" w:id="0">
    <w:p w14:paraId="649107B9" w14:textId="77777777" w:rsidR="00003BF8" w:rsidRDefault="00003BF8" w:rsidP="00AF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23D2" w14:textId="77777777" w:rsidR="00003BF8" w:rsidRDefault="00003BF8" w:rsidP="00AF7E4C">
      <w:pPr>
        <w:spacing w:after="0" w:line="240" w:lineRule="auto"/>
      </w:pPr>
      <w:r>
        <w:separator/>
      </w:r>
    </w:p>
  </w:footnote>
  <w:footnote w:type="continuationSeparator" w:id="0">
    <w:p w14:paraId="56815555" w14:textId="77777777" w:rsidR="00003BF8" w:rsidRDefault="00003BF8" w:rsidP="00AF7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1A8"/>
    <w:multiLevelType w:val="hybridMultilevel"/>
    <w:tmpl w:val="C9704D80"/>
    <w:lvl w:ilvl="0" w:tplc="94BA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45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E4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2E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EA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E2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45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2D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EB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F41A3"/>
    <w:multiLevelType w:val="hybridMultilevel"/>
    <w:tmpl w:val="91060BB8"/>
    <w:lvl w:ilvl="0" w:tplc="CC986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88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8C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A0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B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6E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8E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CC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47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97E54"/>
    <w:multiLevelType w:val="hybridMultilevel"/>
    <w:tmpl w:val="43AEDE0E"/>
    <w:lvl w:ilvl="0" w:tplc="94B2F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A5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07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E1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7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88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03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6C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0D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30029"/>
    <w:multiLevelType w:val="hybridMultilevel"/>
    <w:tmpl w:val="914690B0"/>
    <w:lvl w:ilvl="0" w:tplc="F6B8A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49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8D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C1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62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8C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A5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E6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62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898907">
    <w:abstractNumId w:val="1"/>
  </w:num>
  <w:num w:numId="2" w16cid:durableId="452405362">
    <w:abstractNumId w:val="2"/>
  </w:num>
  <w:num w:numId="3" w16cid:durableId="1820002891">
    <w:abstractNumId w:val="3"/>
  </w:num>
  <w:num w:numId="4" w16cid:durableId="14767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16"/>
    <w:rsid w:val="00000620"/>
    <w:rsid w:val="00003BF8"/>
    <w:rsid w:val="00005817"/>
    <w:rsid w:val="00007482"/>
    <w:rsid w:val="00012F5F"/>
    <w:rsid w:val="00014BCA"/>
    <w:rsid w:val="00014C10"/>
    <w:rsid w:val="00016F54"/>
    <w:rsid w:val="000308EF"/>
    <w:rsid w:val="0003444F"/>
    <w:rsid w:val="00036FEB"/>
    <w:rsid w:val="00056256"/>
    <w:rsid w:val="00057561"/>
    <w:rsid w:val="00062516"/>
    <w:rsid w:val="0007240D"/>
    <w:rsid w:val="0008235D"/>
    <w:rsid w:val="000839FE"/>
    <w:rsid w:val="000B7E86"/>
    <w:rsid w:val="000C3D43"/>
    <w:rsid w:val="000D720A"/>
    <w:rsid w:val="001231C6"/>
    <w:rsid w:val="00147D00"/>
    <w:rsid w:val="001632C7"/>
    <w:rsid w:val="00187211"/>
    <w:rsid w:val="001900E9"/>
    <w:rsid w:val="00193ACD"/>
    <w:rsid w:val="00193D2A"/>
    <w:rsid w:val="001B114A"/>
    <w:rsid w:val="001C1B1D"/>
    <w:rsid w:val="001C3225"/>
    <w:rsid w:val="001E0F74"/>
    <w:rsid w:val="001E212E"/>
    <w:rsid w:val="001F44E4"/>
    <w:rsid w:val="0022105B"/>
    <w:rsid w:val="00221734"/>
    <w:rsid w:val="00263652"/>
    <w:rsid w:val="00296FF2"/>
    <w:rsid w:val="00297753"/>
    <w:rsid w:val="00297CCC"/>
    <w:rsid w:val="002A1727"/>
    <w:rsid w:val="002A7420"/>
    <w:rsid w:val="002A7E22"/>
    <w:rsid w:val="002C3514"/>
    <w:rsid w:val="002D123B"/>
    <w:rsid w:val="002D1D2D"/>
    <w:rsid w:val="002D7CEF"/>
    <w:rsid w:val="002E212C"/>
    <w:rsid w:val="003026FD"/>
    <w:rsid w:val="0030363E"/>
    <w:rsid w:val="003232D7"/>
    <w:rsid w:val="00330F39"/>
    <w:rsid w:val="003515A4"/>
    <w:rsid w:val="00355FEC"/>
    <w:rsid w:val="00364658"/>
    <w:rsid w:val="003734C0"/>
    <w:rsid w:val="003757F8"/>
    <w:rsid w:val="00394618"/>
    <w:rsid w:val="003A6152"/>
    <w:rsid w:val="003B294C"/>
    <w:rsid w:val="003B2A3E"/>
    <w:rsid w:val="003B38A5"/>
    <w:rsid w:val="003D4B05"/>
    <w:rsid w:val="003E2AFA"/>
    <w:rsid w:val="003E47A8"/>
    <w:rsid w:val="003F2B7B"/>
    <w:rsid w:val="004065EC"/>
    <w:rsid w:val="004154DE"/>
    <w:rsid w:val="00423655"/>
    <w:rsid w:val="004250AE"/>
    <w:rsid w:val="00432D9C"/>
    <w:rsid w:val="00442F4B"/>
    <w:rsid w:val="00455093"/>
    <w:rsid w:val="0047088E"/>
    <w:rsid w:val="004776B0"/>
    <w:rsid w:val="004965CD"/>
    <w:rsid w:val="004A73F7"/>
    <w:rsid w:val="004A7F3D"/>
    <w:rsid w:val="004D068F"/>
    <w:rsid w:val="004D6D0C"/>
    <w:rsid w:val="004E34C9"/>
    <w:rsid w:val="004E4814"/>
    <w:rsid w:val="004F13FC"/>
    <w:rsid w:val="005172F5"/>
    <w:rsid w:val="00535F67"/>
    <w:rsid w:val="00542C82"/>
    <w:rsid w:val="00543907"/>
    <w:rsid w:val="005522D1"/>
    <w:rsid w:val="005538DF"/>
    <w:rsid w:val="00564181"/>
    <w:rsid w:val="00570CF5"/>
    <w:rsid w:val="00572BD4"/>
    <w:rsid w:val="00586B3F"/>
    <w:rsid w:val="00594391"/>
    <w:rsid w:val="005A5713"/>
    <w:rsid w:val="005B12BF"/>
    <w:rsid w:val="005B19AB"/>
    <w:rsid w:val="005B63D5"/>
    <w:rsid w:val="005C453C"/>
    <w:rsid w:val="005D379D"/>
    <w:rsid w:val="005E559E"/>
    <w:rsid w:val="005F7483"/>
    <w:rsid w:val="00633702"/>
    <w:rsid w:val="00650404"/>
    <w:rsid w:val="0065591B"/>
    <w:rsid w:val="00663434"/>
    <w:rsid w:val="00672C3D"/>
    <w:rsid w:val="00674C55"/>
    <w:rsid w:val="00676F04"/>
    <w:rsid w:val="00677C75"/>
    <w:rsid w:val="006A20F9"/>
    <w:rsid w:val="006A6EAC"/>
    <w:rsid w:val="006A710F"/>
    <w:rsid w:val="006B30AC"/>
    <w:rsid w:val="006C0B56"/>
    <w:rsid w:val="006E029F"/>
    <w:rsid w:val="00703899"/>
    <w:rsid w:val="0071270C"/>
    <w:rsid w:val="0072016F"/>
    <w:rsid w:val="00722333"/>
    <w:rsid w:val="00741323"/>
    <w:rsid w:val="00742877"/>
    <w:rsid w:val="007458AA"/>
    <w:rsid w:val="00772469"/>
    <w:rsid w:val="007759ED"/>
    <w:rsid w:val="0078091E"/>
    <w:rsid w:val="00783170"/>
    <w:rsid w:val="0079676C"/>
    <w:rsid w:val="007C6CFD"/>
    <w:rsid w:val="007D77D2"/>
    <w:rsid w:val="007F34E3"/>
    <w:rsid w:val="007F3ED7"/>
    <w:rsid w:val="00803DA6"/>
    <w:rsid w:val="00804525"/>
    <w:rsid w:val="008067DB"/>
    <w:rsid w:val="00815679"/>
    <w:rsid w:val="00815BA0"/>
    <w:rsid w:val="00815FAE"/>
    <w:rsid w:val="00820366"/>
    <w:rsid w:val="00857952"/>
    <w:rsid w:val="008605CC"/>
    <w:rsid w:val="0086740D"/>
    <w:rsid w:val="00883599"/>
    <w:rsid w:val="00883A29"/>
    <w:rsid w:val="00892B24"/>
    <w:rsid w:val="008D5956"/>
    <w:rsid w:val="008D7024"/>
    <w:rsid w:val="008F01B2"/>
    <w:rsid w:val="0090673E"/>
    <w:rsid w:val="0091003D"/>
    <w:rsid w:val="00945621"/>
    <w:rsid w:val="00974D96"/>
    <w:rsid w:val="00984925"/>
    <w:rsid w:val="00992008"/>
    <w:rsid w:val="00993D61"/>
    <w:rsid w:val="00994539"/>
    <w:rsid w:val="009963CA"/>
    <w:rsid w:val="009B7D79"/>
    <w:rsid w:val="009D1139"/>
    <w:rsid w:val="009D3DBD"/>
    <w:rsid w:val="009E6153"/>
    <w:rsid w:val="009E6669"/>
    <w:rsid w:val="00A14674"/>
    <w:rsid w:val="00A20DB6"/>
    <w:rsid w:val="00A2477E"/>
    <w:rsid w:val="00A248DC"/>
    <w:rsid w:val="00A31B03"/>
    <w:rsid w:val="00A36E0E"/>
    <w:rsid w:val="00A53BDA"/>
    <w:rsid w:val="00A760CA"/>
    <w:rsid w:val="00A801BF"/>
    <w:rsid w:val="00A82C1F"/>
    <w:rsid w:val="00A8530E"/>
    <w:rsid w:val="00A95981"/>
    <w:rsid w:val="00AA47B9"/>
    <w:rsid w:val="00AB600C"/>
    <w:rsid w:val="00AB7166"/>
    <w:rsid w:val="00AC4B40"/>
    <w:rsid w:val="00AF7E4C"/>
    <w:rsid w:val="00B012F0"/>
    <w:rsid w:val="00B04CFE"/>
    <w:rsid w:val="00B3101C"/>
    <w:rsid w:val="00B40844"/>
    <w:rsid w:val="00B41AF2"/>
    <w:rsid w:val="00B46ED2"/>
    <w:rsid w:val="00B60F75"/>
    <w:rsid w:val="00B63B2C"/>
    <w:rsid w:val="00B66E35"/>
    <w:rsid w:val="00B67EDC"/>
    <w:rsid w:val="00B75C66"/>
    <w:rsid w:val="00B77900"/>
    <w:rsid w:val="00B835E6"/>
    <w:rsid w:val="00B87318"/>
    <w:rsid w:val="00BA11F0"/>
    <w:rsid w:val="00BC287A"/>
    <w:rsid w:val="00BC5205"/>
    <w:rsid w:val="00BC6706"/>
    <w:rsid w:val="00BD2C4B"/>
    <w:rsid w:val="00BE16C3"/>
    <w:rsid w:val="00BE7832"/>
    <w:rsid w:val="00C07D1E"/>
    <w:rsid w:val="00C102D7"/>
    <w:rsid w:val="00C14F1B"/>
    <w:rsid w:val="00C16E3F"/>
    <w:rsid w:val="00C23FB7"/>
    <w:rsid w:val="00C44290"/>
    <w:rsid w:val="00C9149C"/>
    <w:rsid w:val="00C945F1"/>
    <w:rsid w:val="00CB0CE8"/>
    <w:rsid w:val="00CB5061"/>
    <w:rsid w:val="00CC58EE"/>
    <w:rsid w:val="00CD4D45"/>
    <w:rsid w:val="00CD52AB"/>
    <w:rsid w:val="00CF31B5"/>
    <w:rsid w:val="00CF401E"/>
    <w:rsid w:val="00CF61C9"/>
    <w:rsid w:val="00D013A6"/>
    <w:rsid w:val="00D15BE8"/>
    <w:rsid w:val="00D2605E"/>
    <w:rsid w:val="00D3123E"/>
    <w:rsid w:val="00D362C7"/>
    <w:rsid w:val="00D427C0"/>
    <w:rsid w:val="00D4384B"/>
    <w:rsid w:val="00D51C8F"/>
    <w:rsid w:val="00D54439"/>
    <w:rsid w:val="00D56A83"/>
    <w:rsid w:val="00D6094F"/>
    <w:rsid w:val="00D63F47"/>
    <w:rsid w:val="00D6653C"/>
    <w:rsid w:val="00D712CB"/>
    <w:rsid w:val="00D73ACF"/>
    <w:rsid w:val="00D820AB"/>
    <w:rsid w:val="00D9347D"/>
    <w:rsid w:val="00D93E1F"/>
    <w:rsid w:val="00D95997"/>
    <w:rsid w:val="00D97BBE"/>
    <w:rsid w:val="00D97E2D"/>
    <w:rsid w:val="00DB005C"/>
    <w:rsid w:val="00DC7D45"/>
    <w:rsid w:val="00DD0887"/>
    <w:rsid w:val="00DF7C96"/>
    <w:rsid w:val="00DF7DF1"/>
    <w:rsid w:val="00E208CA"/>
    <w:rsid w:val="00E21420"/>
    <w:rsid w:val="00E456DC"/>
    <w:rsid w:val="00E70EDF"/>
    <w:rsid w:val="00E73EC8"/>
    <w:rsid w:val="00E76389"/>
    <w:rsid w:val="00E84F3F"/>
    <w:rsid w:val="00E84FDA"/>
    <w:rsid w:val="00E858C8"/>
    <w:rsid w:val="00EC077E"/>
    <w:rsid w:val="00EC2E24"/>
    <w:rsid w:val="00EF10A5"/>
    <w:rsid w:val="00F10E2F"/>
    <w:rsid w:val="00F22042"/>
    <w:rsid w:val="00F226E6"/>
    <w:rsid w:val="00F3782A"/>
    <w:rsid w:val="00F407FC"/>
    <w:rsid w:val="00F45994"/>
    <w:rsid w:val="00F54DA8"/>
    <w:rsid w:val="00F71CB7"/>
    <w:rsid w:val="00F74F75"/>
    <w:rsid w:val="00F82699"/>
    <w:rsid w:val="00F9662E"/>
    <w:rsid w:val="00FA4050"/>
    <w:rsid w:val="00FA7C46"/>
    <w:rsid w:val="00FB1E20"/>
    <w:rsid w:val="00FB6E87"/>
    <w:rsid w:val="00FC5881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1F0D"/>
  <w15:chartTrackingRefBased/>
  <w15:docId w15:val="{53042A41-0B0A-4268-977C-73C1C551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58EE"/>
  </w:style>
  <w:style w:type="character" w:customStyle="1" w:styleId="eop">
    <w:name w:val="eop"/>
    <w:basedOn w:val="DefaultParagraphFont"/>
    <w:rsid w:val="00CC58EE"/>
  </w:style>
  <w:style w:type="character" w:styleId="Hyperlink">
    <w:name w:val="Hyperlink"/>
    <w:basedOn w:val="DefaultParagraphFont"/>
    <w:uiPriority w:val="99"/>
    <w:unhideWhenUsed/>
    <w:rsid w:val="001E21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1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5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35F6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00E9"/>
    <w:rPr>
      <w:b/>
      <w:bCs/>
    </w:rPr>
  </w:style>
  <w:style w:type="paragraph" w:styleId="ListParagraph">
    <w:name w:val="List Paragraph"/>
    <w:basedOn w:val="Normal"/>
    <w:uiPriority w:val="34"/>
    <w:qFormat/>
    <w:rsid w:val="00892B24"/>
    <w:pPr>
      <w:ind w:left="720"/>
      <w:contextualSpacing/>
    </w:pPr>
  </w:style>
  <w:style w:type="paragraph" w:styleId="Revision">
    <w:name w:val="Revision"/>
    <w:hidden/>
    <w:uiPriority w:val="99"/>
    <w:semiHidden/>
    <w:rsid w:val="00D013A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5B19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19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E4C"/>
  </w:style>
  <w:style w:type="paragraph" w:styleId="Footer">
    <w:name w:val="footer"/>
    <w:basedOn w:val="Normal"/>
    <w:link w:val="FooterChar"/>
    <w:uiPriority w:val="99"/>
    <w:unhideWhenUsed/>
    <w:rsid w:val="00AF7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academic-registry/handbook/taught-schemes/stafflist/" TargetMode="External"/><Relationship Id="rId13" Type="http://schemas.openxmlformats.org/officeDocument/2006/relationships/hyperlink" Target="https://www.aber.ac.uk/cy/academic-registry/handbook/taught-schemes/name-193260-cy.html" TargetMode="External"/><Relationship Id="rId18" Type="http://schemas.openxmlformats.org/officeDocument/2006/relationships/hyperlink" Target="https://www.aber.ac.uk/cy/academic-registry/handbook/taught-schemes/office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ber.ac.uk/cy/academic-registry/handbook/taught-schemes/name-193260-cy.html" TargetMode="External"/><Relationship Id="rId7" Type="http://schemas.openxmlformats.org/officeDocument/2006/relationships/hyperlink" Target="https://www.aber.ac.uk/en/media/departmental/academicregistry/admissions/academicqualityhandbook/section3-assessmentoftaughtschemes/specialcircumstances/Ffurflen-Amgylchiadau-Arbennig-2022-23-Terfynol-Medi-2022.docx" TargetMode="External"/><Relationship Id="rId12" Type="http://schemas.openxmlformats.org/officeDocument/2006/relationships/hyperlink" Target="https://www.aber.ac.uk/cy/academic-registry/handbook/taught-schemes/officers/" TargetMode="External"/><Relationship Id="rId17" Type="http://schemas.openxmlformats.org/officeDocument/2006/relationships/hyperlink" Target="https://www.aber.ac.uk/en/media/departmental/academicregistry/admissions/academicqualityhandbook/section3-assessmentoftaughtschemes/extensionpolicy/Ffurflen-Cais-am-Estyniad-2022-23-(1)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ber.ac.uk/en/academic/special-circumstances/" TargetMode="External"/><Relationship Id="rId20" Type="http://schemas.openxmlformats.org/officeDocument/2006/relationships/hyperlink" Target="https://faqs.aber.ac.uk/index.php?id=24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er.ac.uk/en/media/departmental/academicregistry/admissions/academicqualityhandbook/section3-assessmentoftaughtschemes/extensionpolicy/Ffurflen-Cais-am-Estyniad-2022-23-(1)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ber.ac.uk/en/academic-registry/handbook/taught-schemes/officers/" TargetMode="External"/><Relationship Id="rId23" Type="http://schemas.openxmlformats.org/officeDocument/2006/relationships/hyperlink" Target="https://www.aber.ac.uk/cy/academic-registry/handbook/taught-schemes/name-193260-cy.html" TargetMode="External"/><Relationship Id="rId10" Type="http://schemas.openxmlformats.org/officeDocument/2006/relationships/hyperlink" Target="https://www.aber.ac.uk/cy/academic-registry/handbook/taught-schemes/" TargetMode="External"/><Relationship Id="rId19" Type="http://schemas.openxmlformats.org/officeDocument/2006/relationships/hyperlink" Target="https://www.aber.ac.uk/cy/academic-registry/handbook/taught-schemes/name-193260-c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qs.aber.ac.uk/index.php?id=2490" TargetMode="External"/><Relationship Id="rId14" Type="http://schemas.openxmlformats.org/officeDocument/2006/relationships/hyperlink" Target="https://www.aber.ac.uk/en/media/departmental/academicregistry/admissions/academicqualityhandbook/section3-assessmentoftaughtschemes/extensionpolicy/Ffurflen-Cais-am-Estyniad-2022-23-(1).docx" TargetMode="External"/><Relationship Id="rId22" Type="http://schemas.openxmlformats.org/officeDocument/2006/relationships/hyperlink" Target="https://www.aber.ac.uk/cy/academic-registry/handbook/taught-schemes/name-193260-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2293</Words>
  <Characters>13071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Smith [mis] (Staff)</dc:creator>
  <cp:lastModifiedBy>Margaret Smith [mes] (Staff)</cp:lastModifiedBy>
  <cp:revision>2</cp:revision>
  <dcterms:created xsi:type="dcterms:W3CDTF">2022-09-29T13:28:00Z</dcterms:created>
  <dcterms:modified xsi:type="dcterms:W3CDTF">2022-09-29T13:28:00Z</dcterms:modified>
</cp:coreProperties>
</file>