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66BC77F5" w:rsidR="004E4F51" w:rsidRDefault="006126FD" w:rsidP="003407A7">
      <w:pPr>
        <w:pStyle w:val="Title"/>
      </w:pPr>
      <w:r w:rsidRPr="006126FD">
        <w:t>The use of tablets for educational purposes</w:t>
      </w:r>
    </w:p>
    <w:p w14:paraId="6752E5B1" w14:textId="23CE066D" w:rsidR="006126FD" w:rsidRDefault="006126FD" w:rsidP="006126FD">
      <w:pPr>
        <w:pStyle w:val="Title"/>
      </w:pPr>
      <w:r>
        <w:t xml:space="preserve">Stephen Atherton and Antonio </w:t>
      </w:r>
      <w:proofErr w:type="spellStart"/>
      <w:r>
        <w:t>Barriga</w:t>
      </w:r>
      <w:proofErr w:type="spellEnd"/>
      <w:r>
        <w:t xml:space="preserve"> Rubio</w:t>
      </w:r>
    </w:p>
    <w:p w14:paraId="25973E34" w14:textId="77777777" w:rsidR="006126FD" w:rsidRDefault="006126FD" w:rsidP="006126FD">
      <w:r>
        <w:t>Tablets have been an integral part of teaching for some years now, and we would like to share how these are used by the students and by us, the teachers.</w:t>
      </w:r>
    </w:p>
    <w:p w14:paraId="363A21F7" w14:textId="77777777" w:rsidR="006126FD" w:rsidRDefault="006126FD" w:rsidP="006126FD">
      <w:r>
        <w:t>Feedback</w:t>
      </w:r>
    </w:p>
    <w:p w14:paraId="6F35C8BC" w14:textId="77777777" w:rsidR="006126FD" w:rsidRDefault="006126FD" w:rsidP="006126FD">
      <w:r>
        <w:t xml:space="preserve">We give feedback to our students using tablets. There is a big difference between what the students can get from some ticks on a paper, or some difficult to read comments, </w:t>
      </w:r>
      <w:proofErr w:type="gramStart"/>
      <w:r>
        <w:t>and  from</w:t>
      </w:r>
      <w:proofErr w:type="gramEnd"/>
      <w:r>
        <w:t xml:space="preserve"> some properly written comments. To achieve this clear feedback, we use two apps that make comments possible in different ways.</w:t>
      </w:r>
    </w:p>
    <w:p w14:paraId="7D62C37D" w14:textId="77777777" w:rsidR="006126FD" w:rsidRDefault="006126FD" w:rsidP="006126FD">
      <w:r>
        <w:t>Use of tablets in class</w:t>
      </w:r>
    </w:p>
    <w:p w14:paraId="50F28187" w14:textId="77777777" w:rsidR="006126FD" w:rsidRDefault="006126FD" w:rsidP="006126FD">
      <w:r>
        <w:t xml:space="preserve">Looking for different ways to involve students in class, inviting them to participate and be proactive, is a key in our teaching. One successful way is by using tablets. We use </w:t>
      </w:r>
      <w:proofErr w:type="spellStart"/>
      <w:r>
        <w:t>Departamental</w:t>
      </w:r>
      <w:proofErr w:type="spellEnd"/>
      <w:r>
        <w:t xml:space="preserve"> tablets to do this, but students are encouraged to bring their own devices.  We make sure that the activities are multiplatform and </w:t>
      </w:r>
      <w:proofErr w:type="gramStart"/>
      <w:r>
        <w:t>multisystem, and</w:t>
      </w:r>
      <w:proofErr w:type="gramEnd"/>
      <w:r>
        <w:t xml:space="preserve"> are not restricted. This brings flexibility.</w:t>
      </w:r>
    </w:p>
    <w:p w14:paraId="02600046" w14:textId="77777777" w:rsidR="006126FD" w:rsidRDefault="006126FD" w:rsidP="006126FD">
      <w:r>
        <w:t>To interact with the students in the class we use the following apps:</w:t>
      </w:r>
    </w:p>
    <w:p w14:paraId="37F723F2" w14:textId="77777777" w:rsidR="006126FD" w:rsidRDefault="006126FD" w:rsidP="006126FD">
      <w:r>
        <w:t xml:space="preserve">QR code generators. We need to make sure that the generator is universal, so that the code can be read by any other decoder. With the QR codes the students are able to access the exercises on the </w:t>
      </w:r>
      <w:proofErr w:type="gramStart"/>
      <w:r>
        <w:t>tablet, and</w:t>
      </w:r>
      <w:proofErr w:type="gramEnd"/>
      <w:r>
        <w:t xml:space="preserve"> interact with them. This could be in the form of text, audio, video, webpage, picture, interactive activity, etc. </w:t>
      </w:r>
    </w:p>
    <w:p w14:paraId="1F2ABC55" w14:textId="77777777" w:rsidR="006126FD" w:rsidRDefault="006126FD" w:rsidP="006126FD">
      <w:r>
        <w:t xml:space="preserve">QR quiz generator: this facilitates the participation of the students during the class, </w:t>
      </w:r>
      <w:proofErr w:type="gramStart"/>
      <w:r>
        <w:t>and also</w:t>
      </w:r>
      <w:proofErr w:type="gramEnd"/>
      <w:r>
        <w:t xml:space="preserve"> facilitates communication among the students.</w:t>
      </w:r>
    </w:p>
    <w:p w14:paraId="4587C2F3" w14:textId="77777777" w:rsidR="006126FD" w:rsidRDefault="006126FD" w:rsidP="006126FD">
      <w:proofErr w:type="spellStart"/>
      <w:r>
        <w:t>Youtube</w:t>
      </w:r>
      <w:proofErr w:type="spellEnd"/>
      <w:r>
        <w:t xml:space="preserve"> app: uploading audios and videos, listening </w:t>
      </w:r>
      <w:proofErr w:type="gramStart"/>
      <w:r>
        <w:t>audios</w:t>
      </w:r>
      <w:proofErr w:type="gramEnd"/>
      <w:r>
        <w:t xml:space="preserve"> and watching videos. The </w:t>
      </w:r>
      <w:proofErr w:type="gramStart"/>
      <w:r>
        <w:t>students  are</w:t>
      </w:r>
      <w:proofErr w:type="gramEnd"/>
      <w:r>
        <w:t xml:space="preserve"> in control, and can avoid problems with these activities. They can stop or play the tracks or videos at their leisure, as if they were in a digital lab.</w:t>
      </w:r>
    </w:p>
    <w:p w14:paraId="044EB55B" w14:textId="77777777" w:rsidR="006126FD" w:rsidRDefault="006126FD" w:rsidP="006126FD">
      <w:r>
        <w:lastRenderedPageBreak/>
        <w:t xml:space="preserve">Internet Browsers: we use browsers as they offer the possibility of running flash if necessary. They can see the QR codes on the browser, so that all the activities in the class, are </w:t>
      </w:r>
      <w:proofErr w:type="spellStart"/>
      <w:r>
        <w:t>accesible</w:t>
      </w:r>
      <w:proofErr w:type="spellEnd"/>
      <w:r>
        <w:t xml:space="preserve"> immediately, and interact with the different content or refresh ideas. By having the activities in front of them students have more control over the class flow, and they make the class theirs.</w:t>
      </w:r>
    </w:p>
    <w:p w14:paraId="5A9005B3" w14:textId="77777777" w:rsidR="006126FD" w:rsidRDefault="006126FD" w:rsidP="006126FD">
      <w:r>
        <w:t>Get organized</w:t>
      </w:r>
    </w:p>
    <w:p w14:paraId="31D94E87" w14:textId="62379338" w:rsidR="006126FD" w:rsidRPr="006126FD" w:rsidRDefault="006126FD" w:rsidP="006126FD">
      <w:r>
        <w:t xml:space="preserve">The last part of our presentation is about how we need to be organized and how we need to plan. We know that the only way for teachers to be flexible and adapt to any class is to be very well prepared. This is also a good way for teachers to gain </w:t>
      </w:r>
      <w:proofErr w:type="gramStart"/>
      <w:r>
        <w:t>self-confidence, and</w:t>
      </w:r>
      <w:proofErr w:type="gramEnd"/>
      <w:r>
        <w:t xml:space="preserve"> be certain that they are delivering to the best of their ability. Teachers also need to consider the workflow, and how to integrate the tablets in the class plan seamlessly.</w:t>
      </w:r>
    </w:p>
    <w:sectPr w:rsidR="006126FD" w:rsidRPr="00612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126FD"/>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2022-04-21T15:22:00Z</dcterms:created>
  <dcterms:modified xsi:type="dcterms:W3CDTF">2022-04-21T15:22:00Z</dcterms:modified>
</cp:coreProperties>
</file>