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3D024554" w:rsidR="004E4F51" w:rsidRDefault="002F4494" w:rsidP="003407A7">
      <w:pPr>
        <w:pStyle w:val="Title"/>
      </w:pPr>
      <w:r>
        <w:t>Enhancing Student Engagement Beyond Assessment; Embedding extra-curricular activities within a module</w:t>
      </w:r>
    </w:p>
    <w:p w14:paraId="1B2A7F1C" w14:textId="3E625B3F" w:rsidR="002F4494" w:rsidRDefault="002F4494" w:rsidP="002F4494">
      <w:pPr>
        <w:pStyle w:val="Title"/>
      </w:pPr>
      <w:r>
        <w:t xml:space="preserve">Antonia </w:t>
      </w:r>
      <w:proofErr w:type="spellStart"/>
      <w:r>
        <w:t>Ivaldi</w:t>
      </w:r>
      <w:proofErr w:type="spellEnd"/>
    </w:p>
    <w:p w14:paraId="2748F968" w14:textId="77777777" w:rsidR="002F4494" w:rsidRDefault="002F4494" w:rsidP="002F4494"/>
    <w:p w14:paraId="3594E1D9" w14:textId="77777777" w:rsidR="002F4494" w:rsidRDefault="002F4494" w:rsidP="002F4494">
      <w:r>
        <w:t xml:space="preserve">This presentation focuses on the challenges experienced in enhancing student engagement beyond assessment.  Module evaluations alone provide anecdotal evidence that some students do not understand the need for content or activities embedded in the course that do not appear to have direct relevance to their assessments.  Through specific reference to my own third year option module, ‘The Social Psychology of Music’, I will firstly outline the development of this module over the last few years, before discussing ways in which I have tried to encourage students to engage in the module beyond the assessments.  As individuals’ exposure and engagement with music is diverse and complex, with many of us having clear musical preferences and tastes, I have continued to look for ways in which I can encourage students to participate more creatively in the module, and to link theory to their own personal experiences.  Here I will report on the two extra-curricular activities that I embed into the module (blog writing and a feature called ‘Try something new’) and the conflict of addressing minimum uptake whilst knowing that those that do attend gain a lot from participating.  The discussion will be opened up to colleagues who may wish to discuss similar challenges and their methods for overcoming them.   </w:t>
      </w:r>
    </w:p>
    <w:p w14:paraId="5E535AFF" w14:textId="77777777" w:rsidR="002F4494" w:rsidRPr="002F4494" w:rsidRDefault="002F4494" w:rsidP="002F4494">
      <w:bookmarkStart w:id="0" w:name="_GoBack"/>
      <w:bookmarkEnd w:id="0"/>
    </w:p>
    <w:sectPr w:rsidR="002F4494" w:rsidRPr="002F4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2F4494"/>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schemas.microsoft.com/office/infopath/2007/PartnerControl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2022-04-29T09:54:00Z</dcterms:created>
  <dcterms:modified xsi:type="dcterms:W3CDTF">2022-04-29T09:54:00Z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