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19808FD3" w:rsidR="004E4F51" w:rsidRDefault="00AB0345" w:rsidP="003407A7">
      <w:pPr>
        <w:pStyle w:val="Title"/>
      </w:pPr>
      <w:r w:rsidRPr="00AB0345">
        <w:t>Study Skills and Learning Transition, the Fresher’s Perspective</w:t>
      </w:r>
    </w:p>
    <w:p w14:paraId="741A5490" w14:textId="6D759211" w:rsidR="00AB0345" w:rsidRDefault="00AB0345" w:rsidP="00AB0345">
      <w:pPr>
        <w:pStyle w:val="Title"/>
      </w:pPr>
      <w:proofErr w:type="spellStart"/>
      <w:r w:rsidRPr="00AB0345">
        <w:t>Dr.</w:t>
      </w:r>
      <w:proofErr w:type="spellEnd"/>
      <w:r w:rsidRPr="00AB0345">
        <w:t xml:space="preserve"> </w:t>
      </w:r>
      <w:proofErr w:type="spellStart"/>
      <w:r w:rsidRPr="00AB0345">
        <w:t>Sahm</w:t>
      </w:r>
      <w:proofErr w:type="spellEnd"/>
      <w:r w:rsidRPr="00AB0345">
        <w:t xml:space="preserve"> </w:t>
      </w:r>
      <w:proofErr w:type="spellStart"/>
      <w:r w:rsidRPr="00AB0345">
        <w:t>Nikoi</w:t>
      </w:r>
      <w:proofErr w:type="spellEnd"/>
    </w:p>
    <w:p w14:paraId="527195C7" w14:textId="642CBD6D" w:rsidR="00AB0345" w:rsidRPr="00AB0345" w:rsidRDefault="00AB0345" w:rsidP="00AB0345">
      <w:r w:rsidRPr="00AB0345">
        <w:t>There is a widening gap between the academic and information literacy skills of secondary school students and the skills expected of them in higher education. This presentation provides evidence to show how support for freshers can impact positively on their transition into higher education.</w:t>
      </w:r>
    </w:p>
    <w:sectPr w:rsidR="00AB0345" w:rsidRPr="00AB0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AB0345"/>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2022-04-07T14:58:00Z</dcterms:created>
  <dcterms:modified xsi:type="dcterms:W3CDTF">2022-04-07T14:58:00Z</dcterms:modified>
</cp:coreProperties>
</file>