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827A9" w:rsidRDefault="00C827A9" w14:paraId="5A73E9DC" w14:textId="6E52FDE0">
      <w:r w:rsidRPr="372A6283" w:rsidR="385A6ABA">
        <w:rPr>
          <w:rFonts w:ascii="Arial" w:hAnsi="Arial" w:eastAsia="Arial" w:cs="Arial"/>
          <w:noProof w:val="0"/>
          <w:sz w:val="56"/>
          <w:szCs w:val="56"/>
          <w:lang w:val="en-US"/>
        </w:rPr>
        <w:t>Academy Forum 5: Working with Students as Partners</w:t>
      </w:r>
    </w:p>
    <w:p w:rsidR="00C827A9" w:rsidP="385A6ABA" w:rsidRDefault="00C827A9" w14:paraId="22D0CB3A" w14:textId="3E65BA05">
      <w:pPr>
        <w:pStyle w:val="Heading1"/>
      </w:pPr>
      <w:r w:rsidRPr="385A6ABA" w:rsidR="385A6ABA">
        <w:rPr>
          <w:rFonts w:ascii="Arial" w:hAnsi="Arial" w:eastAsia="Arial" w:cs="Arial"/>
          <w:b w:val="0"/>
          <w:bCs w:val="0"/>
          <w:noProof w:val="0"/>
          <w:color w:val="2F5496" w:themeColor="accent1" w:themeTint="FF" w:themeShade="BF"/>
          <w:sz w:val="32"/>
          <w:szCs w:val="32"/>
          <w:lang w:val="en-US"/>
        </w:rPr>
        <w:t>Lauren Harvey &amp; Jim Woolley, Learning and Teaching Enhancement Unit</w:t>
      </w:r>
    </w:p>
    <w:p w:rsidR="00C827A9" w:rsidP="372A6283" w:rsidRDefault="00C827A9" w14:paraId="7C807224" w14:textId="6F779F3A">
      <w:pPr>
        <w:pStyle w:val="Normal"/>
        <w:spacing w:line="257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2A6283" w:rsidR="385A6AB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UKPSF Mapping: </w:t>
      </w:r>
      <w:r w:rsidRPr="372A6283" w:rsidR="372A62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A1, A2, A3, A4, A5, K2, K4, V1, V3</w:t>
      </w:r>
    </w:p>
    <w:p w:rsidR="00C827A9" w:rsidP="385A6ABA" w:rsidRDefault="00C827A9" w14:paraId="6747C508" w14:textId="3C519C0F">
      <w:pPr>
        <w:pStyle w:val="Heading2"/>
      </w:pPr>
      <w:r w:rsidRPr="385A6ABA" w:rsidR="385A6ABA">
        <w:rPr>
          <w:rFonts w:ascii="Arial" w:hAnsi="Arial" w:eastAsia="Arial" w:cs="Arial"/>
          <w:b w:val="0"/>
          <w:bCs w:val="0"/>
          <w:noProof w:val="0"/>
          <w:color w:val="2F5496" w:themeColor="accent1" w:themeTint="FF" w:themeShade="BF"/>
          <w:sz w:val="26"/>
          <w:szCs w:val="26"/>
          <w:lang w:val="en-US"/>
        </w:rPr>
        <w:t>April 2022</w:t>
      </w:r>
    </w:p>
    <w:p w:rsidR="00C827A9" w:rsidP="385A6ABA" w:rsidRDefault="00C827A9" w14:paraId="10CD5201" w14:textId="2F4FF08A">
      <w:pPr>
        <w:pStyle w:val="Heading1"/>
      </w:pPr>
      <w:r w:rsidRPr="385A6ABA" w:rsidR="385A6ABA">
        <w:rPr>
          <w:rFonts w:ascii="Calibri Light" w:hAnsi="Calibri Light" w:eastAsia="Calibri Light" w:cs="Calibri Light"/>
          <w:b w:val="0"/>
          <w:bCs w:val="0"/>
          <w:noProof w:val="0"/>
          <w:color w:val="2F5496" w:themeColor="accent1" w:themeTint="FF" w:themeShade="BF"/>
          <w:sz w:val="32"/>
          <w:szCs w:val="32"/>
          <w:lang w:val="en-US"/>
        </w:rPr>
        <w:t>Key resources</w:t>
      </w:r>
    </w:p>
    <w:p w:rsidR="00C827A9" w:rsidP="385A6ABA" w:rsidRDefault="00C827A9" w14:paraId="7BC322A3" w14:textId="702C0EAA">
      <w:pPr>
        <w:spacing w:line="257" w:lineRule="auto"/>
      </w:pPr>
      <w:hyperlink r:id="R36b1ec80678d4b3f">
        <w:r w:rsidRPr="385A6ABA" w:rsidR="385A6ABA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International Journal for Students as Partners</w:t>
        </w:r>
      </w:hyperlink>
    </w:p>
    <w:p w:rsidR="00C827A9" w:rsidP="385A6ABA" w:rsidRDefault="00C827A9" w14:paraId="52D96FC8" w14:textId="3FEE1ED0">
      <w:pPr>
        <w:spacing w:line="257" w:lineRule="auto"/>
      </w:pPr>
      <w:hyperlink r:id="R4e6d2bed80814356">
        <w:r w:rsidRPr="385A6ABA" w:rsidR="385A6ABA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Healey HE Consultants: Students as partners and change agents</w:t>
        </w:r>
      </w:hyperlink>
    </w:p>
    <w:p w:rsidR="00C827A9" w:rsidP="385A6ABA" w:rsidRDefault="00C827A9" w14:paraId="13232A0C" w14:textId="374868DE">
      <w:pPr>
        <w:spacing w:line="257" w:lineRule="auto"/>
      </w:pPr>
      <w:hyperlink r:id="Rd581fd34c8004c4e">
        <w:r w:rsidRPr="385A6ABA" w:rsidR="385A6ABA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Engagement through partnership: students as partners in learning and teaching in higher education</w:t>
        </w:r>
      </w:hyperlink>
    </w:p>
    <w:p w:rsidR="00C827A9" w:rsidP="385A6ABA" w:rsidRDefault="00C827A9" w14:paraId="6C7DF0E3" w14:textId="24682260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val="en-US"/>
        </w:rPr>
      </w:pPr>
      <w:hyperlink r:id="R2e7178a4f3bf4acd">
        <w:r w:rsidRPr="372A6283" w:rsidR="385A6ABA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Students as Partners in Higher Education Literature Review</w:t>
        </w:r>
      </w:hyperlink>
    </w:p>
    <w:p w:rsidR="372A6283" w:rsidP="372A6283" w:rsidRDefault="372A6283" w14:paraId="41F4CBA6" w14:textId="682CAB8C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val="en-US"/>
        </w:rPr>
      </w:pPr>
      <w:hyperlink r:id="Re1db64b3879e461f">
        <w:r w:rsidRPr="372A6283" w:rsidR="372A6283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LTEU Students as Partners project: What is a Well-Designed Blackboard module?</w:t>
        </w:r>
      </w:hyperlink>
    </w:p>
    <w:p w:rsidR="372A6283" w:rsidP="372A6283" w:rsidRDefault="372A6283" w14:paraId="431814FA" w14:textId="30BDD66E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val="en-US"/>
        </w:rPr>
      </w:pPr>
      <w:hyperlink r:id="R9ef4c7ccddd54baa">
        <w:r w:rsidRPr="372A6283" w:rsidR="372A6283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HEFCW and Welsh Government Learner Involvement and Student Partnership</w:t>
        </w:r>
      </w:hyperlink>
    </w:p>
    <w:p w:rsidR="00C827A9" w:rsidP="385A6ABA" w:rsidRDefault="00C827A9" w14:paraId="1D872E03" w14:textId="6BF90EBD">
      <w:pPr>
        <w:pStyle w:val="Heading1"/>
      </w:pPr>
      <w:r w:rsidRPr="13138219" w:rsidR="385A6ABA">
        <w:rPr>
          <w:rFonts w:ascii="Calibri Light" w:hAnsi="Calibri Light" w:eastAsia="Calibri Light" w:cs="Calibri Light"/>
          <w:b w:val="0"/>
          <w:bCs w:val="0"/>
          <w:noProof w:val="0"/>
          <w:color w:val="2F5496" w:themeColor="accent1" w:themeTint="FF" w:themeShade="BF"/>
          <w:sz w:val="32"/>
          <w:szCs w:val="32"/>
          <w:lang w:val="en-US"/>
        </w:rPr>
        <w:t>Choices in designing students as partners</w:t>
      </w:r>
    </w:p>
    <w:p w:rsidR="00C827A9" w:rsidP="385A6ABA" w:rsidRDefault="00C827A9" w14:paraId="2AC4E530" w14:textId="4B2211D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How do I choose the students’ role in a SaP project? </w:t>
      </w:r>
      <w:proofErr w:type="gramStart"/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Take a look</w:t>
      </w:r>
      <w:proofErr w:type="gramEnd"/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at Catherine Bovill’s article </w:t>
      </w:r>
      <w:hyperlink r:id="R47cd170779f248ba">
        <w:r w:rsidRPr="385A6ABA" w:rsidR="385A6ABA">
          <w:rPr>
            <w:rStyle w:val="Hyperlink"/>
            <w:rFonts w:ascii="Calibri" w:hAnsi="Calibri" w:eastAsia="Calibri" w:cs="Calibri"/>
            <w:i w:val="1"/>
            <w:iCs w:val="1"/>
            <w:strike w:val="0"/>
            <w:dstrike w:val="0"/>
            <w:noProof w:val="0"/>
            <w:sz w:val="22"/>
            <w:szCs w:val="22"/>
            <w:lang w:val="en-US"/>
          </w:rPr>
          <w:t>A Framework to Explore Roles within Student-Staff Partnerships in Higher Education</w:t>
        </w:r>
      </w:hyperlink>
      <w:r w:rsidRPr="385A6ABA" w:rsidR="385A6AB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. </w:t>
      </w: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The article includes a matrix to outline the different roles that are available.</w:t>
      </w:r>
    </w:p>
    <w:p w:rsidR="00C827A9" w:rsidP="10A4A09B" w:rsidRDefault="00C827A9" w14:paraId="203ADE26" w14:textId="6B59E11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0A4A09B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How do I choose a </w:t>
      </w:r>
      <w:proofErr w:type="spellStart"/>
      <w:r w:rsidRPr="10A4A09B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SaP</w:t>
      </w:r>
      <w:proofErr w:type="spellEnd"/>
      <w:r w:rsidRPr="10A4A09B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project?  </w:t>
      </w:r>
    </w:p>
    <w:p w:rsidR="10A4A09B" w:rsidP="10A4A09B" w:rsidRDefault="10A4A09B" w14:paraId="3712B495" w14:textId="6F70ABE9">
      <w:pPr>
        <w:pStyle w:val="Heading2"/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</w:pPr>
      <w:r w:rsidRPr="10A4A09B" w:rsidR="10A4A09B">
        <w:rPr>
          <w:noProof w:val="0"/>
          <w:lang w:val="en-US"/>
        </w:rPr>
        <w:t>Design questions:</w:t>
      </w:r>
    </w:p>
    <w:p w:rsidR="10A4A09B" w:rsidP="10A4A09B" w:rsidRDefault="10A4A09B" w14:paraId="1BCA25A5" w14:textId="7DFD1042">
      <w:pPr>
        <w:pStyle w:val="Normal"/>
        <w:rPr>
          <w:noProof w:val="0"/>
          <w:lang w:val="en-US"/>
        </w:rPr>
      </w:pPr>
      <w:r w:rsidRPr="10A4A09B" w:rsidR="10A4A09B">
        <w:rPr>
          <w:noProof w:val="0"/>
          <w:lang w:val="en-US"/>
        </w:rPr>
        <w:t>•</w:t>
      </w:r>
      <w:r w:rsidRPr="10A4A09B" w:rsidR="10A4A09B">
        <w:rPr>
          <w:noProof w:val="0"/>
          <w:lang w:val="en-US"/>
        </w:rPr>
        <w:t>Is working in partnership appropriate?</w:t>
      </w:r>
    </w:p>
    <w:p w:rsidR="10A4A09B" w:rsidP="10A4A09B" w:rsidRDefault="10A4A09B" w14:paraId="035873B7" w14:textId="331AC63E">
      <w:pPr>
        <w:pStyle w:val="Normal"/>
        <w:rPr>
          <w:noProof w:val="0"/>
          <w:lang w:val="en-US"/>
        </w:rPr>
      </w:pPr>
      <w:r w:rsidRPr="10A4A09B" w:rsidR="10A4A09B">
        <w:rPr>
          <w:noProof w:val="0"/>
          <w:lang w:val="en-US"/>
        </w:rPr>
        <w:t>•</w:t>
      </w:r>
      <w:r w:rsidRPr="10A4A09B" w:rsidR="10A4A09B">
        <w:rPr>
          <w:noProof w:val="0"/>
          <w:lang w:val="en-US"/>
        </w:rPr>
        <w:t>What is your partnership project designed to do? How do staff and students benefit from it?</w:t>
      </w:r>
    </w:p>
    <w:p w:rsidR="10A4A09B" w:rsidP="10A4A09B" w:rsidRDefault="10A4A09B" w14:paraId="68AF25E1" w14:textId="79D0D05A">
      <w:pPr>
        <w:pStyle w:val="Normal"/>
        <w:rPr>
          <w:noProof w:val="0"/>
          <w:lang w:val="en-US"/>
        </w:rPr>
      </w:pPr>
      <w:r w:rsidRPr="10A4A09B" w:rsidR="10A4A09B">
        <w:rPr>
          <w:noProof w:val="0"/>
          <w:lang w:val="en-US"/>
        </w:rPr>
        <w:t>•</w:t>
      </w:r>
      <w:r w:rsidRPr="10A4A09B" w:rsidR="10A4A09B">
        <w:rPr>
          <w:noProof w:val="0"/>
          <w:lang w:val="en-US"/>
        </w:rPr>
        <w:t>How will you engage students in the project?</w:t>
      </w:r>
    </w:p>
    <w:p w:rsidR="10A4A09B" w:rsidP="10A4A09B" w:rsidRDefault="10A4A09B" w14:paraId="2FD9441C" w14:textId="17493028">
      <w:pPr>
        <w:pStyle w:val="Normal"/>
        <w:rPr>
          <w:noProof w:val="0"/>
          <w:lang w:val="en-US"/>
        </w:rPr>
      </w:pPr>
      <w:r w:rsidRPr="10A4A09B" w:rsidR="10A4A09B">
        <w:rPr>
          <w:noProof w:val="0"/>
          <w:lang w:val="en-US"/>
        </w:rPr>
        <w:t>•</w:t>
      </w:r>
      <w:r w:rsidRPr="10A4A09B" w:rsidR="10A4A09B">
        <w:rPr>
          <w:noProof w:val="0"/>
          <w:lang w:val="en-US"/>
        </w:rPr>
        <w:t>What training or support do you need to provide for the project?</w:t>
      </w:r>
    </w:p>
    <w:p w:rsidR="10A4A09B" w:rsidP="10A4A09B" w:rsidRDefault="10A4A09B" w14:paraId="353C5702" w14:textId="476FD506">
      <w:pPr>
        <w:pStyle w:val="Normal"/>
        <w:rPr>
          <w:noProof w:val="0"/>
          <w:lang w:val="en-US"/>
        </w:rPr>
      </w:pPr>
      <w:r w:rsidRPr="10A4A09B" w:rsidR="10A4A09B">
        <w:rPr>
          <w:noProof w:val="0"/>
          <w:lang w:val="en-US"/>
        </w:rPr>
        <w:t>•</w:t>
      </w:r>
      <w:r w:rsidRPr="10A4A09B" w:rsidR="10A4A09B">
        <w:rPr>
          <w:noProof w:val="0"/>
          <w:lang w:val="en-US"/>
        </w:rPr>
        <w:t>Is this going to be a one-off project or continuous?</w:t>
      </w:r>
    </w:p>
    <w:p w:rsidR="10A4A09B" w:rsidP="10A4A09B" w:rsidRDefault="10A4A09B" w14:paraId="46BEAD46" w14:textId="446CBD02">
      <w:pPr>
        <w:pStyle w:val="Normal"/>
        <w:rPr>
          <w:noProof w:val="0"/>
          <w:lang w:val="en-US"/>
        </w:rPr>
      </w:pPr>
      <w:r w:rsidRPr="10A4A09B" w:rsidR="10A4A09B">
        <w:rPr>
          <w:noProof w:val="0"/>
          <w:lang w:val="en-US"/>
        </w:rPr>
        <w:t>•</w:t>
      </w:r>
      <w:r w:rsidRPr="10A4A09B" w:rsidR="10A4A09B">
        <w:rPr>
          <w:noProof w:val="0"/>
          <w:lang w:val="en-US"/>
        </w:rPr>
        <w:t>How will you evaluate its success?</w:t>
      </w:r>
    </w:p>
    <w:p w:rsidR="372A6283" w:rsidP="372A6283" w:rsidRDefault="372A6283" w14:paraId="0FC98858" w14:textId="773342EE">
      <w:pPr>
        <w:pStyle w:val="Heading2"/>
        <w:rPr>
          <w:rFonts w:ascii="Calibri Light" w:hAnsi="Calibri Light" w:eastAsia="Calibri Light" w:cs="Calibri Light"/>
          <w:b w:val="0"/>
          <w:bC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72A6283" w:rsidR="372A6283">
        <w:rPr>
          <w:rFonts w:ascii="Calibri Light" w:hAnsi="Calibri Light" w:eastAsia="Calibri Light" w:cs="Calibri Light"/>
          <w:b w:val="0"/>
          <w:bCs w:val="0"/>
          <w:noProof w:val="0"/>
          <w:color w:val="2F5496" w:themeColor="accent1" w:themeTint="FF" w:themeShade="BF"/>
          <w:sz w:val="26"/>
          <w:szCs w:val="26"/>
          <w:lang w:val="en-US"/>
        </w:rPr>
        <w:t>Students as Co-creators of Curriculum</w:t>
      </w:r>
    </w:p>
    <w:p w:rsidR="372A6283" w:rsidP="372A6283" w:rsidRDefault="372A6283" w14:paraId="0F10F6A1" w14:textId="48828A65">
      <w:pPr>
        <w:pStyle w:val="Normal"/>
        <w:rPr>
          <w:noProof w:val="0"/>
          <w:lang w:val="en-US"/>
        </w:rPr>
      </w:pPr>
      <w:r w:rsidRPr="372A6283" w:rsidR="372A6283">
        <w:rPr>
          <w:noProof w:val="0"/>
          <w:lang w:val="en-US"/>
        </w:rPr>
        <w:t>Lubicz</w:t>
      </w:r>
      <w:r w:rsidRPr="372A6283" w:rsidR="372A6283">
        <w:rPr>
          <w:noProof w:val="0"/>
          <w:lang w:val="en-US"/>
        </w:rPr>
        <w:t xml:space="preserve">-Nawrocka, T. M. (2018). Students as partners in learning and teaching: The benefits of co-creation of the curriculum. International Journal for Students </w:t>
      </w:r>
      <w:r w:rsidRPr="372A6283" w:rsidR="372A6283">
        <w:rPr>
          <w:noProof w:val="0"/>
          <w:lang w:val="en-US"/>
        </w:rPr>
        <w:t>As</w:t>
      </w:r>
      <w:r w:rsidRPr="372A6283" w:rsidR="372A6283">
        <w:rPr>
          <w:noProof w:val="0"/>
          <w:lang w:val="en-US"/>
        </w:rPr>
        <w:t xml:space="preserve"> Partners, 2(1), 47–63. </w:t>
      </w:r>
      <w:hyperlink r:id="Rf184c1dd559647ad">
        <w:r w:rsidRPr="372A6283" w:rsidR="372A6283">
          <w:rPr>
            <w:rStyle w:val="Hyperlink"/>
            <w:noProof w:val="0"/>
            <w:lang w:val="en-US"/>
          </w:rPr>
          <w:t>https://doi.org/10.15173/ijsap.v2i1.3207</w:t>
        </w:r>
      </w:hyperlink>
    </w:p>
    <w:p w:rsidR="372A6283" w:rsidP="372A6283" w:rsidRDefault="372A6283" w14:paraId="774A5CD2" w14:textId="14B68D7C">
      <w:pPr>
        <w:pStyle w:val="Normal"/>
        <w:rPr>
          <w:noProof w:val="0"/>
          <w:lang w:val="en-US"/>
        </w:rPr>
      </w:pPr>
      <w:r w:rsidRPr="372A6283" w:rsidR="372A6283">
        <w:rPr>
          <w:noProof w:val="0"/>
          <w:lang w:val="en-US"/>
        </w:rPr>
        <w:t>Benefits:</w:t>
      </w:r>
    </w:p>
    <w:p w:rsidR="372A6283" w:rsidP="372A6283" w:rsidRDefault="372A6283" w14:paraId="38A28A96" w14:textId="66D013C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72A6283" w:rsidR="372A6283">
        <w:rPr>
          <w:noProof w:val="0"/>
          <w:lang w:val="en-US"/>
        </w:rPr>
        <w:t>Shared responsibility, respect, and trust</w:t>
      </w:r>
    </w:p>
    <w:p w:rsidR="372A6283" w:rsidP="372A6283" w:rsidRDefault="372A6283" w14:paraId="3432FE64" w14:textId="55A4D2E9">
      <w:pPr>
        <w:pStyle w:val="ListParagraph"/>
        <w:numPr>
          <w:ilvl w:val="0"/>
          <w:numId w:val="3"/>
        </w:numPr>
        <w:rPr>
          <w:noProof w:val="0"/>
          <w:sz w:val="22"/>
          <w:szCs w:val="22"/>
          <w:lang w:val="en-US"/>
        </w:rPr>
      </w:pPr>
      <w:r w:rsidRPr="372A6283" w:rsidR="372A6283">
        <w:rPr>
          <w:noProof w:val="0"/>
          <w:lang w:val="en-US"/>
        </w:rPr>
        <w:t>Learning from each other within a collaborative learning community</w:t>
      </w:r>
    </w:p>
    <w:p w:rsidR="372A6283" w:rsidP="372A6283" w:rsidRDefault="372A6283" w14:paraId="736EF2E4" w14:textId="09643C92">
      <w:pPr>
        <w:pStyle w:val="ListParagraph"/>
        <w:numPr>
          <w:ilvl w:val="0"/>
          <w:numId w:val="3"/>
        </w:numPr>
        <w:rPr>
          <w:noProof w:val="0"/>
          <w:sz w:val="22"/>
          <w:szCs w:val="22"/>
          <w:lang w:val="en-US"/>
        </w:rPr>
      </w:pPr>
      <w:r w:rsidRPr="372A6283" w:rsidR="372A6283">
        <w:rPr>
          <w:noProof w:val="0"/>
          <w:lang w:val="en-US"/>
        </w:rPr>
        <w:t>Individual satisfaction and development</w:t>
      </w:r>
    </w:p>
    <w:p w:rsidR="00C827A9" w:rsidP="385A6ABA" w:rsidRDefault="00C827A9" w14:paraId="61374452" w14:textId="1F6A5D50">
      <w:pPr>
        <w:pStyle w:val="Heading2"/>
      </w:pPr>
      <w:r w:rsidRPr="385A6ABA" w:rsidR="385A6ABA">
        <w:rPr>
          <w:rFonts w:ascii="Calibri Light" w:hAnsi="Calibri Light" w:eastAsia="Calibri Light" w:cs="Calibri Light"/>
          <w:b w:val="0"/>
          <w:bCs w:val="0"/>
          <w:noProof w:val="0"/>
          <w:color w:val="2F5496" w:themeColor="accent1" w:themeTint="FF" w:themeShade="BF"/>
          <w:sz w:val="26"/>
          <w:szCs w:val="26"/>
          <w:lang w:val="en-US"/>
        </w:rPr>
        <w:t>Students as Co-designers of Assessment</w:t>
      </w:r>
    </w:p>
    <w:p w:rsidR="00C827A9" w:rsidP="385A6ABA" w:rsidRDefault="00C827A9" w14:paraId="01256F19" w14:textId="4A9314A5">
      <w:pPr>
        <w:spacing w:line="257" w:lineRule="auto"/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Millmore, A. (2021). Hand over the reins: A case study for student-staff partnership in designing module assessments. </w:t>
      </w:r>
      <w:r w:rsidRPr="385A6ABA" w:rsidR="385A6AB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International Journal for Students </w:t>
      </w:r>
      <w:proofErr w:type="gramStart"/>
      <w:r w:rsidRPr="385A6ABA" w:rsidR="385A6AB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As</w:t>
      </w:r>
      <w:proofErr w:type="gramEnd"/>
      <w:r w:rsidRPr="385A6ABA" w:rsidR="385A6AB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Partners</w:t>
      </w: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385A6ABA" w:rsidR="385A6AB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5</w:t>
      </w: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(1), 86–96. </w:t>
      </w:r>
      <w:hyperlink r:id="R366f2e19e9524ab1">
        <w:r w:rsidRPr="385A6ABA" w:rsidR="385A6ABA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https://doi.org/10.15173/ijsap.v5i1.4382</w:t>
        </w:r>
      </w:hyperlink>
    </w:p>
    <w:p w:rsidR="00C827A9" w:rsidP="385A6ABA" w:rsidRDefault="00C827A9" w14:paraId="3FBEEBE6" w14:textId="5DED15B7">
      <w:pPr>
        <w:spacing w:line="257" w:lineRule="auto"/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case study looks at a student-staff partnership project at the University of Reading in the School of Law. Positive outcomes: </w:t>
      </w:r>
    </w:p>
    <w:p w:rsidR="00C827A9" w:rsidP="385A6ABA" w:rsidRDefault="00C827A9" w14:paraId="1EBAF7C0" w14:textId="495227F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Students developed employability attributes</w:t>
      </w:r>
    </w:p>
    <w:p w:rsidR="00C827A9" w:rsidP="385A6ABA" w:rsidRDefault="00C827A9" w14:paraId="7D3D6E17" w14:textId="24A630B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Broke down power dynamic between student and staff</w:t>
      </w:r>
    </w:p>
    <w:p w:rsidR="00C827A9" w:rsidP="385A6ABA" w:rsidRDefault="00C827A9" w14:paraId="0987EC5F" w14:textId="178DF2B7">
      <w:pPr>
        <w:spacing w:line="257" w:lineRule="auto"/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There were 4 stages to the project:</w:t>
      </w:r>
    </w:p>
    <w:p w:rsidR="00C827A9" w:rsidP="385A6ABA" w:rsidRDefault="00C827A9" w14:paraId="2F6E45B7" w14:textId="3FDD48B2">
      <w:pPr>
        <w:spacing w:line="257" w:lineRule="auto"/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Stage 1: Participant sampling – asking for volunteers to assist in the project</w:t>
      </w:r>
    </w:p>
    <w:p w:rsidR="00C827A9" w:rsidP="385A6ABA" w:rsidRDefault="00C827A9" w14:paraId="2F1B7C0D" w14:textId="68EF72AD">
      <w:pPr>
        <w:spacing w:line="257" w:lineRule="auto"/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Stage 2: Developing the collaborative relationship with student partners – with mind-mapping activities</w:t>
      </w:r>
    </w:p>
    <w:p w:rsidR="00C827A9" w:rsidP="385A6ABA" w:rsidRDefault="00C827A9" w14:paraId="64197AD1" w14:textId="33AEF41B">
      <w:pPr>
        <w:spacing w:line="257" w:lineRule="auto"/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Stage 3: Focus groups with three phases. </w:t>
      </w:r>
    </w:p>
    <w:p w:rsidR="00C827A9" w:rsidP="385A6ABA" w:rsidRDefault="00C827A9" w14:paraId="3D5FF681" w14:textId="6375F646">
      <w:pPr>
        <w:spacing w:line="257" w:lineRule="auto"/>
      </w:pPr>
      <w:r w:rsidRPr="385A6ABA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Stage 4: Assessment co-design</w:t>
      </w:r>
    </w:p>
    <w:p w:rsidR="00C827A9" w:rsidP="372A6283" w:rsidRDefault="00C827A9" w14:paraId="622B6E49" w14:textId="2418D363">
      <w:pPr>
        <w:spacing w:line="257" w:lineRule="auto"/>
        <w:ind w:firstLine="720"/>
      </w:pPr>
      <w:r w:rsidRPr="372A6283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Activity 1: Consider different types of assessment. </w:t>
      </w:r>
    </w:p>
    <w:p w:rsidR="00C827A9" w:rsidP="385A6ABA" w:rsidRDefault="00C827A9" w14:paraId="0F4363DF" w14:textId="352C47E7">
      <w:pPr>
        <w:spacing w:line="257" w:lineRule="auto"/>
        <w:ind w:firstLine="720"/>
      </w:pPr>
      <w:r w:rsidRPr="372A6283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Activity 2: Create an assessment breakdown for a new module focusing on </w:t>
      </w:r>
      <w:proofErr w:type="gramStart"/>
      <w:r w:rsidRPr="372A6283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type</w:t>
      </w:r>
      <w:proofErr w:type="gramEnd"/>
      <w:r w:rsidRPr="372A6283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 </w:t>
      </w:r>
      <w:r>
        <w:tab/>
      </w:r>
      <w:r>
        <w:tab/>
      </w:r>
      <w:r w:rsidRPr="372A6283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assessment, weighting of the elements, timing of the assessments. </w:t>
      </w:r>
    </w:p>
    <w:p w:rsidR="00C827A9" w:rsidP="385A6ABA" w:rsidRDefault="00C827A9" w14:paraId="3E3F1F2B" w14:textId="10D379D8">
      <w:pPr>
        <w:spacing w:line="257" w:lineRule="auto"/>
        <w:ind w:firstLine="720"/>
      </w:pPr>
      <w:r w:rsidRPr="372A6283" w:rsidR="385A6ABA">
        <w:rPr>
          <w:rFonts w:ascii="Calibri" w:hAnsi="Calibri" w:eastAsia="Calibri" w:cs="Calibri"/>
          <w:noProof w:val="0"/>
          <w:sz w:val="22"/>
          <w:szCs w:val="22"/>
          <w:lang w:val="en-US"/>
        </w:rPr>
        <w:t>Activity 3: Map the employability attributes of the proposed assessment.</w:t>
      </w:r>
    </w:p>
    <w:p w:rsidR="372A6283" w:rsidP="372A6283" w:rsidRDefault="372A6283" w14:paraId="7D8FFE04" w14:textId="2BEB8C4A">
      <w:pPr>
        <w:pStyle w:val="Heading2"/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72A6283" w:rsidR="372A6283"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  <w:t>Students as Partners and power relationships</w:t>
      </w:r>
    </w:p>
    <w:p w:rsidR="372A6283" w:rsidP="372A6283" w:rsidRDefault="372A6283" w14:paraId="652F4B91" w14:textId="338EBF72">
      <w:pPr>
        <w:pStyle w:val="Normal"/>
        <w:rPr>
          <w:noProof w:val="0"/>
          <w:lang w:val="en-US"/>
        </w:rPr>
      </w:pPr>
      <w:r w:rsidRPr="372A6283" w:rsidR="372A6283">
        <w:rPr>
          <w:noProof w:val="0"/>
          <w:lang w:val="en-US"/>
        </w:rPr>
        <w:t xml:space="preserve">O’Shea, S. (2018). Equity and students as partners: The importance of inclusive relationships. International Journal for Students </w:t>
      </w:r>
      <w:proofErr w:type="gramStart"/>
      <w:r w:rsidRPr="372A6283" w:rsidR="372A6283">
        <w:rPr>
          <w:noProof w:val="0"/>
          <w:lang w:val="en-US"/>
        </w:rPr>
        <w:t>As</w:t>
      </w:r>
      <w:proofErr w:type="gramEnd"/>
      <w:r w:rsidRPr="372A6283" w:rsidR="372A6283">
        <w:rPr>
          <w:noProof w:val="0"/>
          <w:lang w:val="en-US"/>
        </w:rPr>
        <w:t xml:space="preserve"> Partners, 2(2), 16–20. </w:t>
      </w:r>
      <w:hyperlink r:id="R3b613ad0fe0d4d2e">
        <w:r w:rsidRPr="372A6283" w:rsidR="372A6283">
          <w:rPr>
            <w:rStyle w:val="Hyperlink"/>
            <w:noProof w:val="0"/>
            <w:lang w:val="en-US"/>
          </w:rPr>
          <w:t>https://doi.org/10.15173/ijsap.v2i2.3628</w:t>
        </w:r>
      </w:hyperlink>
      <w:r w:rsidRPr="372A6283" w:rsidR="372A6283">
        <w:rPr>
          <w:noProof w:val="0"/>
          <w:lang w:val="en-US"/>
        </w:rPr>
        <w:t xml:space="preserve"> </w:t>
      </w:r>
    </w:p>
    <w:p w:rsidR="372A6283" w:rsidP="372A6283" w:rsidRDefault="372A6283" w14:paraId="18F73918" w14:textId="502813A0">
      <w:pPr>
        <w:pStyle w:val="Normal"/>
        <w:rPr>
          <w:noProof w:val="0"/>
          <w:lang w:val="en-US"/>
        </w:rPr>
      </w:pPr>
      <w:r w:rsidRPr="372A6283" w:rsidR="372A6283">
        <w:rPr>
          <w:noProof w:val="0"/>
          <w:lang w:val="en-US"/>
        </w:rPr>
        <w:t xml:space="preserve">Working with students as partners involves the negotiation of a power relationship. </w:t>
      </w:r>
    </w:p>
    <w:p w:rsidR="372A6283" w:rsidP="372A6283" w:rsidRDefault="372A6283" w14:paraId="72DC2260" w14:textId="6894534E">
      <w:pPr>
        <w:pStyle w:val="Heading2"/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72A6283" w:rsidR="372A6283"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  <w:t>What technological tools are available to me for students as partners work?</w:t>
      </w:r>
    </w:p>
    <w:p w:rsidR="372A6283" w:rsidP="372A6283" w:rsidRDefault="372A6283" w14:paraId="374B9169" w14:textId="616C749F">
      <w:pPr>
        <w:pStyle w:val="Heading3"/>
        <w:numPr>
          <w:ilvl w:val="0"/>
          <w:numId w:val="4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1F3763"/>
          <w:sz w:val="24"/>
          <w:szCs w:val="24"/>
          <w:lang w:val="en-US"/>
        </w:rPr>
      </w:pPr>
      <w:r w:rsidRPr="372A6283" w:rsidR="372A6283">
        <w:rPr>
          <w:rFonts w:ascii="Calibri Light" w:hAnsi="Calibri Light" w:eastAsia="ＭＳ ゴシック" w:cs="Times New Roman"/>
          <w:noProof w:val="0"/>
          <w:color w:val="1F3763"/>
          <w:sz w:val="24"/>
          <w:szCs w:val="24"/>
          <w:lang w:val="en-US"/>
        </w:rPr>
        <w:t>Inform:</w:t>
      </w:r>
    </w:p>
    <w:p w:rsidR="372A6283" w:rsidP="372A6283" w:rsidRDefault="372A6283" w14:paraId="1BB97DC1" w14:textId="76A547C5">
      <w:pPr>
        <w:pStyle w:val="Normal"/>
        <w:rPr>
          <w:noProof w:val="0"/>
          <w:lang w:val="en-US"/>
        </w:rPr>
      </w:pPr>
      <w:r w:rsidRPr="372A6283" w:rsidR="372A6283">
        <w:rPr>
          <w:noProof w:val="0"/>
          <w:lang w:val="en-US"/>
        </w:rPr>
        <w:t xml:space="preserve">Canvas student opinion, ask them specific questions, or give them the opportunity to provide </w:t>
      </w:r>
      <w:r>
        <w:tab/>
      </w:r>
      <w:r w:rsidRPr="372A6283" w:rsidR="372A6283">
        <w:rPr>
          <w:noProof w:val="0"/>
          <w:lang w:val="en-US"/>
        </w:rPr>
        <w:t>feedback:</w:t>
      </w:r>
    </w:p>
    <w:p w:rsidR="372A6283" w:rsidP="372A6283" w:rsidRDefault="372A6283" w14:paraId="7A1263EA" w14:textId="0D36B35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72A6283" w:rsidR="372A6283">
        <w:rPr>
          <w:noProof w:val="0"/>
          <w:lang w:val="en-US"/>
        </w:rPr>
        <w:t>Blackboard Surveys - asynchronous</w:t>
      </w:r>
    </w:p>
    <w:p w:rsidR="372A6283" w:rsidP="372A6283" w:rsidRDefault="372A6283" w14:paraId="25E40C07" w14:textId="6ADAAE9D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proofErr w:type="spellStart"/>
      <w:r w:rsidRPr="372A6283" w:rsidR="372A6283">
        <w:rPr>
          <w:noProof w:val="0"/>
          <w:lang w:val="en-US"/>
        </w:rPr>
        <w:t>Vevox</w:t>
      </w:r>
      <w:proofErr w:type="spellEnd"/>
      <w:r w:rsidRPr="372A6283" w:rsidR="372A6283">
        <w:rPr>
          <w:noProof w:val="0"/>
          <w:lang w:val="en-US"/>
        </w:rPr>
        <w:t xml:space="preserve"> polling – synchronous</w:t>
      </w:r>
    </w:p>
    <w:p w:rsidR="372A6283" w:rsidP="372A6283" w:rsidRDefault="372A6283" w14:paraId="00835046" w14:textId="1947D1A7">
      <w:pPr>
        <w:pStyle w:val="Heading3"/>
        <w:numPr>
          <w:ilvl w:val="0"/>
          <w:numId w:val="4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1F3763"/>
          <w:sz w:val="24"/>
          <w:szCs w:val="24"/>
          <w:lang w:val="en-US"/>
        </w:rPr>
      </w:pPr>
      <w:r w:rsidRPr="372A6283" w:rsidR="372A6283">
        <w:rPr>
          <w:rFonts w:ascii="Calibri Light" w:hAnsi="Calibri Light" w:eastAsia="ＭＳ ゴシック" w:cs="Times New Roman"/>
          <w:noProof w:val="0"/>
          <w:color w:val="1F3763"/>
          <w:sz w:val="24"/>
          <w:szCs w:val="24"/>
          <w:lang w:val="en-US"/>
        </w:rPr>
        <w:t>Consult, Involve, Partner, Control</w:t>
      </w:r>
    </w:p>
    <w:p w:rsidR="372A6283" w:rsidP="372A6283" w:rsidRDefault="372A6283" w14:paraId="1CC0DD59" w14:textId="163305B5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72A6283" w:rsidR="372A6283">
        <w:rPr>
          <w:noProof w:val="0"/>
          <w:lang w:val="en-US"/>
        </w:rPr>
        <w:t>Teams – set up a Teams site, teams meeting</w:t>
      </w:r>
    </w:p>
    <w:p w:rsidR="372A6283" w:rsidP="372A6283" w:rsidRDefault="372A6283" w14:paraId="3B229B80" w14:textId="6DF418BE">
      <w:pPr>
        <w:pStyle w:val="ListParagraph"/>
        <w:numPr>
          <w:ilvl w:val="0"/>
          <w:numId w:val="9"/>
        </w:numPr>
        <w:rPr>
          <w:noProof w:val="0"/>
          <w:sz w:val="22"/>
          <w:szCs w:val="22"/>
          <w:lang w:val="en-US"/>
        </w:rPr>
      </w:pPr>
      <w:r w:rsidRPr="372A6283" w:rsidR="372A6283">
        <w:rPr>
          <w:noProof w:val="0"/>
          <w:lang w:val="en-US"/>
        </w:rPr>
        <w:t>Make use of Planner for actions</w:t>
      </w:r>
    </w:p>
    <w:p w:rsidR="372A6283" w:rsidP="372A6283" w:rsidRDefault="372A6283" w14:paraId="1A706611" w14:textId="342AE8CC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72A6283" w:rsidR="372A6283"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  <w:t>Schemes to pay Students as Partners:</w:t>
      </w:r>
    </w:p>
    <w:p w:rsidR="372A6283" w:rsidP="372A6283" w:rsidRDefault="372A6283" w14:paraId="04E5C17F" w14:textId="6B57B562">
      <w:pPr>
        <w:pStyle w:val="ListParagraph"/>
        <w:numPr>
          <w:ilvl w:val="0"/>
          <w:numId w:val="10"/>
        </w:numPr>
        <w:bidi w:val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hyperlink r:id="R111bc39e1338449b">
        <w:r w:rsidRPr="372A6283" w:rsidR="372A6283">
          <w:rPr>
            <w:rStyle w:val="Hyperlink"/>
            <w:b w:val="1"/>
            <w:bCs w:val="1"/>
            <w:noProof w:val="0"/>
            <w:lang w:val="en-US"/>
          </w:rPr>
          <w:t>Aber Works scheme</w:t>
        </w:r>
      </w:hyperlink>
    </w:p>
    <w:p w:rsidR="372A6283" w:rsidP="13138219" w:rsidRDefault="372A6283" w14:paraId="25E23BA0" w14:textId="2D18369E">
      <w:pPr>
        <w:pStyle w:val="ListParagraph"/>
        <w:numPr>
          <w:ilvl w:val="0"/>
          <w:numId w:val="10"/>
        </w:numPr>
        <w:rPr>
          <w:sz w:val="22"/>
          <w:szCs w:val="22"/>
        </w:rPr>
      </w:pPr>
      <w:hyperlink r:id="R6abfe1c0e3e7469d">
        <w:r w:rsidRPr="13138219" w:rsidR="372A6283">
          <w:rPr>
            <w:rStyle w:val="Hyperlink"/>
            <w:b w:val="1"/>
            <w:bCs w:val="1"/>
            <w:noProof w:val="0"/>
            <w:lang w:val="en-US"/>
          </w:rPr>
          <w:t>Aber Forwards scheme</w:t>
        </w:r>
      </w:hyperlink>
    </w:p>
    <w:p w:rsidR="372A6283" w:rsidP="13138219" w:rsidRDefault="372A6283" w14:paraId="2E4D06CE" w14:textId="47EF409E">
      <w:pPr>
        <w:pStyle w:val="Heading2"/>
        <w:bidi w:val="0"/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</w:pPr>
      <w:r w:rsidRPr="13138219" w:rsidR="13138219">
        <w:rPr>
          <w:noProof w:val="0"/>
          <w:lang w:val="en-US"/>
        </w:rPr>
        <w:t>Benefits</w:t>
      </w:r>
    </w:p>
    <w:p w:rsidR="372A6283" w:rsidP="13138219" w:rsidRDefault="372A6283" w14:paraId="00755211" w14:textId="3DD2F0D9">
      <w:pPr>
        <w:pStyle w:val="ListParagraph"/>
        <w:numPr>
          <w:ilvl w:val="0"/>
          <w:numId w:val="11"/>
        </w:numPr>
        <w:bidi w:val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3138219" w:rsidR="13138219">
        <w:rPr>
          <w:noProof w:val="0"/>
          <w:sz w:val="22"/>
          <w:szCs w:val="22"/>
          <w:lang w:val="en-US"/>
        </w:rPr>
        <w:t>Beneficial and improves engagement</w:t>
      </w:r>
    </w:p>
    <w:p w:rsidR="372A6283" w:rsidP="13138219" w:rsidRDefault="372A6283" w14:paraId="23F3E749" w14:textId="27C25DCE">
      <w:pPr>
        <w:pStyle w:val="ListParagraph"/>
        <w:numPr>
          <w:ilvl w:val="0"/>
          <w:numId w:val="11"/>
        </w:numPr>
        <w:bidi w:val="0"/>
        <w:rPr>
          <w:noProof w:val="0"/>
          <w:sz w:val="22"/>
          <w:szCs w:val="22"/>
          <w:lang w:val="en-US"/>
        </w:rPr>
      </w:pPr>
      <w:r w:rsidRPr="13138219" w:rsidR="13138219">
        <w:rPr>
          <w:noProof w:val="0"/>
          <w:sz w:val="22"/>
          <w:szCs w:val="22"/>
          <w:lang w:val="en-US"/>
        </w:rPr>
        <w:t>Payment for student</w:t>
      </w:r>
    </w:p>
    <w:p w:rsidR="372A6283" w:rsidP="13138219" w:rsidRDefault="372A6283" w14:paraId="7344F38E" w14:textId="3558E2A0">
      <w:pPr>
        <w:pStyle w:val="ListParagraph"/>
        <w:numPr>
          <w:ilvl w:val="0"/>
          <w:numId w:val="11"/>
        </w:numPr>
        <w:bidi w:val="0"/>
        <w:rPr>
          <w:noProof w:val="0"/>
          <w:sz w:val="22"/>
          <w:szCs w:val="22"/>
          <w:lang w:val="en-US"/>
        </w:rPr>
      </w:pPr>
      <w:r w:rsidRPr="13138219" w:rsidR="13138219">
        <w:rPr>
          <w:noProof w:val="0"/>
          <w:sz w:val="22"/>
          <w:szCs w:val="22"/>
          <w:lang w:val="en-US"/>
        </w:rPr>
        <w:t>Insightful and new insights without working with students as partners</w:t>
      </w:r>
    </w:p>
    <w:p w:rsidR="372A6283" w:rsidP="13138219" w:rsidRDefault="372A6283" w14:paraId="47E4AFC8" w14:textId="74D18E6D">
      <w:pPr>
        <w:pStyle w:val="ListParagraph"/>
        <w:numPr>
          <w:ilvl w:val="0"/>
          <w:numId w:val="11"/>
        </w:numPr>
        <w:bidi w:val="0"/>
        <w:rPr>
          <w:noProof w:val="0"/>
          <w:sz w:val="22"/>
          <w:szCs w:val="22"/>
          <w:lang w:val="en-US"/>
        </w:rPr>
      </w:pPr>
      <w:r w:rsidRPr="13138219" w:rsidR="13138219">
        <w:rPr>
          <w:noProof w:val="0"/>
          <w:sz w:val="22"/>
          <w:szCs w:val="22"/>
          <w:lang w:val="en-US"/>
        </w:rPr>
        <w:t>Extra time to talk about study skills</w:t>
      </w:r>
    </w:p>
    <w:p w:rsidR="372A6283" w:rsidP="13138219" w:rsidRDefault="372A6283" w14:paraId="393E89ED" w14:textId="24D36708">
      <w:pPr>
        <w:pStyle w:val="Heading2"/>
        <w:bidi w:val="0"/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</w:pPr>
      <w:r w:rsidRPr="13138219" w:rsidR="13138219">
        <w:rPr>
          <w:noProof w:val="0"/>
          <w:lang w:val="en-US"/>
        </w:rPr>
        <w:t>Challenges</w:t>
      </w:r>
    </w:p>
    <w:p w:rsidR="372A6283" w:rsidP="13138219" w:rsidRDefault="372A6283" w14:paraId="7DA8F8AD" w14:textId="34CB7F39">
      <w:pPr>
        <w:pStyle w:val="ListParagraph"/>
        <w:numPr>
          <w:ilvl w:val="0"/>
          <w:numId w:val="12"/>
        </w:numPr>
        <w:bidi w:val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3138219" w:rsidR="13138219">
        <w:rPr>
          <w:noProof w:val="0"/>
          <w:sz w:val="22"/>
          <w:szCs w:val="22"/>
          <w:lang w:val="en-US"/>
        </w:rPr>
        <w:t>Limited by PhD student status – responses to small scale decisions.</w:t>
      </w:r>
    </w:p>
    <w:p w:rsidR="372A6283" w:rsidP="13138219" w:rsidRDefault="372A6283" w14:paraId="585514B4" w14:textId="12119B79">
      <w:pPr>
        <w:pStyle w:val="ListParagraph"/>
        <w:numPr>
          <w:ilvl w:val="0"/>
          <w:numId w:val="12"/>
        </w:numPr>
        <w:bidi w:val="0"/>
        <w:rPr>
          <w:noProof w:val="0"/>
          <w:sz w:val="22"/>
          <w:szCs w:val="22"/>
          <w:lang w:val="en-US"/>
        </w:rPr>
      </w:pPr>
      <w:r w:rsidRPr="13138219" w:rsidR="13138219">
        <w:rPr>
          <w:noProof w:val="0"/>
          <w:sz w:val="22"/>
          <w:szCs w:val="22"/>
          <w:lang w:val="en-US"/>
        </w:rPr>
        <w:t xml:space="preserve">Managing multiple student </w:t>
      </w:r>
      <w:r w:rsidRPr="13138219" w:rsidR="13138219">
        <w:rPr>
          <w:noProof w:val="0"/>
          <w:sz w:val="22"/>
          <w:szCs w:val="22"/>
          <w:lang w:val="en-US"/>
        </w:rPr>
        <w:t>perspectives</w:t>
      </w:r>
    </w:p>
    <w:p w:rsidR="372A6283" w:rsidP="13138219" w:rsidRDefault="372A6283" w14:paraId="77A140BD" w14:textId="1D0018B5">
      <w:pPr>
        <w:pStyle w:val="ListParagraph"/>
        <w:numPr>
          <w:ilvl w:val="0"/>
          <w:numId w:val="12"/>
        </w:numPr>
        <w:bidi w:val="0"/>
        <w:rPr>
          <w:noProof w:val="0"/>
          <w:sz w:val="22"/>
          <w:szCs w:val="22"/>
          <w:lang w:val="en-US"/>
        </w:rPr>
      </w:pPr>
      <w:r w:rsidRPr="13138219" w:rsidR="13138219">
        <w:rPr>
          <w:noProof w:val="0"/>
          <w:sz w:val="22"/>
          <w:szCs w:val="22"/>
          <w:lang w:val="en-US"/>
        </w:rPr>
        <w:t xml:space="preserve">Fair distribution of </w:t>
      </w:r>
      <w:proofErr w:type="spellStart"/>
      <w:r w:rsidRPr="13138219" w:rsidR="13138219">
        <w:rPr>
          <w:noProof w:val="0"/>
          <w:sz w:val="22"/>
          <w:szCs w:val="22"/>
          <w:lang w:val="en-US"/>
        </w:rPr>
        <w:t>labour</w:t>
      </w:r>
      <w:proofErr w:type="spellEnd"/>
      <w:r w:rsidRPr="13138219" w:rsidR="13138219">
        <w:rPr>
          <w:noProof w:val="0"/>
          <w:sz w:val="22"/>
          <w:szCs w:val="22"/>
          <w:lang w:val="en-US"/>
        </w:rPr>
        <w:t xml:space="preserve"> amongst students</w:t>
      </w:r>
    </w:p>
    <w:p w:rsidR="372A6283" w:rsidP="13138219" w:rsidRDefault="372A6283" w14:paraId="7D56383D" w14:textId="016B3E96">
      <w:pPr>
        <w:pStyle w:val="ListParagraph"/>
        <w:numPr>
          <w:ilvl w:val="0"/>
          <w:numId w:val="12"/>
        </w:numPr>
        <w:bidi w:val="0"/>
        <w:rPr>
          <w:noProof w:val="0"/>
          <w:sz w:val="22"/>
          <w:szCs w:val="22"/>
          <w:lang w:val="en-US"/>
        </w:rPr>
      </w:pPr>
      <w:r w:rsidRPr="13138219" w:rsidR="13138219">
        <w:rPr>
          <w:noProof w:val="0"/>
          <w:sz w:val="22"/>
          <w:szCs w:val="22"/>
          <w:lang w:val="en-US"/>
        </w:rPr>
        <w:t>Secure budgets – practicalities of bringing students in ahead of the curve</w:t>
      </w:r>
    </w:p>
    <w:p w:rsidR="372A6283" w:rsidP="372A6283" w:rsidRDefault="372A6283" w14:paraId="65DD9EF3" w14:textId="2B2DECC3">
      <w:pPr>
        <w:pStyle w:val="Normal"/>
        <w:rPr>
          <w:noProof w:val="0"/>
          <w:lang w:val="en-US"/>
        </w:rPr>
      </w:pPr>
      <w:r w:rsidR="13138219">
        <w:drawing>
          <wp:inline wp14:editId="78873C9D" wp14:anchorId="5919356D">
            <wp:extent cx="4572000" cy="3028950"/>
            <wp:effectExtent l="0" t="0" r="0" b="0"/>
            <wp:docPr id="15350318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f19c242ec24b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2A6283" w:rsidP="372A6283" w:rsidRDefault="372A6283" w14:paraId="555B31E6" w14:textId="440324D9">
      <w:pPr>
        <w:pStyle w:val="Heading2"/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72A6283" w:rsidR="372A6283"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  <w:t>Additional resources within the context of the pandemic</w:t>
      </w:r>
    </w:p>
    <w:p w:rsidR="372A6283" w:rsidP="372A6283" w:rsidRDefault="372A6283" w14:paraId="474BAD47" w14:textId="62FE6973">
      <w:pPr>
        <w:pStyle w:val="Normal"/>
        <w:rPr>
          <w:noProof w:val="0"/>
          <w:lang w:val="en-US"/>
        </w:rPr>
      </w:pPr>
      <w:r w:rsidRPr="372A6283" w:rsidR="372A6283">
        <w:rPr>
          <w:noProof w:val="0"/>
          <w:lang w:val="en-US"/>
        </w:rPr>
        <w:t xml:space="preserve">The following resources are taken from a workshop run by Mick Healey and Ruth Healey for Aberystwyth University in 2021. The resources focus on staff-student relationships in the pandemic. </w:t>
      </w:r>
    </w:p>
    <w:p w:rsidR="372A6283" w:rsidP="372A6283" w:rsidRDefault="372A6283" w14:paraId="24D24BFF" w14:textId="25E0F35D">
      <w:pPr>
        <w:pStyle w:val="Heading3"/>
        <w:rPr>
          <w:rFonts w:ascii="Calibri Light" w:hAnsi="Calibri Light" w:eastAsia="ＭＳ ゴシック" w:cs="Times New Roman"/>
          <w:noProof w:val="0"/>
          <w:color w:val="1F3763"/>
          <w:sz w:val="24"/>
          <w:szCs w:val="24"/>
          <w:lang w:val="en-US"/>
        </w:rPr>
      </w:pPr>
      <w:r w:rsidRPr="372A6283" w:rsidR="372A6283">
        <w:rPr>
          <w:noProof w:val="0"/>
          <w:lang w:val="en-US"/>
        </w:rPr>
        <w:t>Students as Partners and the Pandemic</w:t>
      </w:r>
    </w:p>
    <w:p w:rsidR="372A6283" w:rsidP="372A6283" w:rsidRDefault="372A6283" w14:paraId="6BFA99A8" w14:textId="52F5C06B">
      <w:pPr>
        <w:pStyle w:val="Heading1"/>
      </w:pP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>Cook-Sather, A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. &amp;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 Nandeeta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, B.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 (Eds) (2020) Naming and navigating troubling transitions: Pedagogical partnership during the pandemic. </w:t>
      </w:r>
      <w:r w:rsidRPr="372A6283" w:rsidR="372A62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"/>
        </w:rPr>
        <w:t>Teaching and Learning Together in Higher Education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 Issue 30. </w:t>
      </w:r>
      <w:hyperlink r:id="R4420aa6b5b76488c">
        <w:r w:rsidRPr="372A6283" w:rsidR="372A6283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sz w:val="22"/>
            <w:szCs w:val="22"/>
            <w:lang w:val=""/>
          </w:rPr>
          <w:t>https://repository.brynmawr.edu/tlthe/vol1/iss30/</w:t>
        </w:r>
      </w:hyperlink>
    </w:p>
    <w:p w:rsidR="372A6283" w:rsidP="372A6283" w:rsidRDefault="372A6283" w14:paraId="0B7BA172" w14:textId="5EE243E4">
      <w:pPr>
        <w:pStyle w:val="Heading1"/>
      </w:pP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Cruz, L., &amp; Grodziak, E. (2021). SoTL under Stress: Rethinking Teaching and Learning Scholarship during a Global Pandemic. </w:t>
      </w:r>
      <w:r w:rsidRPr="372A6283" w:rsidR="372A62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"/>
        </w:rPr>
        <w:t>Teaching &amp; Learning Inquiry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, </w:t>
      </w:r>
      <w:r w:rsidRPr="372A6283" w:rsidR="372A62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"/>
        </w:rPr>
        <w:t>9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(1), 3-12. </w:t>
      </w:r>
      <w:hyperlink r:id="Rd6d629a412f541b9">
        <w:r w:rsidRPr="372A6283" w:rsidR="372A6283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sz w:val="22"/>
            <w:szCs w:val="22"/>
            <w:lang w:val=""/>
          </w:rPr>
          <w:t>https://doi.org/10.20343/teachlearninqu.9.1.2</w:t>
        </w:r>
      </w:hyperlink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 </w:t>
      </w:r>
    </w:p>
    <w:p w:rsidR="372A6283" w:rsidP="372A6283" w:rsidRDefault="372A6283" w14:paraId="4E8EEFE2" w14:textId="5B0B0E37">
      <w:pPr>
        <w:pStyle w:val="Heading1"/>
      </w:pP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Gravett, K. (2020) Troubling transitions: re-thinking dominant narratives surrounding students’ educational transitions. SRHE News Blog. April 9, 2020. </w:t>
      </w:r>
      <w:hyperlink r:id="R6ddaf2a3078346f7">
        <w:r w:rsidRPr="372A6283" w:rsidR="372A6283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sz w:val="22"/>
            <w:szCs w:val="22"/>
            <w:lang w:val=""/>
          </w:rPr>
          <w:t>https://srheblog.com/2020/04/09/troubling-transitions-re-thinking-dominant-narratives-surrounding-students-educational-transitions/</w:t>
        </w:r>
      </w:hyperlink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 </w:t>
      </w:r>
    </w:p>
    <w:p w:rsidR="372A6283" w:rsidP="372A6283" w:rsidRDefault="372A6283" w14:paraId="04A6B7F1" w14:textId="04D46BAA">
      <w:pPr>
        <w:ind w:left="284" w:hanging="284"/>
      </w:pP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Green, W. (2020) </w:t>
      </w:r>
      <w:r w:rsidRPr="372A6283" w:rsidR="372A628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Partnerships in global learning – before and after the outbreak of COVID-19. </w:t>
      </w:r>
      <w:hyperlink r:id="R50dd0f69cd064be7">
        <w:r w:rsidRPr="372A6283" w:rsidR="372A628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Students as Partners in Global Learning Blog.</w:t>
        </w:r>
      </w:hyperlink>
    </w:p>
    <w:p w:rsidR="372A6283" w:rsidP="372A6283" w:rsidRDefault="372A6283" w14:paraId="29D0CCFC" w14:textId="5B617A53">
      <w:pPr>
        <w:pStyle w:val="Heading1"/>
      </w:pP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Hassan, O., Scanlon, D., McDonald, C., Algeo, N., Nic Corcráin, M., Jenkins, T., Kelly, S., and Whelan, S. (2020). 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Supporting Student Engagement and Partnership in Higher Education Decision-Making during the Pandemic: A reflection from the National Student Engagement Programme (NStEP).</w:t>
      </w:r>
      <w:r w:rsidRPr="372A6283" w:rsidR="372A62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"/>
        </w:rPr>
        <w:t xml:space="preserve"> AISHE-J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, 12(3), 1-9 </w:t>
      </w:r>
      <w:hyperlink r:id="R8c5bab1efd56404b">
        <w:r w:rsidRPr="372A6283" w:rsidR="372A6283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sz w:val="22"/>
            <w:szCs w:val="22"/>
            <w:lang w:val=""/>
          </w:rPr>
          <w:t>http://ojs.aishe.org/index.php/aishe-j/article/download/545/825</w:t>
        </w:r>
      </w:hyperlink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 </w:t>
      </w:r>
    </w:p>
    <w:p w:rsidR="372A6283" w:rsidP="372A6283" w:rsidRDefault="372A6283" w14:paraId="389927BA" w14:textId="052F123B">
      <w:pPr>
        <w:ind w:left="284" w:hanging="284"/>
      </w:pP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Matias, P. (2020) Four sides of transition. </w:t>
      </w:r>
      <w:r w:rsidRPr="372A6283" w:rsidR="372A62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Teaching and Learning Together in Higher Education</w:t>
      </w: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Issue 30. </w:t>
      </w:r>
      <w:hyperlink r:id="R1c2a8a5c7e4b4318">
        <w:r w:rsidRPr="372A6283" w:rsidR="372A628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https://repository.brynmawr.edu/tlthe/vol1/iss300/1</w:t>
        </w:r>
      </w:hyperlink>
    </w:p>
    <w:p w:rsidR="372A6283" w:rsidP="372A6283" w:rsidRDefault="372A6283" w14:paraId="170CCB71" w14:textId="41ACCA57">
      <w:pPr>
        <w:ind w:left="284" w:hanging="284"/>
      </w:pP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Matthews, K. E., Cook-Sather, A., Godbold, N., Healey, M., &amp; Rafferty, C. (2020). </w:t>
      </w:r>
      <w:hyperlink r:id="R4e377dbc55de4c53">
        <w:r w:rsidRPr="372A6283" w:rsidR="372A628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Learner-teacher partnership in times of COVID-19: A community poll to share practices and perspectives</w:t>
        </w:r>
      </w:hyperlink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Brisbane: University of Queensland. For findings see: </w:t>
      </w:r>
      <w:hyperlink r:id="Reedb7e89d8084371">
        <w:r w:rsidRPr="372A6283" w:rsidR="372A628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https://www.surveymonkey.com/stories/SM-RTB68869/</w:t>
        </w:r>
      </w:hyperlink>
      <w:r w:rsidRPr="372A6283" w:rsidR="372A6283">
        <w:rPr>
          <w:rFonts w:ascii="Calibri" w:hAnsi="Calibri" w:eastAsia="Calibri" w:cs="Calibri"/>
          <w:strike w:val="0"/>
          <w:dstrike w:val="0"/>
          <w:noProof w:val="0"/>
          <w:color w:val="0000FF"/>
          <w:sz w:val="22"/>
          <w:szCs w:val="22"/>
          <w:u w:val="single"/>
          <w:lang w:val="en-US"/>
        </w:rPr>
        <w:t>. Reviewed by McCreadie, K in IJSaP 4(2).</w:t>
      </w: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press.</w:t>
      </w:r>
    </w:p>
    <w:p w:rsidR="372A6283" w:rsidP="372A6283" w:rsidRDefault="372A6283" w14:paraId="798DBCE4" w14:textId="70664357">
      <w:pPr>
        <w:ind w:left="284" w:hanging="284"/>
      </w:pP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McCreadie, C. (2020). Learner-teacher partnership in times of COVID-19: Community poll review. </w:t>
      </w:r>
      <w:r w:rsidRPr="372A6283" w:rsidR="372A62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International Journal for Students as Partners</w:t>
      </w: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372A6283" w:rsidR="372A62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4</w:t>
      </w: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(2), 155-157. </w:t>
      </w:r>
      <w:hyperlink r:id="R9011d97c3c6a4d7e">
        <w:r w:rsidRPr="372A6283" w:rsidR="372A628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https://doi.org/10.15173/ijsap.v4i2.4371</w:t>
        </w:r>
      </w:hyperlink>
    </w:p>
    <w:p w:rsidR="372A6283" w:rsidP="372A6283" w:rsidRDefault="372A6283" w14:paraId="23598A5D" w14:textId="39734F84">
      <w:pPr>
        <w:pStyle w:val="Heading1"/>
      </w:pP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Ntem, A., Ngyuen, E., Rafferty, C., Kwan, C., &amp; Benlahceneim, A. (2020) Students as Partners in crisis: The impact of COVID-19 on the transition to remote and virtual spaces. </w:t>
      </w:r>
      <w:r w:rsidRPr="372A6283" w:rsidR="372A62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"/>
        </w:rPr>
        <w:t>International Journal for Students as Partners, 4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(2), 1-8. </w:t>
      </w:r>
      <w:hyperlink r:id="R76921cba2daf4da2">
        <w:r w:rsidRPr="372A6283" w:rsidR="372A6283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sz w:val="22"/>
            <w:szCs w:val="22"/>
            <w:lang w:val=""/>
          </w:rPr>
          <w:t>https://doi.org/10.15173/ijsap.v4i2.4432</w:t>
        </w:r>
      </w:hyperlink>
    </w:p>
    <w:p w:rsidR="372A6283" w:rsidP="372A6283" w:rsidRDefault="372A6283" w14:paraId="707BBC01" w14:textId="71309C1E">
      <w:pPr>
        <w:pStyle w:val="Heading1"/>
      </w:pP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Ouyang, F., Chang, Y., Scharber, C. </w:t>
      </w:r>
      <w:r w:rsidRPr="372A6283" w:rsidR="372A62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"/>
        </w:rPr>
        <w:t>et al.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 (2020) Examining the instructor-student collaborative partnership in an online learning community course. </w:t>
      </w:r>
      <w:r w:rsidRPr="372A6283" w:rsidR="372A62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"/>
        </w:rPr>
        <w:t>Instructional Science</w:t>
      </w:r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. </w:t>
      </w:r>
      <w:hyperlink r:id="R4a5aa9cd902d4604">
        <w:r w:rsidRPr="372A6283" w:rsidR="372A6283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sz w:val="22"/>
            <w:szCs w:val="22"/>
            <w:lang w:val=""/>
          </w:rPr>
          <w:t>https://doi.org/10.1007/s11251-020-09507-4</w:t>
        </w:r>
      </w:hyperlink>
      <w:r w:rsidRPr="372A6283" w:rsidR="372A62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"/>
        </w:rPr>
        <w:t xml:space="preserve">  </w:t>
      </w:r>
    </w:p>
    <w:p w:rsidR="372A6283" w:rsidP="372A6283" w:rsidRDefault="372A6283" w14:paraId="5C8D8DD2" w14:textId="7679229C">
      <w:pPr>
        <w:ind w:left="284" w:hanging="284"/>
      </w:pP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Riddell, Jessica, Scott Stoddard, &amp; Georges-Phillipe Gadoury-Sansfacon (2020) </w:t>
      </w:r>
      <w:r w:rsidRPr="372A6283" w:rsidR="372A62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Building capacities for student mentorship and collaboration in the time of COVID and beyond. </w:t>
      </w:r>
      <w:hyperlink r:id="R9e66c4207d964a94">
        <w:r w:rsidRPr="372A6283" w:rsidR="372A628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https://www.jessicariddell.com/about</w:t>
        </w:r>
      </w:hyperlink>
      <w:r w:rsidRPr="372A6283" w:rsidR="372A628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72A6283" w:rsidP="372A6283" w:rsidRDefault="372A6283" w14:paraId="1C600C41" w14:textId="113AE5C4">
      <w:pPr>
        <w:ind w:left="284" w:hanging="284"/>
      </w:pP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Weiler, K. &amp; Williamson, A. (2020) Partnering to build responsive learning communities that support students in crisis. </w:t>
      </w:r>
      <w:r w:rsidRPr="372A6283" w:rsidR="372A62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Teaching and Learning Together in Higher Education</w:t>
      </w: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Issue 30.</w:t>
      </w:r>
      <w:r w:rsidRPr="372A6283" w:rsidR="372A62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hyperlink r:id="R8c53503ebcf44f25">
        <w:r w:rsidRPr="372A6283" w:rsidR="372A628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https://repository.brynmawr.edu/tlthe/vol1/iss30/3</w:t>
        </w:r>
      </w:hyperlink>
      <w:r w:rsidRPr="372A6283" w:rsidR="372A62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372A6283" w:rsidP="372A6283" w:rsidRDefault="372A6283" w14:paraId="559DCAF5" w14:textId="08ED88E8">
      <w:pPr>
        <w:ind w:left="284" w:hanging="284"/>
      </w:pP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Whelehan, Dale F. (2020). Students as Partners: A Model to Promote Student Engagement in Post-COVID-19 Teaching and Learning. </w:t>
      </w:r>
      <w:r w:rsidRPr="372A6283" w:rsidR="372A62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AISHE-J</w:t>
      </w: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12(3), 1-10. </w:t>
      </w:r>
      <w:hyperlink r:id="Re1432f7844454f34">
        <w:r w:rsidRPr="372A6283" w:rsidR="372A628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http://ojs.aishe.org/index.php/aishe-j/article/download/479/841</w:t>
        </w:r>
      </w:hyperlink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72A6283" w:rsidP="372A6283" w:rsidRDefault="372A6283" w14:paraId="1A958EB4" w14:textId="795F380E">
      <w:pPr>
        <w:ind w:left="284" w:hanging="284"/>
      </w:pP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Vayada, Preeti, Matthews, Kelly E., &amp; Llang, Yifei (2020) We are all in it together. </w:t>
      </w:r>
      <w:r w:rsidRPr="372A6283" w:rsidR="372A62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HERDSA Connect</w:t>
      </w:r>
      <w:r w:rsidRPr="372A6283" w:rsidR="372A62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42(3), 15.</w:t>
      </w:r>
    </w:p>
    <w:p w:rsidR="372A6283" w:rsidP="372A6283" w:rsidRDefault="372A6283" w14:paraId="4FF49913" w14:textId="5E713916">
      <w:pPr>
        <w:pStyle w:val="Normal"/>
        <w:rPr>
          <w:noProof w:val="0"/>
          <w:lang w:val="en-US"/>
        </w:rPr>
      </w:pPr>
    </w:p>
    <w:sectPr w:rsidR="00C827A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01ABE4"/>
    <w:rsid w:val="00C827A9"/>
    <w:rsid w:val="0812F0F2"/>
    <w:rsid w:val="0AB62E10"/>
    <w:rsid w:val="10A4A09B"/>
    <w:rsid w:val="12104CFF"/>
    <w:rsid w:val="1253CED2"/>
    <w:rsid w:val="13138219"/>
    <w:rsid w:val="158B0AED"/>
    <w:rsid w:val="163CAA8B"/>
    <w:rsid w:val="18C2ABAF"/>
    <w:rsid w:val="18C2ABAF"/>
    <w:rsid w:val="1F18C4D6"/>
    <w:rsid w:val="1F5CF17C"/>
    <w:rsid w:val="25CC3300"/>
    <w:rsid w:val="27AA4187"/>
    <w:rsid w:val="2817FE55"/>
    <w:rsid w:val="2C7B2146"/>
    <w:rsid w:val="30654E60"/>
    <w:rsid w:val="372A6283"/>
    <w:rsid w:val="3758C5E3"/>
    <w:rsid w:val="385737E8"/>
    <w:rsid w:val="385A6ABA"/>
    <w:rsid w:val="43B20B3A"/>
    <w:rsid w:val="48209F76"/>
    <w:rsid w:val="49BC6FD7"/>
    <w:rsid w:val="4DE618B7"/>
    <w:rsid w:val="50F6EDAD"/>
    <w:rsid w:val="5220F0DB"/>
    <w:rsid w:val="53B8D0D1"/>
    <w:rsid w:val="5701ABE4"/>
    <w:rsid w:val="57285B7F"/>
    <w:rsid w:val="57A1216E"/>
    <w:rsid w:val="57A23C7B"/>
    <w:rsid w:val="5F942603"/>
    <w:rsid w:val="5FF69B6D"/>
    <w:rsid w:val="601E0949"/>
    <w:rsid w:val="612FF664"/>
    <w:rsid w:val="612FF664"/>
    <w:rsid w:val="6326E72D"/>
    <w:rsid w:val="69398895"/>
    <w:rsid w:val="6B17FBC3"/>
    <w:rsid w:val="6B34934F"/>
    <w:rsid w:val="6CD063B0"/>
    <w:rsid w:val="6ED3D284"/>
    <w:rsid w:val="6FD24489"/>
    <w:rsid w:val="74BD3EDF"/>
    <w:rsid w:val="76590F40"/>
    <w:rsid w:val="7AB04D1A"/>
    <w:rsid w:val="7EBDA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FE9D"/>
  <w15:chartTrackingRefBased/>
  <w15:docId w15:val="{CA02259E-E393-489D-A3AA-3810DB7F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healeyheconsultants.co.uk/students-as-partners-and-change-agents" TargetMode="External" Id="R4e6d2bed80814356" /><Relationship Type="http://schemas.openxmlformats.org/officeDocument/2006/relationships/hyperlink" Target="https://mulpress.mcmaster.ca/ijsap/article/view/3062/2770" TargetMode="External" Id="R47cd170779f248b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mulpress.mcmaster.ca/ijsap/issue/archive" TargetMode="External" Id="R36b1ec80678d4b3f" /><Relationship Type="http://schemas.openxmlformats.org/officeDocument/2006/relationships/hyperlink" Target="https://doi.org/10.15173/ijsap.v5i1.4382" TargetMode="External" Id="R366f2e19e9524ab1" /><Relationship Type="http://schemas.openxmlformats.org/officeDocument/2006/relationships/styles" Target="styles.xml" Id="rId1" /><Relationship Type="http://schemas.openxmlformats.org/officeDocument/2006/relationships/hyperlink" Target="https://s3.eu-west-2.amazonaws.com/assets.creode.advancehe-document-manager/documents/hea/private/resources/engagement_through_partnership_1568036621.pdf" TargetMode="External" Id="Rd581fd34c8004c4e" /><Relationship Type="http://schemas.openxmlformats.org/officeDocument/2006/relationships/numbering" Target="numbering.xml" Id="R3eb86ac0ff584540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ulpress.mcmaster.ca/ijsap/article/view/3119" TargetMode="External" Id="R2e7178a4f3bf4acd" /><Relationship Type="http://schemas.openxmlformats.org/officeDocument/2006/relationships/hyperlink" Target="https://wordpress.aber.ac.uk/e-learning/category/students-as-partners/" TargetMode="External" Id="Re1db64b3879e461f" /><Relationship Type="http://schemas.openxmlformats.org/officeDocument/2006/relationships/hyperlink" Target="https://hwb.gov.wales/playlists/view/3a691833-6bd8-45d5-ba58-88133d6dd819/en/1?options=CNIQ39k7rbEp4zsz8OdGxip83XDxyAM%252BxyuNqUgoOrvEtxGXwma9Q0UtNK7LrNnQNJcSxSUFmAag%252F0p2%252FyQw8VjI0scryZ49b88Ruh%252Bzbd9pyTj%252FLA%252Ba41joC%252BPPPhO%252BMVzZfHVVqKstdcMRzdrLJZsmTnVvPLZhtNdF8b8YnInGyurcy0kEW4GwKZRWxLL1EIYzpwWJE7IruBxDU0Xslw%253D%253D" TargetMode="External" Id="R9ef4c7ccddd54baa" /><Relationship Type="http://schemas.openxmlformats.org/officeDocument/2006/relationships/hyperlink" Target="https://doi.org/10.15173/ijsap.v2i1.3207" TargetMode="External" Id="Rf184c1dd559647ad" /><Relationship Type="http://schemas.openxmlformats.org/officeDocument/2006/relationships/hyperlink" Target="https://doi.org/10.15173/ijsap.v2i2.3628" TargetMode="External" Id="R3b613ad0fe0d4d2e" /><Relationship Type="http://schemas.openxmlformats.org/officeDocument/2006/relationships/hyperlink" Target="https://www.aber.ac.uk/en/hr/aberworks/" TargetMode="External" Id="R111bc39e1338449b" /><Relationship Type="http://schemas.openxmlformats.org/officeDocument/2006/relationships/hyperlink" Target="https://repository.brynmawr.edu/tlthe/vol1/iss30/" TargetMode="External" Id="R4420aa6b5b76488c" /><Relationship Type="http://schemas.openxmlformats.org/officeDocument/2006/relationships/hyperlink" Target="https://doi.org/10.20343/teachlearninqu.9.1.2" TargetMode="External" Id="Rd6d629a412f541b9" /><Relationship Type="http://schemas.openxmlformats.org/officeDocument/2006/relationships/hyperlink" Target="https://srheblog.com/2020/04/09/troubling-transitions-re-thinking-dominant-narratives-surrounding-students-educational-transitions/" TargetMode="External" Id="R6ddaf2a3078346f7" /><Relationship Type="http://schemas.openxmlformats.org/officeDocument/2006/relationships/hyperlink" Target="https://www.sapgl.com/post/engaging-students-as-partners-in-global-learning-before-and-after-the-outbreak-of-covid-19" TargetMode="External" Id="R50dd0f69cd064be7" /><Relationship Type="http://schemas.openxmlformats.org/officeDocument/2006/relationships/hyperlink" Target="http://ojs.aishe.org/index.php/aishe-j/article/download/545/825" TargetMode="External" Id="R8c5bab1efd56404b" /><Relationship Type="http://schemas.openxmlformats.org/officeDocument/2006/relationships/hyperlink" Target="https://repository.brynmawr.edu/tlthe/vol1/iss300/1" TargetMode="External" Id="R1c2a8a5c7e4b4318" /><Relationship Type="http://schemas.openxmlformats.org/officeDocument/2006/relationships/hyperlink" Target="https://espace.library.uq.edu.au/view/UQ:66db0d8" TargetMode="External" Id="R4e377dbc55de4c53" /><Relationship Type="http://schemas.openxmlformats.org/officeDocument/2006/relationships/hyperlink" Target="https://www.surveymonkey.com/stories/SM-RTB68869/" TargetMode="External" Id="Reedb7e89d8084371" /><Relationship Type="http://schemas.openxmlformats.org/officeDocument/2006/relationships/hyperlink" Target="https://doi.org/10.15173/ijsap.v4i2.4371" TargetMode="External" Id="R9011d97c3c6a4d7e" /><Relationship Type="http://schemas.openxmlformats.org/officeDocument/2006/relationships/hyperlink" Target="https://doi.org/10.15173/ijsap.v4i2.4432" TargetMode="External" Id="R76921cba2daf4da2" /><Relationship Type="http://schemas.openxmlformats.org/officeDocument/2006/relationships/hyperlink" Target="https://doi.org/10.1007/s11251-020-09507-4" TargetMode="External" Id="R4a5aa9cd902d4604" /><Relationship Type="http://schemas.openxmlformats.org/officeDocument/2006/relationships/hyperlink" Target="https://www.jessicariddell.com/about" TargetMode="External" Id="R9e66c4207d964a94" /><Relationship Type="http://schemas.openxmlformats.org/officeDocument/2006/relationships/hyperlink" Target="https://repository.brynmawr.edu/tlthe/vol1/iss30/3" TargetMode="External" Id="R8c53503ebcf44f25" /><Relationship Type="http://schemas.openxmlformats.org/officeDocument/2006/relationships/hyperlink" Target="http://ojs.aishe.org/index.php/aishe-j/article/download/479/841" TargetMode="External" Id="Re1432f7844454f34" /><Relationship Type="http://schemas.openxmlformats.org/officeDocument/2006/relationships/hyperlink" Target="https://www.aber.ac.uk/en/sscs/careers/current-students/aberforward/" TargetMode="External" Id="R6abfe1c0e3e7469d" /><Relationship Type="http://schemas.openxmlformats.org/officeDocument/2006/relationships/image" Target="/media/image.png" Id="R5af19c242ec24b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4" ma:contentTypeDescription="Create a new document." ma:contentTypeScope="" ma:versionID="904097eb086605ca8a9a8727cd813ebe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5fc1ab5fe9a895a66cfef2b7f8a04587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IconOverlay xmlns="http://schemas.microsoft.com/sharepoint/v4" xsi:nil="true"/>
    <Date_x0020_Modified xmlns="74198fb0-a2bb-4fad-a422-ea975358262b" xsi:nil="true"/>
  </documentManagement>
</p:properties>
</file>

<file path=customXml/itemProps1.xml><?xml version="1.0" encoding="utf-8"?>
<ds:datastoreItem xmlns:ds="http://schemas.openxmlformats.org/officeDocument/2006/customXml" ds:itemID="{D641821A-45B9-4DE6-BAC7-F151BD04C40A}"/>
</file>

<file path=customXml/itemProps2.xml><?xml version="1.0" encoding="utf-8"?>
<ds:datastoreItem xmlns:ds="http://schemas.openxmlformats.org/officeDocument/2006/customXml" ds:itemID="{67047BCB-FA1B-46BD-8CF2-F980188C84FC}"/>
</file>

<file path=customXml/itemProps3.xml><?xml version="1.0" encoding="utf-8"?>
<ds:datastoreItem xmlns:ds="http://schemas.openxmlformats.org/officeDocument/2006/customXml" ds:itemID="{D6130301-AE52-4A84-B187-ED6D8EA9EC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 [jbw] (Staff)</dc:creator>
  <keywords/>
  <dc:description/>
  <lastModifiedBy>James Woolley [jbw] (Staff)</lastModifiedBy>
  <revision>5</revision>
  <dcterms:created xsi:type="dcterms:W3CDTF">2022-04-21T14:02:00.0000000Z</dcterms:created>
  <dcterms:modified xsi:type="dcterms:W3CDTF">2022-04-27T13:03:13.9601602Z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2022-04-21T14:02:49Z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b4ed993f-3590-474b-9446-e171b3326f11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0x010100048EEEBC3765B348B63F14778FE0DA90</vt:lpwstr>
  </property>
</Properties>
</file>