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4E06" w14:textId="726134A5" w:rsidR="00AB1A08" w:rsidRPr="00DB68B9" w:rsidRDefault="00565F0B" w:rsidP="00D80D3F">
      <w:pPr>
        <w:jc w:val="both"/>
        <w:rPr>
          <w:b/>
          <w:sz w:val="18"/>
          <w:szCs w:val="18"/>
        </w:rPr>
      </w:pPr>
      <w:r w:rsidRPr="00DB68B9">
        <w:rPr>
          <w:noProof/>
          <w:lang w:eastAsia="en-GB"/>
        </w:rPr>
        <w:drawing>
          <wp:anchor distT="0" distB="0" distL="114300" distR="114300" simplePos="0" relativeHeight="251658240" behindDoc="0" locked="0" layoutInCell="1" allowOverlap="1" wp14:anchorId="39461901" wp14:editId="513A0F0F">
            <wp:simplePos x="0" y="0"/>
            <wp:positionH relativeFrom="margin">
              <wp:align>right</wp:align>
            </wp:positionH>
            <wp:positionV relativeFrom="paragraph">
              <wp:posOffset>-515620</wp:posOffset>
            </wp:positionV>
            <wp:extent cx="2466975" cy="515620"/>
            <wp:effectExtent l="0" t="0" r="9525" b="0"/>
            <wp:wrapNone/>
            <wp:docPr id="1" name="Picture 1" descr="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ystwyth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C3F">
        <w:rPr>
          <w:b/>
          <w:sz w:val="18"/>
          <w:szCs w:val="18"/>
        </w:rPr>
        <w:t>These procedures apply</w:t>
      </w:r>
      <w:r w:rsidR="00AB1A08" w:rsidRPr="00DB68B9">
        <w:rPr>
          <w:b/>
          <w:sz w:val="18"/>
          <w:szCs w:val="18"/>
        </w:rPr>
        <w:t xml:space="preserve"> to: </w:t>
      </w:r>
    </w:p>
    <w:p w14:paraId="61F3241A" w14:textId="77777777" w:rsidR="00AB1A08" w:rsidRPr="00DB68B9" w:rsidRDefault="00AB1A08" w:rsidP="00D80D3F">
      <w:pPr>
        <w:pStyle w:val="ListParagraph"/>
        <w:numPr>
          <w:ilvl w:val="0"/>
          <w:numId w:val="1"/>
        </w:numPr>
        <w:jc w:val="both"/>
        <w:rPr>
          <w:sz w:val="18"/>
          <w:szCs w:val="18"/>
        </w:rPr>
      </w:pPr>
      <w:r w:rsidRPr="00DB68B9">
        <w:rPr>
          <w:sz w:val="18"/>
          <w:szCs w:val="18"/>
        </w:rPr>
        <w:t>Every University department that utilises vehicles and trailers.</w:t>
      </w:r>
    </w:p>
    <w:p w14:paraId="774A77D1" w14:textId="6DAD8417" w:rsidR="00AB1A08" w:rsidRPr="000D2F7C" w:rsidRDefault="00AB1A08" w:rsidP="00D80D3F">
      <w:pPr>
        <w:pStyle w:val="ListParagraph"/>
        <w:numPr>
          <w:ilvl w:val="0"/>
          <w:numId w:val="1"/>
        </w:numPr>
        <w:jc w:val="both"/>
        <w:rPr>
          <w:sz w:val="18"/>
          <w:szCs w:val="18"/>
        </w:rPr>
      </w:pPr>
      <w:r w:rsidRPr="00DB68B9">
        <w:rPr>
          <w:sz w:val="18"/>
          <w:szCs w:val="18"/>
        </w:rPr>
        <w:t xml:space="preserve">Any University member </w:t>
      </w:r>
      <w:r w:rsidR="008F161F" w:rsidRPr="00DB68B9">
        <w:rPr>
          <w:sz w:val="18"/>
          <w:szCs w:val="18"/>
        </w:rPr>
        <w:t>who</w:t>
      </w:r>
      <w:r w:rsidRPr="00DB68B9">
        <w:rPr>
          <w:sz w:val="18"/>
          <w:szCs w:val="18"/>
        </w:rPr>
        <w:t xml:space="preserve"> is required to operate a vehicle and trailer on University business, including the use of their </w:t>
      </w:r>
      <w:r w:rsidRPr="00DB68B9">
        <w:rPr>
          <w:b/>
          <w:sz w:val="18"/>
          <w:szCs w:val="18"/>
          <w:u w:val="single"/>
        </w:rPr>
        <w:t>personal</w:t>
      </w:r>
      <w:r w:rsidRPr="00DB68B9">
        <w:rPr>
          <w:sz w:val="18"/>
          <w:szCs w:val="18"/>
        </w:rPr>
        <w:t xml:space="preserve"> vehicles to tow a trailer</w:t>
      </w:r>
      <w:r w:rsidR="008F161F">
        <w:rPr>
          <w:sz w:val="18"/>
          <w:szCs w:val="18"/>
        </w:rPr>
        <w:t xml:space="preserve">, combined authorised driver </w:t>
      </w:r>
      <w:r w:rsidRPr="00DB68B9">
        <w:rPr>
          <w:sz w:val="18"/>
          <w:szCs w:val="18"/>
        </w:rPr>
        <w:t>(Grey Fleet)</w:t>
      </w:r>
      <w:r w:rsidR="008F161F">
        <w:rPr>
          <w:sz w:val="18"/>
          <w:szCs w:val="18"/>
        </w:rPr>
        <w:t>.</w:t>
      </w:r>
    </w:p>
    <w:p w14:paraId="7EE37526" w14:textId="77777777" w:rsidR="00B6737B" w:rsidRPr="00DB68B9" w:rsidRDefault="00C7433B" w:rsidP="00D80D3F">
      <w:pPr>
        <w:jc w:val="both"/>
        <w:rPr>
          <w:b/>
          <w:sz w:val="18"/>
          <w:szCs w:val="18"/>
        </w:rPr>
      </w:pPr>
      <w:r w:rsidRPr="00DB68B9">
        <w:rPr>
          <w:b/>
          <w:sz w:val="18"/>
          <w:szCs w:val="18"/>
        </w:rPr>
        <w:t>Introduction:</w:t>
      </w:r>
    </w:p>
    <w:p w14:paraId="7712261E" w14:textId="323F6DD7" w:rsidR="00B6737B" w:rsidRPr="00DB68B9" w:rsidRDefault="00B6737B" w:rsidP="00D80D3F">
      <w:pPr>
        <w:jc w:val="both"/>
        <w:rPr>
          <w:sz w:val="18"/>
          <w:szCs w:val="18"/>
        </w:rPr>
      </w:pPr>
      <w:r w:rsidRPr="00DB68B9">
        <w:rPr>
          <w:sz w:val="18"/>
          <w:szCs w:val="18"/>
        </w:rPr>
        <w:t xml:space="preserve">This document is designed as a </w:t>
      </w:r>
      <w:r w:rsidR="008F161F" w:rsidRPr="00DB68B9">
        <w:rPr>
          <w:sz w:val="18"/>
          <w:szCs w:val="18"/>
        </w:rPr>
        <w:t>guida</w:t>
      </w:r>
      <w:r w:rsidR="008F161F">
        <w:rPr>
          <w:sz w:val="18"/>
          <w:szCs w:val="18"/>
        </w:rPr>
        <w:t>nce</w:t>
      </w:r>
      <w:r w:rsidRPr="00DB68B9">
        <w:rPr>
          <w:sz w:val="18"/>
          <w:szCs w:val="18"/>
        </w:rPr>
        <w:t xml:space="preserve"> for departments with the purpose of ensuring that the University performs its duty of care to </w:t>
      </w:r>
      <w:r w:rsidR="008F161F">
        <w:rPr>
          <w:sz w:val="18"/>
          <w:szCs w:val="18"/>
        </w:rPr>
        <w:t>U</w:t>
      </w:r>
      <w:r w:rsidR="008F161F" w:rsidRPr="00DB68B9">
        <w:rPr>
          <w:sz w:val="18"/>
          <w:szCs w:val="18"/>
        </w:rPr>
        <w:t>niversity</w:t>
      </w:r>
      <w:r w:rsidRPr="00DB68B9">
        <w:rPr>
          <w:sz w:val="18"/>
          <w:szCs w:val="18"/>
        </w:rPr>
        <w:t xml:space="preserve"> members when their University related business requires the towing/use of trailers</w:t>
      </w:r>
      <w:r w:rsidR="00EF5B98">
        <w:rPr>
          <w:sz w:val="18"/>
          <w:szCs w:val="18"/>
        </w:rPr>
        <w:t xml:space="preserve"> and any other towing equipment</w:t>
      </w:r>
      <w:r w:rsidRPr="00DB68B9">
        <w:rPr>
          <w:sz w:val="18"/>
          <w:szCs w:val="18"/>
        </w:rPr>
        <w:t>.</w:t>
      </w:r>
    </w:p>
    <w:p w14:paraId="43F8CE32" w14:textId="7BF0BD7E" w:rsidR="00B6737B" w:rsidRPr="00DB68B9" w:rsidRDefault="00B6737B" w:rsidP="00D80D3F">
      <w:pPr>
        <w:jc w:val="both"/>
        <w:rPr>
          <w:sz w:val="18"/>
          <w:szCs w:val="18"/>
        </w:rPr>
      </w:pPr>
      <w:r w:rsidRPr="00DB68B9">
        <w:rPr>
          <w:sz w:val="18"/>
          <w:szCs w:val="18"/>
        </w:rPr>
        <w:t xml:space="preserve">Proper use of trailers </w:t>
      </w:r>
      <w:r w:rsidR="008F161F">
        <w:rPr>
          <w:sz w:val="18"/>
          <w:szCs w:val="18"/>
        </w:rPr>
        <w:t xml:space="preserve">can be </w:t>
      </w:r>
      <w:r w:rsidRPr="00DB68B9">
        <w:rPr>
          <w:sz w:val="18"/>
          <w:szCs w:val="18"/>
        </w:rPr>
        <w:t xml:space="preserve">demanding on drivers and requires </w:t>
      </w:r>
      <w:r w:rsidR="008F161F" w:rsidRPr="00DB68B9">
        <w:rPr>
          <w:sz w:val="18"/>
          <w:szCs w:val="18"/>
        </w:rPr>
        <w:t>several</w:t>
      </w:r>
      <w:r w:rsidRPr="00DB68B9">
        <w:rPr>
          <w:sz w:val="18"/>
          <w:szCs w:val="18"/>
        </w:rPr>
        <w:t xml:space="preserve"> factors to operate in a ‘safe’ manner, including driver </w:t>
      </w:r>
      <w:r w:rsidR="00EF5B98">
        <w:rPr>
          <w:sz w:val="18"/>
          <w:szCs w:val="18"/>
        </w:rPr>
        <w:t xml:space="preserve">licence category entitlement, driver </w:t>
      </w:r>
      <w:r w:rsidRPr="00DB68B9">
        <w:rPr>
          <w:sz w:val="18"/>
          <w:szCs w:val="18"/>
        </w:rPr>
        <w:t xml:space="preserve">competence, previous experience and a reliable knowledge of the risks, </w:t>
      </w:r>
      <w:r w:rsidR="00C61842" w:rsidRPr="00DB68B9">
        <w:rPr>
          <w:sz w:val="18"/>
          <w:szCs w:val="18"/>
        </w:rPr>
        <w:t>requirements,</w:t>
      </w:r>
      <w:r w:rsidRPr="00DB68B9">
        <w:rPr>
          <w:sz w:val="18"/>
          <w:szCs w:val="18"/>
        </w:rPr>
        <w:t xml:space="preserve"> and restrictions in place on what can/cannot be towed as wells as the processes involved.</w:t>
      </w:r>
    </w:p>
    <w:p w14:paraId="27E784F3" w14:textId="77777777" w:rsidR="00D60C26" w:rsidRDefault="00C7433B" w:rsidP="00D60C26">
      <w:pPr>
        <w:jc w:val="both"/>
        <w:rPr>
          <w:b/>
          <w:sz w:val="18"/>
          <w:szCs w:val="18"/>
        </w:rPr>
      </w:pPr>
      <w:r w:rsidRPr="00DB68B9">
        <w:rPr>
          <w:b/>
          <w:sz w:val="18"/>
          <w:szCs w:val="18"/>
        </w:rPr>
        <w:t xml:space="preserve">A ‘Brief’ explanation of vehicle weighting: </w:t>
      </w:r>
    </w:p>
    <w:p w14:paraId="24DEDE0C" w14:textId="77777777" w:rsidR="000D2F7C" w:rsidRDefault="00EF5B98" w:rsidP="00D60C26">
      <w:pPr>
        <w:jc w:val="both"/>
        <w:rPr>
          <w:rFonts w:eastAsia="Times New Roman" w:cstheme="minorHAnsi"/>
          <w:color w:val="0B0C0C"/>
          <w:sz w:val="18"/>
          <w:szCs w:val="18"/>
          <w:lang w:eastAsia="en-GB"/>
        </w:rPr>
      </w:pPr>
      <w:r w:rsidRPr="00EF5B98">
        <w:rPr>
          <w:rFonts w:eastAsia="Times New Roman" w:cstheme="minorHAnsi"/>
          <w:b/>
          <w:bCs/>
          <w:color w:val="0B0C0C"/>
          <w:sz w:val="18"/>
          <w:szCs w:val="18"/>
          <w:u w:val="single"/>
          <w:lang w:eastAsia="en-GB"/>
        </w:rPr>
        <w:t>Unladen weight</w:t>
      </w:r>
      <w:r>
        <w:rPr>
          <w:rFonts w:eastAsia="Times New Roman" w:cstheme="minorHAnsi"/>
          <w:b/>
          <w:bCs/>
          <w:color w:val="0B0C0C"/>
          <w:sz w:val="18"/>
          <w:szCs w:val="18"/>
          <w:lang w:eastAsia="en-GB"/>
        </w:rPr>
        <w:t xml:space="preserve">                                                                                                                                                                                                        </w:t>
      </w:r>
      <w:r w:rsidR="000D2F7C">
        <w:rPr>
          <w:rFonts w:eastAsia="Times New Roman" w:cstheme="minorHAnsi"/>
          <w:b/>
          <w:bCs/>
          <w:color w:val="0B0C0C"/>
          <w:sz w:val="18"/>
          <w:szCs w:val="18"/>
          <w:lang w:eastAsia="en-GB"/>
        </w:rPr>
        <w:t xml:space="preserve">   </w:t>
      </w:r>
      <w:r w:rsidR="000D2F7C">
        <w:rPr>
          <w:rFonts w:eastAsia="Times New Roman" w:cstheme="minorHAnsi"/>
          <w:color w:val="0B0C0C"/>
          <w:sz w:val="18"/>
          <w:szCs w:val="18"/>
          <w:lang w:eastAsia="en-GB"/>
        </w:rPr>
        <w:t xml:space="preserve"> </w:t>
      </w:r>
    </w:p>
    <w:p w14:paraId="3DC1173A" w14:textId="74E65858" w:rsidR="00EF5B98" w:rsidRPr="000D2F7C" w:rsidRDefault="000D2F7C" w:rsidP="00D60C26">
      <w:pPr>
        <w:jc w:val="both"/>
        <w:rPr>
          <w:rFonts w:eastAsia="Times New Roman" w:cstheme="minorHAnsi"/>
          <w:b/>
          <w:bCs/>
          <w:color w:val="0B0C0C"/>
          <w:sz w:val="18"/>
          <w:szCs w:val="18"/>
          <w:lang w:eastAsia="en-GB"/>
        </w:rPr>
      </w:pPr>
      <w:r>
        <w:rPr>
          <w:rFonts w:eastAsia="Times New Roman" w:cstheme="minorHAnsi"/>
          <w:color w:val="0B0C0C"/>
          <w:sz w:val="18"/>
          <w:szCs w:val="18"/>
          <w:lang w:eastAsia="en-GB"/>
        </w:rPr>
        <w:t xml:space="preserve">The </w:t>
      </w:r>
      <w:r w:rsidR="00EF5B98" w:rsidRPr="00EF5B98">
        <w:rPr>
          <w:rFonts w:eastAsia="Times New Roman" w:cstheme="minorHAnsi"/>
          <w:color w:val="0B0C0C"/>
          <w:sz w:val="18"/>
          <w:szCs w:val="18"/>
          <w:lang w:eastAsia="en-GB"/>
        </w:rPr>
        <w:t>unladen weight of any vehicle is the weight of the vehicle when it’s not carrying any passengers, goods</w:t>
      </w:r>
      <w:r w:rsidR="008F161F">
        <w:rPr>
          <w:rFonts w:eastAsia="Times New Roman" w:cstheme="minorHAnsi"/>
          <w:color w:val="0B0C0C"/>
          <w:sz w:val="18"/>
          <w:szCs w:val="18"/>
          <w:lang w:eastAsia="en-GB"/>
        </w:rPr>
        <w:t>,</w:t>
      </w:r>
      <w:r w:rsidR="00EF5B98" w:rsidRPr="00EF5B98">
        <w:rPr>
          <w:rFonts w:eastAsia="Times New Roman" w:cstheme="minorHAnsi"/>
          <w:color w:val="0B0C0C"/>
          <w:sz w:val="18"/>
          <w:szCs w:val="18"/>
          <w:lang w:eastAsia="en-GB"/>
        </w:rPr>
        <w:t xml:space="preserve"> or other items.</w:t>
      </w:r>
      <w:r w:rsidR="00EF5B98">
        <w:rPr>
          <w:rFonts w:eastAsia="Times New Roman" w:cstheme="minorHAnsi"/>
          <w:color w:val="0B0C0C"/>
          <w:sz w:val="18"/>
          <w:szCs w:val="18"/>
          <w:lang w:eastAsia="en-GB"/>
        </w:rPr>
        <w:t xml:space="preserve"> </w:t>
      </w:r>
      <w:r w:rsidR="00EF5B98" w:rsidRPr="00EF5B98">
        <w:rPr>
          <w:rFonts w:eastAsia="Times New Roman" w:cstheme="minorHAnsi"/>
          <w:color w:val="0B0C0C"/>
          <w:sz w:val="18"/>
          <w:szCs w:val="18"/>
          <w:lang w:eastAsia="en-GB"/>
        </w:rPr>
        <w:t>It includes the body and all parts normally used with the vehicle or trailer when it’s used on a road.</w:t>
      </w:r>
      <w:r w:rsidR="00EF5B98">
        <w:rPr>
          <w:rFonts w:eastAsia="Times New Roman" w:cstheme="minorHAnsi"/>
          <w:color w:val="0B0C0C"/>
          <w:sz w:val="18"/>
          <w:szCs w:val="18"/>
          <w:lang w:eastAsia="en-GB"/>
        </w:rPr>
        <w:t xml:space="preserve"> </w:t>
      </w:r>
      <w:r w:rsidR="00EF5B98" w:rsidRPr="00EF5B98">
        <w:rPr>
          <w:rFonts w:eastAsia="Times New Roman" w:cstheme="minorHAnsi"/>
          <w:color w:val="0B0C0C"/>
          <w:sz w:val="18"/>
          <w:szCs w:val="18"/>
          <w:lang w:eastAsia="en-GB"/>
        </w:rPr>
        <w:t>It doesn’t include the weight of</w:t>
      </w:r>
      <w:r w:rsidR="00EF5B98">
        <w:rPr>
          <w:rFonts w:eastAsia="Times New Roman" w:cstheme="minorHAnsi"/>
          <w:color w:val="0B0C0C"/>
          <w:sz w:val="18"/>
          <w:szCs w:val="18"/>
          <w:lang w:eastAsia="en-GB"/>
        </w:rPr>
        <w:t xml:space="preserve"> </w:t>
      </w:r>
      <w:r w:rsidR="00EF5B98" w:rsidRPr="00EF5B98">
        <w:rPr>
          <w:rFonts w:eastAsia="Times New Roman" w:cstheme="minorHAnsi"/>
          <w:color w:val="0B0C0C"/>
          <w:sz w:val="18"/>
          <w:szCs w:val="18"/>
          <w:lang w:eastAsia="en-GB"/>
        </w:rPr>
        <w:t>fuel</w:t>
      </w:r>
      <w:r w:rsidR="00EF5B98">
        <w:rPr>
          <w:rFonts w:eastAsia="Times New Roman" w:cstheme="minorHAnsi"/>
          <w:color w:val="0B0C0C"/>
          <w:sz w:val="18"/>
          <w:szCs w:val="18"/>
          <w:lang w:eastAsia="en-GB"/>
        </w:rPr>
        <w:t xml:space="preserve"> or</w:t>
      </w:r>
      <w:r w:rsidR="008F161F">
        <w:rPr>
          <w:rFonts w:eastAsia="Times New Roman" w:cstheme="minorHAnsi"/>
          <w:color w:val="0B0C0C"/>
          <w:sz w:val="18"/>
          <w:szCs w:val="18"/>
          <w:lang w:eastAsia="en-GB"/>
        </w:rPr>
        <w:t xml:space="preserve"> </w:t>
      </w:r>
      <w:r w:rsidR="00EF5B98" w:rsidRPr="00EF5B98">
        <w:rPr>
          <w:rFonts w:eastAsia="Times New Roman" w:cstheme="minorHAnsi"/>
          <w:color w:val="0B0C0C"/>
          <w:sz w:val="18"/>
          <w:szCs w:val="18"/>
          <w:lang w:eastAsia="en-GB"/>
        </w:rPr>
        <w:t>batteries in an electric vehicle - unless it’s a mobility scooter or powered wheelchair</w:t>
      </w:r>
      <w:r w:rsidR="00EF5B98">
        <w:rPr>
          <w:rFonts w:eastAsia="Times New Roman" w:cstheme="minorHAnsi"/>
          <w:color w:val="0B0C0C"/>
          <w:sz w:val="18"/>
          <w:szCs w:val="18"/>
          <w:lang w:eastAsia="en-GB"/>
        </w:rPr>
        <w:t xml:space="preserve">.                                                      </w:t>
      </w:r>
    </w:p>
    <w:p w14:paraId="1DC4A431" w14:textId="77777777" w:rsidR="000D2F7C" w:rsidRDefault="00EF5B98" w:rsidP="00EF5B98">
      <w:pPr>
        <w:shd w:val="clear" w:color="auto" w:fill="FFFFFF"/>
        <w:spacing w:before="300" w:after="300" w:line="240" w:lineRule="auto"/>
        <w:rPr>
          <w:rFonts w:eastAsia="Times New Roman" w:cstheme="minorHAnsi"/>
          <w:color w:val="0B0C0C"/>
          <w:sz w:val="18"/>
          <w:szCs w:val="18"/>
          <w:lang w:eastAsia="en-GB"/>
        </w:rPr>
      </w:pPr>
      <w:r w:rsidRPr="00EF5B98">
        <w:rPr>
          <w:rFonts w:eastAsia="Times New Roman" w:cstheme="minorHAnsi"/>
          <w:b/>
          <w:bCs/>
          <w:color w:val="0B0C0C"/>
          <w:sz w:val="18"/>
          <w:szCs w:val="18"/>
          <w:u w:val="single"/>
          <w:lang w:eastAsia="en-GB"/>
        </w:rPr>
        <w:t>Maximum authorised mass</w:t>
      </w:r>
      <w:r>
        <w:rPr>
          <w:rFonts w:eastAsia="Times New Roman" w:cstheme="minorHAnsi"/>
          <w:color w:val="0B0C0C"/>
          <w:sz w:val="18"/>
          <w:szCs w:val="18"/>
          <w:lang w:eastAsia="en-GB"/>
        </w:rPr>
        <w:t xml:space="preserve">                                                                                                                                                                 </w:t>
      </w:r>
      <w:r w:rsidR="000D2F7C">
        <w:rPr>
          <w:rFonts w:eastAsia="Times New Roman" w:cstheme="minorHAnsi"/>
          <w:color w:val="0B0C0C"/>
          <w:sz w:val="18"/>
          <w:szCs w:val="18"/>
          <w:lang w:eastAsia="en-GB"/>
        </w:rPr>
        <w:t xml:space="preserve">     </w:t>
      </w:r>
    </w:p>
    <w:p w14:paraId="2AD9B61D" w14:textId="3FA218F0" w:rsidR="00364EB3" w:rsidRPr="000D2F7C" w:rsidRDefault="00EF5B98" w:rsidP="00247111">
      <w:pPr>
        <w:shd w:val="clear" w:color="auto" w:fill="FFFFFF"/>
        <w:spacing w:before="300" w:after="300" w:line="240" w:lineRule="auto"/>
        <w:rPr>
          <w:rFonts w:eastAsia="Times New Roman" w:cstheme="minorHAnsi"/>
          <w:color w:val="0B0C0C"/>
          <w:sz w:val="18"/>
          <w:szCs w:val="18"/>
          <w:lang w:eastAsia="en-GB"/>
        </w:rPr>
      </w:pPr>
      <w:r w:rsidRPr="00EF5B98">
        <w:rPr>
          <w:rFonts w:eastAsia="Times New Roman" w:cstheme="minorHAnsi"/>
          <w:color w:val="0B0C0C"/>
          <w:sz w:val="18"/>
          <w:szCs w:val="18"/>
          <w:lang w:eastAsia="en-GB"/>
        </w:rPr>
        <w:t xml:space="preserve">Maximum authorised mass (MAM) </w:t>
      </w:r>
      <w:r w:rsidR="00D94A51">
        <w:rPr>
          <w:rFonts w:eastAsia="Times New Roman" w:cstheme="minorHAnsi"/>
          <w:color w:val="0B0C0C"/>
          <w:sz w:val="18"/>
          <w:szCs w:val="18"/>
          <w:lang w:eastAsia="en-GB"/>
        </w:rPr>
        <w:t>i</w:t>
      </w:r>
      <w:r w:rsidRPr="00EF5B98">
        <w:rPr>
          <w:rFonts w:eastAsia="Times New Roman" w:cstheme="minorHAnsi"/>
          <w:color w:val="0B0C0C"/>
          <w:sz w:val="18"/>
          <w:szCs w:val="18"/>
          <w:lang w:eastAsia="en-GB"/>
        </w:rPr>
        <w:t>s the weight of a vehicle or trailer including the maximum load that can be carried safely when it’s being used on the road.</w:t>
      </w:r>
      <w:r w:rsidR="000D2F7C" w:rsidRPr="000D2F7C">
        <w:rPr>
          <w:rFonts w:eastAsia="Times New Roman" w:cstheme="minorHAnsi"/>
          <w:color w:val="0B0C0C"/>
          <w:sz w:val="18"/>
          <w:szCs w:val="18"/>
          <w:lang w:eastAsia="en-GB"/>
        </w:rPr>
        <w:t xml:space="preserve"> </w:t>
      </w:r>
      <w:r w:rsidRPr="00EF5B98">
        <w:rPr>
          <w:rFonts w:eastAsia="Times New Roman" w:cstheme="minorHAnsi"/>
          <w:color w:val="0B0C0C"/>
          <w:sz w:val="18"/>
          <w:szCs w:val="18"/>
          <w:lang w:eastAsia="en-GB"/>
        </w:rPr>
        <w:t>This is also known as gross vehicle weight (GVW) or permissible maximum weight.</w:t>
      </w:r>
      <w:r w:rsidR="00247111" w:rsidRPr="000D2F7C">
        <w:rPr>
          <w:rFonts w:eastAsia="Times New Roman" w:cstheme="minorHAnsi"/>
          <w:color w:val="0B0C0C"/>
          <w:sz w:val="18"/>
          <w:szCs w:val="18"/>
          <w:lang w:eastAsia="en-GB"/>
        </w:rPr>
        <w:t xml:space="preserve"> </w:t>
      </w:r>
      <w:r w:rsidRPr="00EF5B98">
        <w:rPr>
          <w:rFonts w:eastAsia="Times New Roman" w:cstheme="minorHAnsi"/>
          <w:color w:val="0B0C0C"/>
          <w:sz w:val="18"/>
          <w:szCs w:val="18"/>
          <w:lang w:eastAsia="en-GB"/>
        </w:rPr>
        <w:t xml:space="preserve">It will be listed in the </w:t>
      </w:r>
      <w:r w:rsidR="00247111" w:rsidRPr="000D2F7C">
        <w:rPr>
          <w:rFonts w:eastAsia="Times New Roman" w:cstheme="minorHAnsi"/>
          <w:color w:val="0B0C0C"/>
          <w:sz w:val="18"/>
          <w:szCs w:val="18"/>
          <w:lang w:eastAsia="en-GB"/>
        </w:rPr>
        <w:t>vehicle</w:t>
      </w:r>
      <w:r w:rsidRPr="00EF5B98">
        <w:rPr>
          <w:rFonts w:eastAsia="Times New Roman" w:cstheme="minorHAnsi"/>
          <w:color w:val="0B0C0C"/>
          <w:sz w:val="18"/>
          <w:szCs w:val="18"/>
          <w:lang w:eastAsia="en-GB"/>
        </w:rPr>
        <w:t>’s manual and is normally shown on a plate or sticker fitted to the vehicle.</w:t>
      </w:r>
      <w:r w:rsidR="00247111" w:rsidRPr="000D2F7C">
        <w:rPr>
          <w:rFonts w:eastAsia="Times New Roman" w:cstheme="minorHAnsi"/>
          <w:color w:val="0B0C0C"/>
          <w:sz w:val="18"/>
          <w:szCs w:val="18"/>
          <w:lang w:eastAsia="en-GB"/>
        </w:rPr>
        <w:t xml:space="preserve"> </w:t>
      </w:r>
      <w:r w:rsidRPr="00EF5B98">
        <w:rPr>
          <w:rFonts w:eastAsia="Times New Roman" w:cstheme="minorHAnsi"/>
          <w:color w:val="0B0C0C"/>
          <w:sz w:val="18"/>
          <w:szCs w:val="18"/>
          <w:lang w:eastAsia="en-GB"/>
        </w:rPr>
        <w:t xml:space="preserve">The plate or sticker </w:t>
      </w:r>
      <w:r w:rsidR="000D2F7C">
        <w:rPr>
          <w:rFonts w:eastAsia="Times New Roman" w:cstheme="minorHAnsi"/>
          <w:color w:val="0B0C0C"/>
          <w:sz w:val="18"/>
          <w:szCs w:val="18"/>
          <w:lang w:eastAsia="en-GB"/>
        </w:rPr>
        <w:t xml:space="preserve">(see below image) </w:t>
      </w:r>
      <w:r w:rsidRPr="00EF5B98">
        <w:rPr>
          <w:rFonts w:eastAsia="Times New Roman" w:cstheme="minorHAnsi"/>
          <w:color w:val="0B0C0C"/>
          <w:sz w:val="18"/>
          <w:szCs w:val="18"/>
          <w:lang w:eastAsia="en-GB"/>
        </w:rPr>
        <w:t xml:space="preserve">may also show a gross train weight (GTW), sometimes </w:t>
      </w:r>
      <w:r w:rsidR="00D94A51">
        <w:rPr>
          <w:rFonts w:eastAsia="Times New Roman" w:cstheme="minorHAnsi"/>
          <w:color w:val="0B0C0C"/>
          <w:sz w:val="18"/>
          <w:szCs w:val="18"/>
          <w:lang w:eastAsia="en-GB"/>
        </w:rPr>
        <w:t>referred to as</w:t>
      </w:r>
      <w:r w:rsidRPr="00EF5B98">
        <w:rPr>
          <w:rFonts w:eastAsia="Times New Roman" w:cstheme="minorHAnsi"/>
          <w:color w:val="0B0C0C"/>
          <w:sz w:val="18"/>
          <w:szCs w:val="18"/>
          <w:lang w:eastAsia="en-GB"/>
        </w:rPr>
        <w:t xml:space="preserve"> gross combination weight (GCW). This is the total weight of the </w:t>
      </w:r>
      <w:r w:rsidR="00247111" w:rsidRPr="000D2F7C">
        <w:rPr>
          <w:rFonts w:eastAsia="Times New Roman" w:cstheme="minorHAnsi"/>
          <w:color w:val="0B0C0C"/>
          <w:sz w:val="18"/>
          <w:szCs w:val="18"/>
          <w:lang w:eastAsia="en-GB"/>
        </w:rPr>
        <w:t>vehicle</w:t>
      </w:r>
      <w:r w:rsidRPr="00EF5B98">
        <w:rPr>
          <w:rFonts w:eastAsia="Times New Roman" w:cstheme="minorHAnsi"/>
          <w:color w:val="0B0C0C"/>
          <w:sz w:val="18"/>
          <w:szCs w:val="18"/>
          <w:lang w:eastAsia="en-GB"/>
        </w:rPr>
        <w:t xml:space="preserve"> plus trailer</w:t>
      </w:r>
      <w:r w:rsidR="00247111" w:rsidRPr="000D2F7C">
        <w:rPr>
          <w:rFonts w:eastAsia="Times New Roman" w:cstheme="minorHAnsi"/>
          <w:color w:val="0B0C0C"/>
          <w:sz w:val="18"/>
          <w:szCs w:val="18"/>
          <w:lang w:eastAsia="en-GB"/>
        </w:rPr>
        <w:t xml:space="preserve"> </w:t>
      </w:r>
      <w:r w:rsidRPr="00EF5B98">
        <w:rPr>
          <w:rFonts w:eastAsia="Times New Roman" w:cstheme="minorHAnsi"/>
          <w:color w:val="0B0C0C"/>
          <w:sz w:val="18"/>
          <w:szCs w:val="18"/>
          <w:lang w:eastAsia="en-GB"/>
        </w:rPr>
        <w:t>plus load.</w:t>
      </w:r>
      <w:r w:rsidR="00247111" w:rsidRPr="000D2F7C">
        <w:rPr>
          <w:rFonts w:eastAsia="Times New Roman" w:cstheme="minorHAnsi"/>
          <w:color w:val="0B0C0C"/>
          <w:sz w:val="18"/>
          <w:szCs w:val="18"/>
          <w:lang w:eastAsia="en-GB"/>
        </w:rPr>
        <w:t xml:space="preserve">        </w:t>
      </w:r>
    </w:p>
    <w:p w14:paraId="2500A7FC" w14:textId="15BC611F" w:rsidR="00364EB3" w:rsidRDefault="00364EB3" w:rsidP="00247111">
      <w:pPr>
        <w:shd w:val="clear" w:color="auto" w:fill="FFFFFF"/>
        <w:spacing w:before="300" w:after="300" w:line="240" w:lineRule="auto"/>
        <w:rPr>
          <w:rFonts w:ascii="Arial" w:eastAsia="Times New Roman" w:hAnsi="Arial" w:cs="Arial"/>
          <w:color w:val="0B0C0C"/>
          <w:sz w:val="18"/>
          <w:szCs w:val="18"/>
          <w:lang w:eastAsia="en-GB"/>
        </w:rPr>
      </w:pPr>
      <w:r w:rsidRPr="00364EB3">
        <w:rPr>
          <w:rFonts w:ascii="Arial" w:eastAsia="Times New Roman" w:hAnsi="Arial" w:cs="Arial"/>
          <w:noProof/>
          <w:color w:val="0B0C0C"/>
          <w:sz w:val="18"/>
          <w:szCs w:val="18"/>
          <w:lang w:eastAsia="en-GB"/>
        </w:rPr>
        <mc:AlternateContent>
          <mc:Choice Requires="wps">
            <w:drawing>
              <wp:anchor distT="45720" distB="45720" distL="114300" distR="114300" simplePos="0" relativeHeight="251660288" behindDoc="0" locked="0" layoutInCell="1" allowOverlap="1" wp14:anchorId="4D0544C9" wp14:editId="41394902">
                <wp:simplePos x="0" y="0"/>
                <wp:positionH relativeFrom="column">
                  <wp:posOffset>2917825</wp:posOffset>
                </wp:positionH>
                <wp:positionV relativeFrom="paragraph">
                  <wp:posOffset>587513</wp:posOffset>
                </wp:positionV>
                <wp:extent cx="3514090" cy="1017270"/>
                <wp:effectExtent l="0" t="0" r="101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017270"/>
                        </a:xfrm>
                        <a:prstGeom prst="rect">
                          <a:avLst/>
                        </a:prstGeom>
                        <a:solidFill>
                          <a:srgbClr val="FFFFFF"/>
                        </a:solidFill>
                        <a:ln w="9525">
                          <a:solidFill>
                            <a:srgbClr val="000000"/>
                          </a:solidFill>
                          <a:miter lim="800000"/>
                          <a:headEnd/>
                          <a:tailEnd/>
                        </a:ln>
                      </wps:spPr>
                      <wps:txbx>
                        <w:txbxContent>
                          <w:p w14:paraId="09282436" w14:textId="7220D9A6" w:rsidR="00364EB3" w:rsidRPr="00364EB3" w:rsidRDefault="00364EB3">
                            <w:pPr>
                              <w:rPr>
                                <w:sz w:val="18"/>
                                <w:szCs w:val="18"/>
                              </w:rPr>
                            </w:pPr>
                            <w:r w:rsidRPr="00D60C26">
                              <w:rPr>
                                <w:b/>
                                <w:bCs/>
                                <w:sz w:val="18"/>
                                <w:szCs w:val="18"/>
                              </w:rPr>
                              <w:t>Weight 1</w:t>
                            </w:r>
                            <w:r w:rsidRPr="00364EB3">
                              <w:rPr>
                                <w:sz w:val="18"/>
                                <w:szCs w:val="18"/>
                              </w:rPr>
                              <w:t xml:space="preserve"> Maximum weight of the vehicle on its own</w:t>
                            </w:r>
                            <w:r>
                              <w:rPr>
                                <w:sz w:val="18"/>
                                <w:szCs w:val="18"/>
                              </w:rPr>
                              <w:t>. (GVW or MAM)</w:t>
                            </w:r>
                          </w:p>
                          <w:p w14:paraId="753E4537" w14:textId="4E639B53" w:rsidR="00364EB3" w:rsidRPr="00364EB3" w:rsidRDefault="00364EB3">
                            <w:pPr>
                              <w:rPr>
                                <w:sz w:val="18"/>
                                <w:szCs w:val="18"/>
                              </w:rPr>
                            </w:pPr>
                            <w:r w:rsidRPr="00D60C26">
                              <w:rPr>
                                <w:b/>
                                <w:bCs/>
                                <w:sz w:val="18"/>
                                <w:szCs w:val="18"/>
                              </w:rPr>
                              <w:t>Weight 2</w:t>
                            </w:r>
                            <w:r w:rsidRPr="00364EB3">
                              <w:rPr>
                                <w:sz w:val="18"/>
                                <w:szCs w:val="18"/>
                              </w:rPr>
                              <w:t xml:space="preserve"> Maximum weight of the vehicle and trailer combined</w:t>
                            </w:r>
                            <w:r>
                              <w:rPr>
                                <w:sz w:val="18"/>
                                <w:szCs w:val="18"/>
                              </w:rPr>
                              <w:t>.</w:t>
                            </w:r>
                            <w:r w:rsidR="00D60C26">
                              <w:rPr>
                                <w:sz w:val="18"/>
                                <w:szCs w:val="18"/>
                              </w:rPr>
                              <w:t xml:space="preserve"> (GTW)</w:t>
                            </w:r>
                          </w:p>
                          <w:p w14:paraId="6DC2611F" w14:textId="09C31101" w:rsidR="00364EB3" w:rsidRPr="00364EB3" w:rsidRDefault="00364EB3">
                            <w:pPr>
                              <w:rPr>
                                <w:sz w:val="18"/>
                                <w:szCs w:val="18"/>
                              </w:rPr>
                            </w:pPr>
                            <w:r w:rsidRPr="00D60C26">
                              <w:rPr>
                                <w:b/>
                                <w:bCs/>
                                <w:sz w:val="18"/>
                                <w:szCs w:val="18"/>
                              </w:rPr>
                              <w:t>Weight 3</w:t>
                            </w:r>
                            <w:r w:rsidRPr="00364EB3">
                              <w:rPr>
                                <w:sz w:val="18"/>
                                <w:szCs w:val="18"/>
                              </w:rPr>
                              <w:t xml:space="preserve"> Maximum weight for the front axle of the vehicle</w:t>
                            </w:r>
                            <w:r>
                              <w:rPr>
                                <w:sz w:val="18"/>
                                <w:szCs w:val="18"/>
                              </w:rPr>
                              <w:t>.</w:t>
                            </w:r>
                          </w:p>
                          <w:p w14:paraId="126E2959" w14:textId="1B70153A" w:rsidR="00364EB3" w:rsidRPr="00364EB3" w:rsidRDefault="00364EB3">
                            <w:pPr>
                              <w:rPr>
                                <w:sz w:val="18"/>
                                <w:szCs w:val="18"/>
                              </w:rPr>
                            </w:pPr>
                            <w:r w:rsidRPr="00D60C26">
                              <w:rPr>
                                <w:b/>
                                <w:bCs/>
                                <w:sz w:val="18"/>
                                <w:szCs w:val="18"/>
                              </w:rPr>
                              <w:t>Weight 4</w:t>
                            </w:r>
                            <w:r w:rsidRPr="00364EB3">
                              <w:rPr>
                                <w:sz w:val="18"/>
                                <w:szCs w:val="18"/>
                              </w:rPr>
                              <w:t xml:space="preserve"> Maximum weight for the rear axle of the vehicle</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544C9" id="_x0000_t202" coordsize="21600,21600" o:spt="202" path="m,l,21600r21600,l21600,xe">
                <v:stroke joinstyle="miter"/>
                <v:path gradientshapeok="t" o:connecttype="rect"/>
              </v:shapetype>
              <v:shape id="Text Box 2" o:spid="_x0000_s1026" type="#_x0000_t202" style="position:absolute;margin-left:229.75pt;margin-top:46.25pt;width:276.7pt;height:8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">
                <v:textbox>
                  <w:txbxContent>
                    <w:p w14:paraId="09282436" w14:textId="7220D9A6" w:rsidR="00364EB3" w:rsidRPr="00364EB3" w:rsidRDefault="00364EB3">
                      <w:pPr>
                        <w:rPr>
                          <w:sz w:val="18"/>
                          <w:szCs w:val="18"/>
                        </w:rPr>
                      </w:pPr>
                      <w:r w:rsidRPr="00D60C26">
                        <w:rPr>
                          <w:b/>
                          <w:bCs/>
                          <w:sz w:val="18"/>
                          <w:szCs w:val="18"/>
                        </w:rPr>
                        <w:t>Weight 1</w:t>
                      </w:r>
                      <w:r w:rsidRPr="00364EB3">
                        <w:rPr>
                          <w:sz w:val="18"/>
                          <w:szCs w:val="18"/>
                        </w:rPr>
                        <w:t xml:space="preserve"> Maximum weight of the vehicle on its own</w:t>
                      </w:r>
                      <w:r>
                        <w:rPr>
                          <w:sz w:val="18"/>
                          <w:szCs w:val="18"/>
                        </w:rPr>
                        <w:t>. (GVW or MAM)</w:t>
                      </w:r>
                    </w:p>
                    <w:p w14:paraId="753E4537" w14:textId="4E639B53" w:rsidR="00364EB3" w:rsidRPr="00364EB3" w:rsidRDefault="00364EB3">
                      <w:pPr>
                        <w:rPr>
                          <w:sz w:val="18"/>
                          <w:szCs w:val="18"/>
                        </w:rPr>
                      </w:pPr>
                      <w:r w:rsidRPr="00D60C26">
                        <w:rPr>
                          <w:b/>
                          <w:bCs/>
                          <w:sz w:val="18"/>
                          <w:szCs w:val="18"/>
                        </w:rPr>
                        <w:t>Weight 2</w:t>
                      </w:r>
                      <w:r w:rsidRPr="00364EB3">
                        <w:rPr>
                          <w:sz w:val="18"/>
                          <w:szCs w:val="18"/>
                        </w:rPr>
                        <w:t xml:space="preserve"> Maximum weight of the vehicle and trailer combined</w:t>
                      </w:r>
                      <w:r>
                        <w:rPr>
                          <w:sz w:val="18"/>
                          <w:szCs w:val="18"/>
                        </w:rPr>
                        <w:t>.</w:t>
                      </w:r>
                      <w:r w:rsidR="00D60C26">
                        <w:rPr>
                          <w:sz w:val="18"/>
                          <w:szCs w:val="18"/>
                        </w:rPr>
                        <w:t xml:space="preserve"> (GTW)</w:t>
                      </w:r>
                    </w:p>
                    <w:p w14:paraId="6DC2611F" w14:textId="09C31101" w:rsidR="00364EB3" w:rsidRPr="00364EB3" w:rsidRDefault="00364EB3">
                      <w:pPr>
                        <w:rPr>
                          <w:sz w:val="18"/>
                          <w:szCs w:val="18"/>
                        </w:rPr>
                      </w:pPr>
                      <w:r w:rsidRPr="00D60C26">
                        <w:rPr>
                          <w:b/>
                          <w:bCs/>
                          <w:sz w:val="18"/>
                          <w:szCs w:val="18"/>
                        </w:rPr>
                        <w:t>Weight 3</w:t>
                      </w:r>
                      <w:r w:rsidRPr="00364EB3">
                        <w:rPr>
                          <w:sz w:val="18"/>
                          <w:szCs w:val="18"/>
                        </w:rPr>
                        <w:t xml:space="preserve"> Maximum weight for the front axle of the vehicle</w:t>
                      </w:r>
                      <w:r>
                        <w:rPr>
                          <w:sz w:val="18"/>
                          <w:szCs w:val="18"/>
                        </w:rPr>
                        <w:t>.</w:t>
                      </w:r>
                    </w:p>
                    <w:p w14:paraId="126E2959" w14:textId="1B70153A" w:rsidR="00364EB3" w:rsidRPr="00364EB3" w:rsidRDefault="00364EB3">
                      <w:pPr>
                        <w:rPr>
                          <w:sz w:val="18"/>
                          <w:szCs w:val="18"/>
                        </w:rPr>
                      </w:pPr>
                      <w:r w:rsidRPr="00D60C26">
                        <w:rPr>
                          <w:b/>
                          <w:bCs/>
                          <w:sz w:val="18"/>
                          <w:szCs w:val="18"/>
                        </w:rPr>
                        <w:t>Weight 4</w:t>
                      </w:r>
                      <w:r w:rsidRPr="00364EB3">
                        <w:rPr>
                          <w:sz w:val="18"/>
                          <w:szCs w:val="18"/>
                        </w:rPr>
                        <w:t xml:space="preserve"> Maximum weight for the rear axle of the vehicle</w:t>
                      </w:r>
                      <w:r>
                        <w:rPr>
                          <w:sz w:val="18"/>
                          <w:szCs w:val="18"/>
                        </w:rPr>
                        <w:t>.</w:t>
                      </w:r>
                    </w:p>
                  </w:txbxContent>
                </v:textbox>
                <w10:wrap type="square"/>
              </v:shape>
            </w:pict>
          </mc:Fallback>
        </mc:AlternateContent>
      </w:r>
      <w:r w:rsidRPr="00364EB3">
        <w:rPr>
          <w:rFonts w:ascii="Arial" w:eastAsia="Times New Roman" w:hAnsi="Arial" w:cs="Arial"/>
          <w:noProof/>
          <w:color w:val="0B0C0C"/>
          <w:sz w:val="18"/>
          <w:szCs w:val="18"/>
          <w:lang w:eastAsia="en-GB"/>
        </w:rPr>
        <w:drawing>
          <wp:inline distT="0" distB="0" distL="0" distR="0" wp14:anchorId="04B2F250" wp14:editId="27BB2F40">
            <wp:extent cx="2782957" cy="1838952"/>
            <wp:effectExtent l="0" t="0" r="0" b="9525"/>
            <wp:docPr id="2136587707" name="Picture 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87707" name="Picture 1" descr="A blue rectangular sign with white text&#10;&#10;Description automatically generated"/>
                    <pic:cNvPicPr/>
                  </pic:nvPicPr>
                  <pic:blipFill>
                    <a:blip r:embed="rId8"/>
                    <a:stretch>
                      <a:fillRect/>
                    </a:stretch>
                  </pic:blipFill>
                  <pic:spPr>
                    <a:xfrm>
                      <a:off x="0" y="0"/>
                      <a:ext cx="2808927" cy="1856113"/>
                    </a:xfrm>
                    <a:prstGeom prst="rect">
                      <a:avLst/>
                    </a:prstGeom>
                  </pic:spPr>
                </pic:pic>
              </a:graphicData>
            </a:graphic>
          </wp:inline>
        </w:drawing>
      </w:r>
    </w:p>
    <w:p w14:paraId="1E7CB7B8" w14:textId="08248144" w:rsidR="00D60C26" w:rsidRDefault="00D60C26" w:rsidP="00D60C26">
      <w:pPr>
        <w:pStyle w:val="ListParagraph"/>
        <w:numPr>
          <w:ilvl w:val="0"/>
          <w:numId w:val="5"/>
        </w:numPr>
        <w:jc w:val="both"/>
        <w:rPr>
          <w:sz w:val="18"/>
          <w:szCs w:val="18"/>
        </w:rPr>
      </w:pPr>
      <w:r>
        <w:rPr>
          <w:sz w:val="18"/>
          <w:szCs w:val="18"/>
        </w:rPr>
        <w:t>Trailer with no braking system must not weigh over 750kg and should not weigh more than 50% of the vehicles weight.</w:t>
      </w:r>
    </w:p>
    <w:p w14:paraId="76687DC1" w14:textId="54EC045A" w:rsidR="00247111" w:rsidRPr="000D2F7C" w:rsidRDefault="00D60C26" w:rsidP="000D2F7C">
      <w:pPr>
        <w:pStyle w:val="ListParagraph"/>
        <w:numPr>
          <w:ilvl w:val="0"/>
          <w:numId w:val="5"/>
        </w:numPr>
        <w:jc w:val="both"/>
        <w:rPr>
          <w:sz w:val="18"/>
          <w:szCs w:val="18"/>
        </w:rPr>
      </w:pPr>
      <w:r>
        <w:rPr>
          <w:sz w:val="18"/>
          <w:szCs w:val="18"/>
        </w:rPr>
        <w:t xml:space="preserve">Trailer with braking </w:t>
      </w:r>
      <w:r w:rsidR="008F161F">
        <w:rPr>
          <w:sz w:val="18"/>
          <w:szCs w:val="18"/>
        </w:rPr>
        <w:t>system,</w:t>
      </w:r>
      <w:r>
        <w:rPr>
          <w:sz w:val="18"/>
          <w:szCs w:val="18"/>
        </w:rPr>
        <w:t xml:space="preserve"> the vehicle and trailer must not weigh over the second weight shown on the vehicle manufacturer’s plates.</w:t>
      </w:r>
    </w:p>
    <w:p w14:paraId="166E01E0" w14:textId="35FA9772" w:rsidR="00F007A0" w:rsidRDefault="00EF5B98" w:rsidP="000D2F7C">
      <w:pPr>
        <w:shd w:val="clear" w:color="auto" w:fill="FFFFFF"/>
        <w:spacing w:before="300" w:after="300" w:line="240" w:lineRule="auto"/>
        <w:rPr>
          <w:rFonts w:eastAsia="Times New Roman" w:cstheme="minorHAnsi"/>
          <w:color w:val="0B0C0C"/>
          <w:sz w:val="18"/>
          <w:szCs w:val="18"/>
          <w:lang w:eastAsia="en-GB"/>
        </w:rPr>
      </w:pPr>
      <w:r w:rsidRPr="00EF5B98">
        <w:rPr>
          <w:rFonts w:eastAsia="Times New Roman" w:cstheme="minorHAnsi"/>
          <w:b/>
          <w:bCs/>
          <w:color w:val="0B0C0C"/>
          <w:sz w:val="18"/>
          <w:szCs w:val="18"/>
          <w:u w:val="single"/>
          <w:lang w:eastAsia="en-GB"/>
        </w:rPr>
        <w:t>Down-platin</w:t>
      </w:r>
      <w:r w:rsidR="00247111" w:rsidRPr="000D2F7C">
        <w:rPr>
          <w:rFonts w:eastAsia="Times New Roman" w:cstheme="minorHAnsi"/>
          <w:b/>
          <w:bCs/>
          <w:color w:val="0B0C0C"/>
          <w:sz w:val="18"/>
          <w:szCs w:val="18"/>
          <w:lang w:eastAsia="en-GB"/>
        </w:rPr>
        <w:t xml:space="preserve">g                                                                                                                                                                       </w:t>
      </w:r>
      <w:r w:rsidR="000D2F7C">
        <w:rPr>
          <w:rFonts w:eastAsia="Times New Roman" w:cstheme="minorHAnsi"/>
          <w:b/>
          <w:bCs/>
          <w:color w:val="0B0C0C"/>
          <w:sz w:val="18"/>
          <w:szCs w:val="18"/>
          <w:lang w:eastAsia="en-GB"/>
        </w:rPr>
        <w:t xml:space="preserve">                                    </w:t>
      </w:r>
      <w:r w:rsidR="00247111" w:rsidRPr="000D2F7C">
        <w:rPr>
          <w:rFonts w:eastAsia="Times New Roman" w:cstheme="minorHAnsi"/>
          <w:b/>
          <w:bCs/>
          <w:color w:val="0B0C0C"/>
          <w:sz w:val="18"/>
          <w:szCs w:val="18"/>
          <w:lang w:eastAsia="en-GB"/>
        </w:rPr>
        <w:t xml:space="preserve"> </w:t>
      </w:r>
      <w:r w:rsidRPr="00EF5B98">
        <w:rPr>
          <w:rFonts w:eastAsia="Times New Roman" w:cstheme="minorHAnsi"/>
          <w:color w:val="0B0C0C"/>
          <w:sz w:val="18"/>
          <w:szCs w:val="18"/>
          <w:lang w:eastAsia="en-GB"/>
        </w:rPr>
        <w:t>If a vehicle is unlikely to be used at its potential maximum weight, it may be ‘down-plated’. This means that a lower weight is shown on the plate or sticker attached to the vehicle.</w:t>
      </w:r>
    </w:p>
    <w:p w14:paraId="114D13A7" w14:textId="77777777" w:rsidR="000D2F7C" w:rsidRPr="000D2F7C" w:rsidRDefault="000D2F7C" w:rsidP="000D2F7C">
      <w:pPr>
        <w:shd w:val="clear" w:color="auto" w:fill="FFFFFF"/>
        <w:spacing w:before="300" w:after="300" w:line="240" w:lineRule="auto"/>
        <w:rPr>
          <w:rFonts w:eastAsia="Times New Roman" w:cstheme="minorHAnsi"/>
          <w:color w:val="0B0C0C"/>
          <w:sz w:val="18"/>
          <w:szCs w:val="18"/>
          <w:lang w:eastAsia="en-GB"/>
        </w:rPr>
      </w:pPr>
    </w:p>
    <w:p w14:paraId="154ABB8E" w14:textId="77777777" w:rsidR="00F007A0" w:rsidRPr="00DB68B9" w:rsidRDefault="00F007A0" w:rsidP="00D80D3F">
      <w:pPr>
        <w:jc w:val="both"/>
        <w:rPr>
          <w:b/>
          <w:sz w:val="18"/>
          <w:szCs w:val="18"/>
        </w:rPr>
      </w:pPr>
      <w:r w:rsidRPr="00DB68B9">
        <w:rPr>
          <w:b/>
          <w:sz w:val="18"/>
          <w:szCs w:val="18"/>
        </w:rPr>
        <w:lastRenderedPageBreak/>
        <w:t>Authorised drivers for towing:</w:t>
      </w:r>
    </w:p>
    <w:p w14:paraId="647DC649" w14:textId="7AB88CF6" w:rsidR="00F254AC" w:rsidRPr="00DB68B9" w:rsidRDefault="003E4378" w:rsidP="00D80D3F">
      <w:pPr>
        <w:jc w:val="both"/>
        <w:rPr>
          <w:sz w:val="18"/>
          <w:szCs w:val="18"/>
        </w:rPr>
      </w:pPr>
      <w:r w:rsidRPr="00DB68B9">
        <w:rPr>
          <w:sz w:val="18"/>
          <w:szCs w:val="18"/>
        </w:rPr>
        <w:t xml:space="preserve">The Travel and Fleet </w:t>
      </w:r>
      <w:r w:rsidR="00247111">
        <w:rPr>
          <w:sz w:val="18"/>
          <w:szCs w:val="18"/>
        </w:rPr>
        <w:t>section</w:t>
      </w:r>
      <w:r w:rsidRPr="00DB68B9">
        <w:rPr>
          <w:sz w:val="18"/>
          <w:szCs w:val="18"/>
        </w:rPr>
        <w:t xml:space="preserve"> maintains a database of all drivers </w:t>
      </w:r>
      <w:r w:rsidR="00247111">
        <w:rPr>
          <w:sz w:val="18"/>
          <w:szCs w:val="18"/>
        </w:rPr>
        <w:t>permit</w:t>
      </w:r>
      <w:r w:rsidR="00C61842">
        <w:rPr>
          <w:sz w:val="18"/>
          <w:szCs w:val="18"/>
        </w:rPr>
        <w:t>ted</w:t>
      </w:r>
      <w:r w:rsidR="00247111">
        <w:rPr>
          <w:sz w:val="18"/>
          <w:szCs w:val="18"/>
        </w:rPr>
        <w:t xml:space="preserve"> to drive fleet vehicles (who </w:t>
      </w:r>
      <w:r w:rsidR="000D2F7C">
        <w:rPr>
          <w:sz w:val="18"/>
          <w:szCs w:val="18"/>
        </w:rPr>
        <w:t>may be</w:t>
      </w:r>
      <w:r w:rsidR="00247111">
        <w:rPr>
          <w:sz w:val="18"/>
          <w:szCs w:val="18"/>
        </w:rPr>
        <w:t xml:space="preserve"> able</w:t>
      </w:r>
      <w:r w:rsidRPr="00DB68B9">
        <w:rPr>
          <w:sz w:val="18"/>
          <w:szCs w:val="18"/>
        </w:rPr>
        <w:t xml:space="preserve"> to</w:t>
      </w:r>
      <w:r w:rsidR="000D2F7C">
        <w:rPr>
          <w:sz w:val="18"/>
          <w:szCs w:val="18"/>
        </w:rPr>
        <w:t xml:space="preserve"> use a vehicle to</w:t>
      </w:r>
      <w:r w:rsidRPr="00DB68B9">
        <w:rPr>
          <w:sz w:val="18"/>
          <w:szCs w:val="18"/>
        </w:rPr>
        <w:t xml:space="preserve"> tow or use trailers</w:t>
      </w:r>
      <w:r w:rsidR="00247111">
        <w:rPr>
          <w:sz w:val="18"/>
          <w:szCs w:val="18"/>
        </w:rPr>
        <w:t>).</w:t>
      </w:r>
      <w:r w:rsidR="00A450F7">
        <w:rPr>
          <w:sz w:val="18"/>
          <w:szCs w:val="18"/>
        </w:rPr>
        <w:t xml:space="preserve"> Both authorised (uni fleet only) and combined authorised (uni fleet and personal vehicle).</w:t>
      </w:r>
    </w:p>
    <w:p w14:paraId="6AE97388" w14:textId="48A37F23" w:rsidR="00636410" w:rsidRPr="00DB68B9" w:rsidRDefault="00A450F7" w:rsidP="00D80D3F">
      <w:pPr>
        <w:jc w:val="both"/>
        <w:rPr>
          <w:sz w:val="18"/>
          <w:szCs w:val="18"/>
        </w:rPr>
      </w:pPr>
      <w:r>
        <w:rPr>
          <w:sz w:val="18"/>
          <w:szCs w:val="18"/>
        </w:rPr>
        <w:t>I</w:t>
      </w:r>
      <w:r w:rsidR="0020166B" w:rsidRPr="00DB68B9">
        <w:rPr>
          <w:sz w:val="18"/>
          <w:szCs w:val="18"/>
        </w:rPr>
        <w:t>t is the responsibility</w:t>
      </w:r>
      <w:r>
        <w:rPr>
          <w:sz w:val="18"/>
          <w:szCs w:val="18"/>
        </w:rPr>
        <w:t xml:space="preserve"> of the driver’s line manage</w:t>
      </w:r>
      <w:r w:rsidR="0020166B" w:rsidRPr="00DB68B9">
        <w:rPr>
          <w:sz w:val="18"/>
          <w:szCs w:val="18"/>
        </w:rPr>
        <w:t xml:space="preserve"> </w:t>
      </w:r>
      <w:r w:rsidR="00247111">
        <w:rPr>
          <w:sz w:val="18"/>
          <w:szCs w:val="18"/>
        </w:rPr>
        <w:t>to ensure th</w:t>
      </w:r>
      <w:r>
        <w:rPr>
          <w:sz w:val="18"/>
          <w:szCs w:val="18"/>
        </w:rPr>
        <w:t>at they forward their respective authorised or combined authorised driver form for processing. Thus enabling the driver to drive and tow a trailer for work purposes on behalf of the University.</w:t>
      </w:r>
    </w:p>
    <w:p w14:paraId="0321B752" w14:textId="5332B6B4" w:rsidR="00636410" w:rsidRPr="00DB68B9" w:rsidRDefault="00636410" w:rsidP="00D80D3F">
      <w:pPr>
        <w:jc w:val="both"/>
        <w:rPr>
          <w:b/>
          <w:sz w:val="18"/>
          <w:szCs w:val="18"/>
        </w:rPr>
      </w:pPr>
      <w:r w:rsidRPr="00DB68B9">
        <w:rPr>
          <w:b/>
          <w:sz w:val="18"/>
          <w:szCs w:val="18"/>
        </w:rPr>
        <w:t xml:space="preserve">Towing based </w:t>
      </w:r>
      <w:r w:rsidR="00464759">
        <w:rPr>
          <w:b/>
          <w:sz w:val="18"/>
          <w:szCs w:val="18"/>
        </w:rPr>
        <w:t>and</w:t>
      </w:r>
      <w:r w:rsidRPr="00DB68B9">
        <w:rPr>
          <w:b/>
          <w:sz w:val="18"/>
          <w:szCs w:val="18"/>
        </w:rPr>
        <w:t xml:space="preserve"> driving licen</w:t>
      </w:r>
      <w:r w:rsidR="00464759">
        <w:rPr>
          <w:b/>
          <w:sz w:val="18"/>
          <w:szCs w:val="18"/>
        </w:rPr>
        <w:t>c</w:t>
      </w:r>
      <w:r w:rsidRPr="00DB68B9">
        <w:rPr>
          <w:b/>
          <w:sz w:val="18"/>
          <w:szCs w:val="18"/>
        </w:rPr>
        <w:t>e requirements:</w:t>
      </w:r>
    </w:p>
    <w:p w14:paraId="43DAE57C" w14:textId="1C517202" w:rsidR="00464759" w:rsidRDefault="002E0628" w:rsidP="00D80D3F">
      <w:pPr>
        <w:jc w:val="both"/>
        <w:rPr>
          <w:sz w:val="18"/>
          <w:szCs w:val="18"/>
        </w:rPr>
      </w:pPr>
      <w:r w:rsidRPr="00DB68B9">
        <w:rPr>
          <w:sz w:val="18"/>
          <w:szCs w:val="18"/>
        </w:rPr>
        <w:t>Identif</w:t>
      </w:r>
      <w:r>
        <w:rPr>
          <w:sz w:val="18"/>
          <w:szCs w:val="18"/>
        </w:rPr>
        <w:t>ying</w:t>
      </w:r>
      <w:r w:rsidRPr="00DB68B9">
        <w:rPr>
          <w:sz w:val="18"/>
          <w:szCs w:val="18"/>
        </w:rPr>
        <w:t xml:space="preserve"> </w:t>
      </w:r>
      <w:r>
        <w:rPr>
          <w:sz w:val="18"/>
          <w:szCs w:val="18"/>
        </w:rPr>
        <w:t>what</w:t>
      </w:r>
      <w:r w:rsidR="00A31B31">
        <w:rPr>
          <w:sz w:val="18"/>
          <w:szCs w:val="18"/>
        </w:rPr>
        <w:t xml:space="preserve"> you can and cannot tow </w:t>
      </w:r>
      <w:r w:rsidR="00247111">
        <w:rPr>
          <w:sz w:val="18"/>
          <w:szCs w:val="18"/>
        </w:rPr>
        <w:t xml:space="preserve">can be </w:t>
      </w:r>
      <w:r w:rsidR="00636410" w:rsidRPr="00DB68B9">
        <w:rPr>
          <w:sz w:val="18"/>
          <w:szCs w:val="18"/>
        </w:rPr>
        <w:t>complicated,</w:t>
      </w:r>
      <w:r w:rsidR="00464759">
        <w:rPr>
          <w:sz w:val="18"/>
          <w:szCs w:val="18"/>
        </w:rPr>
        <w:t xml:space="preserve"> the rules on what you can tow</w:t>
      </w:r>
      <w:r w:rsidR="00A31B31">
        <w:rPr>
          <w:sz w:val="18"/>
          <w:szCs w:val="18"/>
        </w:rPr>
        <w:t xml:space="preserve"> and combination for towing</w:t>
      </w:r>
      <w:r w:rsidR="00464759">
        <w:rPr>
          <w:sz w:val="18"/>
          <w:szCs w:val="18"/>
        </w:rPr>
        <w:t xml:space="preserve"> are different depending on when you passed your driving test.</w:t>
      </w:r>
    </w:p>
    <w:p w14:paraId="4BE50DEF" w14:textId="1F92900B" w:rsidR="00A31B31" w:rsidRDefault="00A31B31" w:rsidP="00A31B31">
      <w:pPr>
        <w:jc w:val="both"/>
        <w:rPr>
          <w:sz w:val="18"/>
          <w:szCs w:val="18"/>
        </w:rPr>
      </w:pPr>
      <w:r>
        <w:rPr>
          <w:sz w:val="18"/>
          <w:szCs w:val="18"/>
        </w:rPr>
        <w:t xml:space="preserve">Licences issued </w:t>
      </w:r>
      <w:r w:rsidR="002E0628">
        <w:rPr>
          <w:b/>
          <w:bCs/>
          <w:sz w:val="18"/>
          <w:szCs w:val="18"/>
        </w:rPr>
        <w:t>BEFORE</w:t>
      </w:r>
      <w:r>
        <w:rPr>
          <w:sz w:val="18"/>
          <w:szCs w:val="18"/>
        </w:rPr>
        <w:t xml:space="preserve"> 1</w:t>
      </w:r>
      <w:r w:rsidRPr="00A31B31">
        <w:rPr>
          <w:sz w:val="18"/>
          <w:szCs w:val="18"/>
          <w:vertAlign w:val="superscript"/>
        </w:rPr>
        <w:t>st</w:t>
      </w:r>
      <w:r>
        <w:rPr>
          <w:sz w:val="18"/>
          <w:szCs w:val="18"/>
        </w:rPr>
        <w:t xml:space="preserve"> January 1997                                                                                                                                                  </w:t>
      </w:r>
    </w:p>
    <w:p w14:paraId="6C958B0A" w14:textId="09C4545C" w:rsidR="00A31B31" w:rsidRPr="00A31B31" w:rsidRDefault="00A31B31" w:rsidP="00A31B31">
      <w:pPr>
        <w:jc w:val="both"/>
        <w:rPr>
          <w:sz w:val="18"/>
          <w:szCs w:val="18"/>
        </w:rPr>
      </w:pPr>
      <w:r w:rsidRPr="00A31B31">
        <w:rPr>
          <w:rFonts w:cstheme="minorHAnsi"/>
          <w:color w:val="0B0C0C"/>
          <w:sz w:val="18"/>
          <w:szCs w:val="18"/>
        </w:rPr>
        <w:t>You’re usually allowed to drive a vehicle and trailer combination up to 8,250kg maximum authorised mass (MAM). </w:t>
      </w:r>
      <w:hyperlink r:id="rId9" w:history="1">
        <w:r w:rsidRPr="00A31B31">
          <w:rPr>
            <w:rStyle w:val="Hyperlink"/>
            <w:rFonts w:cstheme="minorHAnsi"/>
            <w:color w:val="1D70B8"/>
            <w:sz w:val="18"/>
            <w:szCs w:val="18"/>
          </w:rPr>
          <w:t>View your driving licence information</w:t>
        </w:r>
      </w:hyperlink>
      <w:r w:rsidRPr="00A31B31">
        <w:rPr>
          <w:rFonts w:cstheme="minorHAnsi"/>
          <w:color w:val="0B0C0C"/>
          <w:sz w:val="18"/>
          <w:szCs w:val="18"/>
        </w:rPr>
        <w:t> to check.</w:t>
      </w:r>
      <w:r>
        <w:rPr>
          <w:rFonts w:cstheme="minorHAnsi"/>
          <w:color w:val="0B0C0C"/>
          <w:sz w:val="18"/>
          <w:szCs w:val="18"/>
        </w:rPr>
        <w:t xml:space="preserve"> </w:t>
      </w:r>
      <w:r w:rsidRPr="00A31B31">
        <w:rPr>
          <w:rFonts w:cstheme="minorHAnsi"/>
          <w:color w:val="0B0C0C"/>
          <w:sz w:val="18"/>
          <w:szCs w:val="18"/>
        </w:rPr>
        <w:t>You’re also allowed to drive a minibus with a trailer over 750kg MAM.</w:t>
      </w:r>
    </w:p>
    <w:p w14:paraId="0CF36D41" w14:textId="77777777" w:rsidR="00A450F7" w:rsidRDefault="00A31B31" w:rsidP="00A450F7">
      <w:pPr>
        <w:jc w:val="both"/>
        <w:rPr>
          <w:sz w:val="18"/>
          <w:szCs w:val="18"/>
        </w:rPr>
      </w:pPr>
      <w:r>
        <w:rPr>
          <w:sz w:val="18"/>
          <w:szCs w:val="18"/>
        </w:rPr>
        <w:t>Licences</w:t>
      </w:r>
      <w:r w:rsidR="00EB4B9B">
        <w:rPr>
          <w:sz w:val="18"/>
          <w:szCs w:val="18"/>
        </w:rPr>
        <w:t xml:space="preserve"> issued </w:t>
      </w:r>
      <w:r w:rsidR="002E0628">
        <w:rPr>
          <w:b/>
          <w:bCs/>
          <w:sz w:val="18"/>
          <w:szCs w:val="18"/>
        </w:rPr>
        <w:t>AFTER</w:t>
      </w:r>
      <w:r w:rsidR="00EB4B9B">
        <w:rPr>
          <w:sz w:val="18"/>
          <w:szCs w:val="18"/>
        </w:rPr>
        <w:t xml:space="preserve"> 1</w:t>
      </w:r>
      <w:r w:rsidR="00EB4B9B" w:rsidRPr="00EB4B9B">
        <w:rPr>
          <w:sz w:val="18"/>
          <w:szCs w:val="18"/>
          <w:vertAlign w:val="superscript"/>
        </w:rPr>
        <w:t>st</w:t>
      </w:r>
      <w:r w:rsidR="00EB4B9B">
        <w:rPr>
          <w:sz w:val="18"/>
          <w:szCs w:val="18"/>
        </w:rPr>
        <w:t xml:space="preserve"> January 1997 </w:t>
      </w:r>
      <w:r w:rsidR="00A450F7">
        <w:rPr>
          <w:sz w:val="18"/>
          <w:szCs w:val="18"/>
        </w:rPr>
        <w:t xml:space="preserve">        </w:t>
      </w:r>
    </w:p>
    <w:p w14:paraId="3B0FFFAD" w14:textId="77777777" w:rsidR="00721661" w:rsidRDefault="00464759" w:rsidP="00A450F7">
      <w:pPr>
        <w:jc w:val="both"/>
        <w:rPr>
          <w:rFonts w:cstheme="minorHAnsi"/>
          <w:color w:val="0B0C0C"/>
          <w:sz w:val="18"/>
          <w:szCs w:val="18"/>
        </w:rPr>
      </w:pPr>
      <w:r w:rsidRPr="00464759">
        <w:rPr>
          <w:rFonts w:cstheme="minorHAnsi"/>
          <w:color w:val="0B0C0C"/>
          <w:sz w:val="18"/>
          <w:szCs w:val="18"/>
        </w:rPr>
        <w:t>If you passed your car driving test from 1 January 1997, you’re allowed to tow trailers up to 3,500kg MAM.</w:t>
      </w:r>
      <w:r w:rsidR="002E0628">
        <w:rPr>
          <w:rFonts w:cstheme="minorHAnsi"/>
          <w:color w:val="0B0C0C"/>
          <w:sz w:val="18"/>
          <w:szCs w:val="18"/>
        </w:rPr>
        <w:t xml:space="preserve">  </w:t>
      </w:r>
    </w:p>
    <w:p w14:paraId="1DAFEF67" w14:textId="1EC4EC4E" w:rsidR="00464759" w:rsidRPr="00A450F7" w:rsidRDefault="00721661" w:rsidP="00A450F7">
      <w:pPr>
        <w:jc w:val="both"/>
        <w:rPr>
          <w:sz w:val="18"/>
          <w:szCs w:val="18"/>
        </w:rPr>
      </w:pPr>
      <w:r>
        <w:rPr>
          <w:rFonts w:cstheme="minorHAnsi"/>
          <w:color w:val="0B0C0C"/>
          <w:sz w:val="18"/>
          <w:szCs w:val="18"/>
        </w:rPr>
        <w:t xml:space="preserve">To </w:t>
      </w:r>
      <w:r w:rsidR="009725E8">
        <w:rPr>
          <w:rFonts w:cstheme="minorHAnsi"/>
          <w:color w:val="0B0C0C"/>
          <w:sz w:val="18"/>
          <w:szCs w:val="18"/>
        </w:rPr>
        <w:t xml:space="preserve">check </w:t>
      </w:r>
      <w:r>
        <w:rPr>
          <w:rFonts w:cstheme="minorHAnsi"/>
          <w:color w:val="0B0C0C"/>
          <w:sz w:val="18"/>
          <w:szCs w:val="18"/>
        </w:rPr>
        <w:t xml:space="preserve">if you have the </w:t>
      </w:r>
      <w:r w:rsidR="006D2350">
        <w:rPr>
          <w:rFonts w:cstheme="minorHAnsi"/>
          <w:color w:val="0B0C0C"/>
          <w:sz w:val="18"/>
          <w:szCs w:val="18"/>
        </w:rPr>
        <w:t>correct</w:t>
      </w:r>
      <w:r>
        <w:rPr>
          <w:rFonts w:cstheme="minorHAnsi"/>
          <w:color w:val="0B0C0C"/>
          <w:sz w:val="18"/>
          <w:szCs w:val="18"/>
        </w:rPr>
        <w:t xml:space="preserve"> licence </w:t>
      </w:r>
      <w:r w:rsidR="009725E8">
        <w:rPr>
          <w:rFonts w:cstheme="minorHAnsi"/>
          <w:color w:val="0B0C0C"/>
          <w:sz w:val="18"/>
          <w:szCs w:val="18"/>
        </w:rPr>
        <w:t xml:space="preserve">entitlement </w:t>
      </w:r>
      <w:r>
        <w:rPr>
          <w:rFonts w:cstheme="minorHAnsi"/>
          <w:color w:val="0B0C0C"/>
          <w:sz w:val="18"/>
          <w:szCs w:val="18"/>
        </w:rPr>
        <w:t xml:space="preserve">to tow a trailer </w:t>
      </w:r>
      <w:r w:rsidR="00481B5E">
        <w:rPr>
          <w:rFonts w:cstheme="minorHAnsi"/>
          <w:color w:val="0B0C0C"/>
          <w:sz w:val="18"/>
          <w:szCs w:val="18"/>
        </w:rPr>
        <w:t>visit.</w:t>
      </w:r>
      <w:r w:rsidR="002E0628">
        <w:rPr>
          <w:rFonts w:cstheme="minorHAnsi"/>
          <w:color w:val="0B0C0C"/>
          <w:sz w:val="18"/>
          <w:szCs w:val="18"/>
        </w:rPr>
        <w:t xml:space="preserve">                                   </w:t>
      </w:r>
    </w:p>
    <w:p w14:paraId="57DD0287" w14:textId="7E6E5B51" w:rsidR="00AB1A08" w:rsidRPr="00721661" w:rsidRDefault="00000000" w:rsidP="00721661">
      <w:pPr>
        <w:jc w:val="both"/>
        <w:rPr>
          <w:b/>
          <w:sz w:val="18"/>
          <w:szCs w:val="18"/>
        </w:rPr>
      </w:pPr>
      <w:hyperlink r:id="rId10" w:history="1">
        <w:r w:rsidR="00721661" w:rsidRPr="000C6C18">
          <w:rPr>
            <w:rStyle w:val="Hyperlink"/>
            <w:sz w:val="18"/>
            <w:szCs w:val="18"/>
          </w:rPr>
          <w:t>Towing: licence and age requirements - GOV.UK (www.gov.uk)</w:t>
        </w:r>
      </w:hyperlink>
    </w:p>
    <w:p w14:paraId="0969531C" w14:textId="07ACF20C" w:rsidR="0017000B" w:rsidRPr="0017000B" w:rsidRDefault="00C958BF" w:rsidP="0017000B">
      <w:pPr>
        <w:jc w:val="both"/>
        <w:rPr>
          <w:b/>
          <w:sz w:val="18"/>
          <w:szCs w:val="18"/>
        </w:rPr>
      </w:pPr>
      <w:r>
        <w:rPr>
          <w:b/>
          <w:sz w:val="18"/>
          <w:szCs w:val="18"/>
        </w:rPr>
        <w:t>Usage and</w:t>
      </w:r>
      <w:r w:rsidR="008A6359" w:rsidRPr="00DB68B9">
        <w:rPr>
          <w:b/>
          <w:sz w:val="18"/>
          <w:szCs w:val="18"/>
        </w:rPr>
        <w:t xml:space="preserve"> towing:</w:t>
      </w:r>
    </w:p>
    <w:p w14:paraId="28A61CD5" w14:textId="49983068" w:rsidR="0017000B" w:rsidRPr="00C446CA" w:rsidRDefault="0017000B" w:rsidP="0017000B">
      <w:pPr>
        <w:jc w:val="both"/>
        <w:rPr>
          <w:sz w:val="18"/>
          <w:szCs w:val="18"/>
        </w:rPr>
      </w:pPr>
      <w:r>
        <w:rPr>
          <w:sz w:val="18"/>
          <w:szCs w:val="18"/>
        </w:rPr>
        <w:t>Towing or using a trailer, can be challenging. Especially, reversing or manoeuvring in tight locations. D</w:t>
      </w:r>
      <w:r w:rsidRPr="00DB68B9">
        <w:rPr>
          <w:sz w:val="18"/>
          <w:szCs w:val="18"/>
        </w:rPr>
        <w:t>rivers</w:t>
      </w:r>
      <w:r>
        <w:rPr>
          <w:sz w:val="18"/>
          <w:szCs w:val="18"/>
        </w:rPr>
        <w:t xml:space="preserve"> should undertake trailer training from a recognised provider if they are unsure, regardless of having the entitlement to tow a trailer on their driving licence. Drivers must notify their line manager if they do not feel confident or competent.</w:t>
      </w:r>
      <w:r w:rsidRPr="00DB68B9">
        <w:rPr>
          <w:sz w:val="18"/>
          <w:szCs w:val="18"/>
        </w:rPr>
        <w:t xml:space="preserve"> </w:t>
      </w:r>
      <w:r>
        <w:rPr>
          <w:sz w:val="18"/>
          <w:szCs w:val="18"/>
        </w:rPr>
        <w:t xml:space="preserve">Do </w:t>
      </w:r>
      <w:r w:rsidRPr="00C446CA">
        <w:rPr>
          <w:b/>
          <w:bCs/>
          <w:sz w:val="18"/>
          <w:szCs w:val="18"/>
        </w:rPr>
        <w:t xml:space="preserve">not </w:t>
      </w:r>
      <w:r>
        <w:rPr>
          <w:sz w:val="18"/>
          <w:szCs w:val="18"/>
        </w:rPr>
        <w:t>tow or use a trailer if unsure.</w:t>
      </w:r>
    </w:p>
    <w:p w14:paraId="47FD6285" w14:textId="1FDF0248" w:rsidR="001D138D" w:rsidRPr="00C958BF" w:rsidRDefault="002A6CC0" w:rsidP="00C958BF">
      <w:pPr>
        <w:jc w:val="both"/>
        <w:rPr>
          <w:sz w:val="18"/>
          <w:szCs w:val="18"/>
        </w:rPr>
      </w:pPr>
      <w:r w:rsidRPr="00DB68B9">
        <w:rPr>
          <w:sz w:val="18"/>
          <w:szCs w:val="18"/>
        </w:rPr>
        <w:t xml:space="preserve">It is essential that any vehicle used to tow or pull a trailer is fit for purpose, </w:t>
      </w:r>
      <w:r w:rsidR="00C61842">
        <w:rPr>
          <w:sz w:val="18"/>
          <w:szCs w:val="18"/>
        </w:rPr>
        <w:t>the below</w:t>
      </w:r>
      <w:r w:rsidRPr="00DB68B9">
        <w:rPr>
          <w:sz w:val="18"/>
          <w:szCs w:val="18"/>
        </w:rPr>
        <w:t xml:space="preserve"> must </w:t>
      </w:r>
      <w:r w:rsidR="00C61842">
        <w:rPr>
          <w:sz w:val="18"/>
          <w:szCs w:val="18"/>
        </w:rPr>
        <w:t>always be considered when towing.</w:t>
      </w:r>
    </w:p>
    <w:p w14:paraId="553F5740" w14:textId="2D189D52" w:rsidR="001D138D" w:rsidRDefault="001D138D" w:rsidP="001D138D">
      <w:pPr>
        <w:pStyle w:val="ListParagraph"/>
        <w:numPr>
          <w:ilvl w:val="0"/>
          <w:numId w:val="5"/>
        </w:numPr>
        <w:jc w:val="both"/>
        <w:rPr>
          <w:sz w:val="18"/>
          <w:szCs w:val="18"/>
        </w:rPr>
      </w:pPr>
      <w:r>
        <w:rPr>
          <w:sz w:val="18"/>
          <w:szCs w:val="18"/>
        </w:rPr>
        <w:t>Is it legal? Check the GVW and GTW before pulling any trailer.</w:t>
      </w:r>
      <w:r w:rsidR="00C958BF">
        <w:rPr>
          <w:sz w:val="18"/>
          <w:szCs w:val="18"/>
        </w:rPr>
        <w:t xml:space="preserve"> </w:t>
      </w:r>
      <w:r w:rsidR="00A450F7">
        <w:rPr>
          <w:sz w:val="18"/>
          <w:szCs w:val="18"/>
        </w:rPr>
        <w:t>Refer to the m</w:t>
      </w:r>
      <w:r w:rsidR="00C958BF">
        <w:rPr>
          <w:sz w:val="18"/>
          <w:szCs w:val="18"/>
        </w:rPr>
        <w:t xml:space="preserve">anufacturer’s </w:t>
      </w:r>
      <w:r w:rsidR="0017000B">
        <w:rPr>
          <w:sz w:val="18"/>
          <w:szCs w:val="18"/>
        </w:rPr>
        <w:t>handbook</w:t>
      </w:r>
      <w:r w:rsidR="00C958BF">
        <w:rPr>
          <w:sz w:val="18"/>
          <w:szCs w:val="18"/>
        </w:rPr>
        <w:t>.</w:t>
      </w:r>
    </w:p>
    <w:p w14:paraId="19C82343" w14:textId="6E85EC95" w:rsidR="00FA2D18" w:rsidRPr="00FA2D18" w:rsidRDefault="001D138D" w:rsidP="00FA2D18">
      <w:pPr>
        <w:pStyle w:val="ListParagraph"/>
        <w:numPr>
          <w:ilvl w:val="0"/>
          <w:numId w:val="5"/>
        </w:numPr>
        <w:jc w:val="both"/>
        <w:rPr>
          <w:sz w:val="18"/>
          <w:szCs w:val="18"/>
        </w:rPr>
      </w:pPr>
      <w:r>
        <w:rPr>
          <w:sz w:val="18"/>
          <w:szCs w:val="18"/>
        </w:rPr>
        <w:t xml:space="preserve">Is the vehicle and trailer </w:t>
      </w:r>
      <w:r w:rsidR="00C958BF">
        <w:rPr>
          <w:sz w:val="18"/>
          <w:szCs w:val="18"/>
        </w:rPr>
        <w:t>combination safe and roadworthy</w:t>
      </w:r>
      <w:r>
        <w:rPr>
          <w:sz w:val="18"/>
          <w:szCs w:val="18"/>
        </w:rPr>
        <w:t>?</w:t>
      </w:r>
      <w:r w:rsidR="00C958BF">
        <w:rPr>
          <w:sz w:val="18"/>
          <w:szCs w:val="18"/>
        </w:rPr>
        <w:t xml:space="preserve"> </w:t>
      </w:r>
      <w:r w:rsidR="00FA2D18" w:rsidRPr="00FA2D18">
        <w:rPr>
          <w:sz w:val="18"/>
          <w:szCs w:val="18"/>
        </w:rPr>
        <w:t>It is the responsibility of the driver to ensure that the checks have been performed prior to undertaking a journey with a trailer</w:t>
      </w:r>
      <w:r w:rsidR="00C958BF">
        <w:rPr>
          <w:sz w:val="18"/>
          <w:szCs w:val="18"/>
        </w:rPr>
        <w:t>.</w:t>
      </w:r>
      <w:r w:rsidR="0017000B">
        <w:rPr>
          <w:sz w:val="18"/>
          <w:szCs w:val="18"/>
        </w:rPr>
        <w:t xml:space="preserve"> Checking the tyres (conditions and pressure), 7 or 13 pin plug connections, coupling height, mudguards, lights</w:t>
      </w:r>
      <w:r w:rsidR="00D310C9">
        <w:rPr>
          <w:sz w:val="18"/>
          <w:szCs w:val="18"/>
        </w:rPr>
        <w:t>,</w:t>
      </w:r>
      <w:r w:rsidR="00C61842">
        <w:rPr>
          <w:sz w:val="18"/>
          <w:szCs w:val="18"/>
        </w:rPr>
        <w:t xml:space="preserve"> and</w:t>
      </w:r>
      <w:r w:rsidR="0017000B">
        <w:rPr>
          <w:sz w:val="18"/>
          <w:szCs w:val="18"/>
        </w:rPr>
        <w:t xml:space="preserve"> brake away cable to name but a few.</w:t>
      </w:r>
      <w:r w:rsidR="00FA2D18" w:rsidRPr="00FA2D18">
        <w:rPr>
          <w:sz w:val="18"/>
          <w:szCs w:val="18"/>
        </w:rPr>
        <w:tab/>
      </w:r>
    </w:p>
    <w:p w14:paraId="39697E32" w14:textId="583F94F3" w:rsidR="00C958BF" w:rsidRDefault="00C958BF" w:rsidP="001D138D">
      <w:pPr>
        <w:pStyle w:val="ListParagraph"/>
        <w:numPr>
          <w:ilvl w:val="0"/>
          <w:numId w:val="5"/>
        </w:numPr>
        <w:jc w:val="both"/>
        <w:rPr>
          <w:sz w:val="18"/>
          <w:szCs w:val="18"/>
        </w:rPr>
      </w:pPr>
      <w:r>
        <w:rPr>
          <w:sz w:val="18"/>
          <w:szCs w:val="18"/>
        </w:rPr>
        <w:t>Plan your journey- be mindful of the terrain, braking and stopping performance, as well as responsiveness when starting</w:t>
      </w:r>
      <w:r w:rsidR="00113F31">
        <w:rPr>
          <w:sz w:val="18"/>
          <w:szCs w:val="18"/>
        </w:rPr>
        <w:t xml:space="preserve"> (</w:t>
      </w:r>
      <w:r>
        <w:rPr>
          <w:sz w:val="18"/>
          <w:szCs w:val="18"/>
        </w:rPr>
        <w:t>particular</w:t>
      </w:r>
      <w:r w:rsidR="0017000B">
        <w:rPr>
          <w:sz w:val="18"/>
          <w:szCs w:val="18"/>
        </w:rPr>
        <w:t>ly</w:t>
      </w:r>
      <w:r>
        <w:rPr>
          <w:sz w:val="18"/>
          <w:szCs w:val="18"/>
        </w:rPr>
        <w:t xml:space="preserve"> steep terrain</w:t>
      </w:r>
      <w:r w:rsidR="00113F31">
        <w:rPr>
          <w:sz w:val="18"/>
          <w:szCs w:val="18"/>
        </w:rPr>
        <w:t>)</w:t>
      </w:r>
      <w:r>
        <w:rPr>
          <w:sz w:val="18"/>
          <w:szCs w:val="18"/>
        </w:rPr>
        <w:t>.</w:t>
      </w:r>
    </w:p>
    <w:p w14:paraId="4CB27C6B" w14:textId="440B8B31" w:rsidR="00C958BF" w:rsidRDefault="00C958BF" w:rsidP="00D80D3F">
      <w:pPr>
        <w:pStyle w:val="ListParagraph"/>
        <w:numPr>
          <w:ilvl w:val="0"/>
          <w:numId w:val="5"/>
        </w:numPr>
        <w:jc w:val="both"/>
        <w:rPr>
          <w:sz w:val="18"/>
          <w:szCs w:val="18"/>
        </w:rPr>
      </w:pPr>
      <w:r>
        <w:rPr>
          <w:sz w:val="18"/>
          <w:szCs w:val="18"/>
        </w:rPr>
        <w:t>Trailer and couplings can differ so always follow the manufacturer’s instructions. Make sure you know how to hitch the trailer correctly and connect the emergency brake cable.</w:t>
      </w:r>
      <w:r w:rsidR="000D2F7C">
        <w:rPr>
          <w:sz w:val="18"/>
          <w:szCs w:val="18"/>
        </w:rPr>
        <w:t xml:space="preserve"> </w:t>
      </w:r>
      <w:r w:rsidR="00C61842">
        <w:rPr>
          <w:sz w:val="18"/>
          <w:szCs w:val="18"/>
        </w:rPr>
        <w:t>En</w:t>
      </w:r>
      <w:r w:rsidR="000D2F7C">
        <w:rPr>
          <w:sz w:val="18"/>
          <w:szCs w:val="18"/>
        </w:rPr>
        <w:t xml:space="preserve">sure </w:t>
      </w:r>
      <w:r w:rsidR="00C61842">
        <w:rPr>
          <w:sz w:val="18"/>
          <w:szCs w:val="18"/>
        </w:rPr>
        <w:t xml:space="preserve">that </w:t>
      </w:r>
      <w:r w:rsidR="000D2F7C">
        <w:rPr>
          <w:sz w:val="18"/>
          <w:szCs w:val="18"/>
        </w:rPr>
        <w:t>the trailer is level when coupled to the towing vehicle.</w:t>
      </w:r>
    </w:p>
    <w:p w14:paraId="36409ADD" w14:textId="22D1F210" w:rsidR="006F1FF9" w:rsidRDefault="00C958BF" w:rsidP="00D80D3F">
      <w:pPr>
        <w:pStyle w:val="ListParagraph"/>
        <w:numPr>
          <w:ilvl w:val="0"/>
          <w:numId w:val="5"/>
        </w:numPr>
        <w:jc w:val="both"/>
        <w:rPr>
          <w:sz w:val="18"/>
          <w:szCs w:val="18"/>
        </w:rPr>
      </w:pPr>
      <w:r>
        <w:rPr>
          <w:sz w:val="18"/>
          <w:szCs w:val="18"/>
        </w:rPr>
        <w:t xml:space="preserve">Pay </w:t>
      </w:r>
      <w:r w:rsidR="00823FE4" w:rsidRPr="00C958BF">
        <w:rPr>
          <w:sz w:val="18"/>
          <w:szCs w:val="18"/>
        </w:rPr>
        <w:t>extra care when manoeuvring corners and bends.</w:t>
      </w:r>
      <w:r>
        <w:rPr>
          <w:sz w:val="18"/>
          <w:szCs w:val="18"/>
        </w:rPr>
        <w:t xml:space="preserve"> If the trailer starts to </w:t>
      </w:r>
      <w:r w:rsidR="00D60C26">
        <w:rPr>
          <w:sz w:val="18"/>
          <w:szCs w:val="18"/>
        </w:rPr>
        <w:t xml:space="preserve">snake or </w:t>
      </w:r>
      <w:r>
        <w:rPr>
          <w:sz w:val="18"/>
          <w:szCs w:val="18"/>
        </w:rPr>
        <w:t>swerve</w:t>
      </w:r>
      <w:r w:rsidR="00C61842">
        <w:rPr>
          <w:sz w:val="18"/>
          <w:szCs w:val="18"/>
        </w:rPr>
        <w:t xml:space="preserve"> on a journey</w:t>
      </w:r>
      <w:r>
        <w:rPr>
          <w:sz w:val="18"/>
          <w:szCs w:val="18"/>
        </w:rPr>
        <w:t xml:space="preserve">, slow down gently. </w:t>
      </w:r>
      <w:r w:rsidR="00D60C26">
        <w:rPr>
          <w:sz w:val="18"/>
          <w:szCs w:val="18"/>
        </w:rPr>
        <w:t xml:space="preserve">It’s a sign that you’re going too fast and/or the trailer is loaded incorrectly. </w:t>
      </w:r>
      <w:r>
        <w:rPr>
          <w:sz w:val="18"/>
          <w:szCs w:val="18"/>
        </w:rPr>
        <w:t>Remember there is a towing speed limit of 60 mph on motorways and 50mph on single carriageways.</w:t>
      </w:r>
    </w:p>
    <w:p w14:paraId="7095CCFE" w14:textId="40DFFD7C" w:rsidR="00C61842" w:rsidRPr="00C61842" w:rsidRDefault="00C61842" w:rsidP="00C61842">
      <w:pPr>
        <w:pStyle w:val="ListParagraph"/>
        <w:numPr>
          <w:ilvl w:val="0"/>
          <w:numId w:val="5"/>
        </w:numPr>
        <w:jc w:val="both"/>
        <w:rPr>
          <w:sz w:val="18"/>
          <w:szCs w:val="18"/>
        </w:rPr>
      </w:pPr>
      <w:r>
        <w:rPr>
          <w:sz w:val="18"/>
          <w:szCs w:val="18"/>
        </w:rPr>
        <w:t xml:space="preserve">Fit a legal number plate </w:t>
      </w:r>
      <w:r w:rsidRPr="00DB68B9">
        <w:rPr>
          <w:sz w:val="18"/>
          <w:szCs w:val="18"/>
        </w:rPr>
        <w:t xml:space="preserve">(Registration number and style) </w:t>
      </w:r>
      <w:r>
        <w:rPr>
          <w:sz w:val="18"/>
          <w:szCs w:val="18"/>
        </w:rPr>
        <w:t>to the trailer, it must match the towing vehicle. No handmade numberplates.</w:t>
      </w:r>
    </w:p>
    <w:p w14:paraId="7C2B1460" w14:textId="0C5FD956" w:rsidR="002D5791" w:rsidRDefault="00113F31" w:rsidP="00D80D3F">
      <w:pPr>
        <w:jc w:val="both"/>
        <w:rPr>
          <w:sz w:val="18"/>
          <w:szCs w:val="18"/>
        </w:rPr>
      </w:pPr>
      <w:r>
        <w:rPr>
          <w:sz w:val="18"/>
          <w:szCs w:val="18"/>
        </w:rPr>
        <w:t xml:space="preserve">All the above should be noted in the risk assessment for </w:t>
      </w:r>
      <w:r w:rsidR="00C61842">
        <w:rPr>
          <w:sz w:val="18"/>
          <w:szCs w:val="18"/>
        </w:rPr>
        <w:t>towing</w:t>
      </w:r>
      <w:r>
        <w:rPr>
          <w:sz w:val="18"/>
          <w:szCs w:val="18"/>
        </w:rPr>
        <w:t xml:space="preserve"> a trailer, to be </w:t>
      </w:r>
      <w:r w:rsidR="00FA2D18">
        <w:rPr>
          <w:sz w:val="18"/>
          <w:szCs w:val="18"/>
        </w:rPr>
        <w:t>read and understood by</w:t>
      </w:r>
      <w:r>
        <w:rPr>
          <w:sz w:val="18"/>
          <w:szCs w:val="18"/>
        </w:rPr>
        <w:t xml:space="preserve"> the driver. If you have not be given on</w:t>
      </w:r>
      <w:r w:rsidR="000D2F7C">
        <w:rPr>
          <w:sz w:val="18"/>
          <w:szCs w:val="18"/>
        </w:rPr>
        <w:t>e</w:t>
      </w:r>
      <w:r>
        <w:rPr>
          <w:sz w:val="18"/>
          <w:szCs w:val="18"/>
        </w:rPr>
        <w:t>, ask your line manager for a copy</w:t>
      </w:r>
      <w:r w:rsidR="000D2F7C">
        <w:rPr>
          <w:sz w:val="18"/>
          <w:szCs w:val="18"/>
        </w:rPr>
        <w:t xml:space="preserve"> of the risk assessment</w:t>
      </w:r>
      <w:r>
        <w:rPr>
          <w:sz w:val="18"/>
          <w:szCs w:val="18"/>
        </w:rPr>
        <w:t>.</w:t>
      </w:r>
    </w:p>
    <w:p w14:paraId="551A330B" w14:textId="77777777" w:rsidR="00FA2D18" w:rsidRDefault="00FA2D18" w:rsidP="00D80D3F">
      <w:pPr>
        <w:jc w:val="both"/>
        <w:rPr>
          <w:sz w:val="18"/>
          <w:szCs w:val="18"/>
        </w:rPr>
      </w:pPr>
    </w:p>
    <w:p w14:paraId="660B2A47" w14:textId="77777777" w:rsidR="00A450F7" w:rsidRDefault="00A450F7" w:rsidP="00D80D3F">
      <w:pPr>
        <w:jc w:val="both"/>
        <w:rPr>
          <w:sz w:val="18"/>
          <w:szCs w:val="18"/>
        </w:rPr>
      </w:pPr>
    </w:p>
    <w:p w14:paraId="1420E4A8" w14:textId="77777777" w:rsidR="00D310C9" w:rsidRDefault="00D310C9" w:rsidP="00D80D3F">
      <w:pPr>
        <w:jc w:val="both"/>
        <w:rPr>
          <w:sz w:val="18"/>
          <w:szCs w:val="18"/>
        </w:rPr>
      </w:pPr>
    </w:p>
    <w:p w14:paraId="22509675" w14:textId="77777777" w:rsidR="00C61842" w:rsidRDefault="00C61842" w:rsidP="00D80D3F">
      <w:pPr>
        <w:jc w:val="both"/>
        <w:rPr>
          <w:sz w:val="18"/>
          <w:szCs w:val="18"/>
        </w:rPr>
      </w:pPr>
    </w:p>
    <w:p w14:paraId="1BB993D3" w14:textId="77777777" w:rsidR="00565F0B" w:rsidRDefault="00565F0B" w:rsidP="00D80D3F">
      <w:pPr>
        <w:jc w:val="both"/>
        <w:rPr>
          <w:b/>
          <w:sz w:val="18"/>
          <w:szCs w:val="18"/>
        </w:rPr>
      </w:pPr>
      <w:r w:rsidRPr="00DB68B9">
        <w:rPr>
          <w:b/>
          <w:sz w:val="18"/>
          <w:szCs w:val="18"/>
        </w:rPr>
        <w:lastRenderedPageBreak/>
        <w:t>Loading:</w:t>
      </w:r>
    </w:p>
    <w:p w14:paraId="5B717425" w14:textId="01056FE4" w:rsidR="00E84099" w:rsidRPr="004C4D1E" w:rsidRDefault="00E84099" w:rsidP="004C4D1E">
      <w:pPr>
        <w:pStyle w:val="ListParagraph"/>
        <w:numPr>
          <w:ilvl w:val="0"/>
          <w:numId w:val="4"/>
        </w:numPr>
        <w:jc w:val="both"/>
        <w:rPr>
          <w:sz w:val="18"/>
          <w:szCs w:val="18"/>
        </w:rPr>
      </w:pPr>
      <w:r w:rsidRPr="004C4D1E">
        <w:rPr>
          <w:sz w:val="18"/>
          <w:szCs w:val="18"/>
        </w:rPr>
        <w:t>Evenly distribute the weight of the load in the trailer</w:t>
      </w:r>
      <w:r w:rsidR="00113F31">
        <w:rPr>
          <w:sz w:val="18"/>
          <w:szCs w:val="18"/>
        </w:rPr>
        <w:t xml:space="preserve"> and</w:t>
      </w:r>
      <w:r w:rsidR="00C958BF">
        <w:rPr>
          <w:sz w:val="18"/>
          <w:szCs w:val="18"/>
        </w:rPr>
        <w:t xml:space="preserve"> that the nose weight of th</w:t>
      </w:r>
      <w:r w:rsidR="00113F31">
        <w:rPr>
          <w:sz w:val="18"/>
          <w:szCs w:val="18"/>
        </w:rPr>
        <w:t xml:space="preserve">e trailer is within the </w:t>
      </w:r>
      <w:r w:rsidR="0017000B">
        <w:rPr>
          <w:sz w:val="18"/>
          <w:szCs w:val="18"/>
        </w:rPr>
        <w:t>manufacture’s</w:t>
      </w:r>
      <w:r w:rsidR="00113F31">
        <w:rPr>
          <w:sz w:val="18"/>
          <w:szCs w:val="18"/>
        </w:rPr>
        <w:t xml:space="preserve"> recommendations of the towing vehicle.</w:t>
      </w:r>
    </w:p>
    <w:p w14:paraId="41D9C9BA" w14:textId="2F5DCE67" w:rsidR="00E84099" w:rsidRDefault="00E84099" w:rsidP="004C4D1E">
      <w:pPr>
        <w:pStyle w:val="ListParagraph"/>
        <w:numPr>
          <w:ilvl w:val="0"/>
          <w:numId w:val="4"/>
        </w:numPr>
        <w:jc w:val="both"/>
        <w:rPr>
          <w:sz w:val="18"/>
          <w:szCs w:val="18"/>
        </w:rPr>
      </w:pPr>
      <w:r w:rsidRPr="004C4D1E">
        <w:rPr>
          <w:sz w:val="18"/>
          <w:szCs w:val="18"/>
        </w:rPr>
        <w:t xml:space="preserve">Make sure any load </w:t>
      </w:r>
      <w:r w:rsidR="004C4D1E">
        <w:rPr>
          <w:sz w:val="18"/>
          <w:szCs w:val="18"/>
        </w:rPr>
        <w:t xml:space="preserve">is </w:t>
      </w:r>
      <w:r w:rsidRPr="004C4D1E">
        <w:rPr>
          <w:sz w:val="18"/>
          <w:szCs w:val="18"/>
        </w:rPr>
        <w:t>properly secured</w:t>
      </w:r>
      <w:r w:rsidR="00A965DF" w:rsidRPr="004C4D1E">
        <w:rPr>
          <w:sz w:val="18"/>
          <w:szCs w:val="18"/>
        </w:rPr>
        <w:t xml:space="preserve"> (secure points on the trailer) and</w:t>
      </w:r>
      <w:r w:rsidRPr="004C4D1E">
        <w:rPr>
          <w:sz w:val="18"/>
          <w:szCs w:val="18"/>
        </w:rPr>
        <w:t xml:space="preserve"> use appropriate lashing and restraints</w:t>
      </w:r>
      <w:r w:rsidR="00A965DF" w:rsidRPr="004C4D1E">
        <w:rPr>
          <w:sz w:val="18"/>
          <w:szCs w:val="18"/>
        </w:rPr>
        <w:t>.</w:t>
      </w:r>
      <w:r w:rsidR="004C4D1E">
        <w:rPr>
          <w:sz w:val="18"/>
          <w:szCs w:val="18"/>
        </w:rPr>
        <w:t xml:space="preserve"> Ensure that </w:t>
      </w:r>
      <w:r w:rsidR="001D138D">
        <w:rPr>
          <w:sz w:val="18"/>
          <w:szCs w:val="18"/>
        </w:rPr>
        <w:t>any lashing or ratchet straps are used correct, to avoid coming loose mid journey.</w:t>
      </w:r>
    </w:p>
    <w:p w14:paraId="7E8DCBB7" w14:textId="3A303619" w:rsidR="004C4D1E" w:rsidRPr="004C4D1E" w:rsidRDefault="004C4D1E" w:rsidP="004C4D1E">
      <w:pPr>
        <w:pStyle w:val="ListParagraph"/>
        <w:numPr>
          <w:ilvl w:val="0"/>
          <w:numId w:val="4"/>
        </w:numPr>
        <w:jc w:val="both"/>
        <w:rPr>
          <w:sz w:val="18"/>
          <w:szCs w:val="18"/>
        </w:rPr>
      </w:pPr>
      <w:r>
        <w:rPr>
          <w:sz w:val="18"/>
          <w:szCs w:val="18"/>
        </w:rPr>
        <w:t xml:space="preserve">Never </w:t>
      </w:r>
      <w:r w:rsidR="0017000B">
        <w:rPr>
          <w:sz w:val="18"/>
          <w:szCs w:val="18"/>
        </w:rPr>
        <w:t>overload</w:t>
      </w:r>
      <w:r>
        <w:rPr>
          <w:sz w:val="18"/>
          <w:szCs w:val="18"/>
        </w:rPr>
        <w:t xml:space="preserve"> a vehicle or trailer. However, tempting it </w:t>
      </w:r>
      <w:r w:rsidR="0017000B">
        <w:rPr>
          <w:sz w:val="18"/>
          <w:szCs w:val="18"/>
        </w:rPr>
        <w:t>maybe</w:t>
      </w:r>
      <w:r>
        <w:rPr>
          <w:sz w:val="18"/>
          <w:szCs w:val="18"/>
        </w:rPr>
        <w:t xml:space="preserve">. Spread the load and do 2 </w:t>
      </w:r>
      <w:r w:rsidR="00C61842">
        <w:rPr>
          <w:sz w:val="18"/>
          <w:szCs w:val="18"/>
        </w:rPr>
        <w:t>journeys</w:t>
      </w:r>
      <w:r>
        <w:rPr>
          <w:sz w:val="18"/>
          <w:szCs w:val="18"/>
        </w:rPr>
        <w:t xml:space="preserve"> instead of 1.</w:t>
      </w:r>
      <w:r w:rsidR="001D138D">
        <w:rPr>
          <w:sz w:val="18"/>
          <w:szCs w:val="18"/>
        </w:rPr>
        <w:t xml:space="preserve"> </w:t>
      </w:r>
    </w:p>
    <w:p w14:paraId="0DCEB8C2" w14:textId="407806E5" w:rsidR="00A965DF" w:rsidRDefault="00A965DF" w:rsidP="004C4D1E">
      <w:pPr>
        <w:pStyle w:val="ListParagraph"/>
        <w:numPr>
          <w:ilvl w:val="0"/>
          <w:numId w:val="4"/>
        </w:numPr>
        <w:jc w:val="both"/>
        <w:rPr>
          <w:sz w:val="18"/>
          <w:szCs w:val="18"/>
        </w:rPr>
      </w:pPr>
      <w:r w:rsidRPr="004C4D1E">
        <w:rPr>
          <w:sz w:val="18"/>
          <w:szCs w:val="18"/>
        </w:rPr>
        <w:t>Cover loose loads with sheeting and ensure it is rated for the load being carried.</w:t>
      </w:r>
    </w:p>
    <w:p w14:paraId="0DA7408B" w14:textId="3D5AB3E2" w:rsidR="00113F31" w:rsidRDefault="00113F31" w:rsidP="004C4D1E">
      <w:pPr>
        <w:pStyle w:val="ListParagraph"/>
        <w:numPr>
          <w:ilvl w:val="0"/>
          <w:numId w:val="4"/>
        </w:numPr>
        <w:jc w:val="both"/>
        <w:rPr>
          <w:sz w:val="18"/>
          <w:szCs w:val="18"/>
        </w:rPr>
      </w:pPr>
      <w:r>
        <w:rPr>
          <w:sz w:val="18"/>
          <w:szCs w:val="18"/>
        </w:rPr>
        <w:t xml:space="preserve">Ensure </w:t>
      </w:r>
      <w:r w:rsidRPr="00DB68B9">
        <w:rPr>
          <w:sz w:val="18"/>
          <w:szCs w:val="18"/>
        </w:rPr>
        <w:t>the jockey wheel, corner steadies/prop stands are fully wound up and properly secured</w:t>
      </w:r>
      <w:r>
        <w:rPr>
          <w:sz w:val="18"/>
          <w:szCs w:val="18"/>
        </w:rPr>
        <w:t>.</w:t>
      </w:r>
    </w:p>
    <w:p w14:paraId="02FA8ADE" w14:textId="77777777" w:rsidR="00A965DF" w:rsidRPr="00DB68B9" w:rsidRDefault="00A965DF" w:rsidP="00A965DF">
      <w:pPr>
        <w:jc w:val="both"/>
        <w:rPr>
          <w:sz w:val="18"/>
          <w:szCs w:val="18"/>
        </w:rPr>
      </w:pPr>
      <w:r w:rsidRPr="00DB68B9">
        <w:rPr>
          <w:sz w:val="18"/>
          <w:szCs w:val="18"/>
        </w:rPr>
        <w:t>When loading a vehicle or trailer, please follow the guidelines provided by Health and Safety to prevent injury or damage to the load. For more information on manual handling, please see the link to the relevant HSE webpage below:</w:t>
      </w:r>
    </w:p>
    <w:p w14:paraId="60AE1840" w14:textId="77777777" w:rsidR="00A965DF" w:rsidRPr="00DB68B9" w:rsidRDefault="00000000" w:rsidP="00A965DF">
      <w:pPr>
        <w:ind w:firstLine="720"/>
        <w:jc w:val="both"/>
        <w:rPr>
          <w:sz w:val="18"/>
          <w:szCs w:val="18"/>
        </w:rPr>
      </w:pPr>
      <w:hyperlink r:id="rId11" w:history="1">
        <w:r w:rsidR="00A965DF" w:rsidRPr="00DB68B9">
          <w:rPr>
            <w:rStyle w:val="Hyperlink"/>
            <w:sz w:val="18"/>
            <w:szCs w:val="18"/>
          </w:rPr>
          <w:t>https://www.aber.ac.uk/en/hse/proc-prac/manual-handling/</w:t>
        </w:r>
      </w:hyperlink>
      <w:r w:rsidR="00A965DF" w:rsidRPr="00DB68B9">
        <w:rPr>
          <w:sz w:val="18"/>
          <w:szCs w:val="18"/>
        </w:rPr>
        <w:t xml:space="preserve">  </w:t>
      </w:r>
    </w:p>
    <w:p w14:paraId="5D8B6A49" w14:textId="76311B42" w:rsidR="00544CA6" w:rsidRPr="00FA2D18" w:rsidRDefault="00A965DF" w:rsidP="00D80D3F">
      <w:pPr>
        <w:jc w:val="both"/>
        <w:rPr>
          <w:sz w:val="18"/>
          <w:szCs w:val="18"/>
        </w:rPr>
      </w:pPr>
      <w:r w:rsidRPr="00DB68B9">
        <w:rPr>
          <w:sz w:val="18"/>
          <w:szCs w:val="18"/>
        </w:rPr>
        <w:t>This page contains a generous assortment of guidelines, tools</w:t>
      </w:r>
      <w:r w:rsidR="00FA2D18">
        <w:rPr>
          <w:sz w:val="18"/>
          <w:szCs w:val="18"/>
        </w:rPr>
        <w:t>,</w:t>
      </w:r>
      <w:r w:rsidRPr="00DB68B9">
        <w:rPr>
          <w:sz w:val="18"/>
          <w:szCs w:val="18"/>
        </w:rPr>
        <w:t xml:space="preserve"> and training material to assist staff with properly loading a vehicle or trailer.</w:t>
      </w:r>
    </w:p>
    <w:p w14:paraId="19BA3DC3" w14:textId="77777777" w:rsidR="001802AB" w:rsidRPr="000D2F7C" w:rsidRDefault="001802AB" w:rsidP="00D80D3F">
      <w:pPr>
        <w:jc w:val="both"/>
        <w:rPr>
          <w:b/>
          <w:sz w:val="18"/>
          <w:szCs w:val="18"/>
        </w:rPr>
      </w:pPr>
      <w:r w:rsidRPr="000D2F7C">
        <w:rPr>
          <w:b/>
          <w:sz w:val="18"/>
          <w:szCs w:val="18"/>
        </w:rPr>
        <w:t>Maintaining trailer integrity/functionality:</w:t>
      </w:r>
    </w:p>
    <w:p w14:paraId="300A7758" w14:textId="2FB755D3" w:rsidR="00C61842" w:rsidRPr="00DB68B9" w:rsidRDefault="001802AB" w:rsidP="00D33DC3">
      <w:pPr>
        <w:jc w:val="both"/>
        <w:rPr>
          <w:sz w:val="18"/>
          <w:szCs w:val="18"/>
        </w:rPr>
      </w:pPr>
      <w:r w:rsidRPr="000D2F7C">
        <w:rPr>
          <w:sz w:val="18"/>
          <w:szCs w:val="18"/>
        </w:rPr>
        <w:t>It is the responsibility of the relevant vehicle custodian</w:t>
      </w:r>
      <w:r w:rsidR="00DD029E" w:rsidRPr="000D2F7C">
        <w:rPr>
          <w:sz w:val="18"/>
          <w:szCs w:val="18"/>
        </w:rPr>
        <w:t xml:space="preserve"> within</w:t>
      </w:r>
      <w:r w:rsidR="004C4D1E" w:rsidRPr="000D2F7C">
        <w:rPr>
          <w:sz w:val="18"/>
          <w:szCs w:val="18"/>
        </w:rPr>
        <w:t xml:space="preserve"> </w:t>
      </w:r>
      <w:r w:rsidR="00FA2D18" w:rsidRPr="000D2F7C">
        <w:rPr>
          <w:sz w:val="18"/>
          <w:szCs w:val="18"/>
        </w:rPr>
        <w:t>the department</w:t>
      </w:r>
      <w:r w:rsidRPr="000D2F7C">
        <w:rPr>
          <w:sz w:val="18"/>
          <w:szCs w:val="18"/>
        </w:rPr>
        <w:t xml:space="preserve"> to ensure that inspections and servicing are carried out on trailers</w:t>
      </w:r>
      <w:r w:rsidR="008F161F">
        <w:rPr>
          <w:sz w:val="18"/>
          <w:szCs w:val="18"/>
        </w:rPr>
        <w:t xml:space="preserve">. </w:t>
      </w:r>
      <w:r w:rsidR="00E84099" w:rsidRPr="000D2F7C">
        <w:rPr>
          <w:sz w:val="18"/>
          <w:szCs w:val="18"/>
        </w:rPr>
        <w:t xml:space="preserve">Any trailer must be subject to same daily pre-use checks as the towing vehicle. Never drive a vehicle or trailer if it is not safe and/or unroadworthy. </w:t>
      </w:r>
      <w:r w:rsidR="001D5D30" w:rsidRPr="000D2F7C">
        <w:rPr>
          <w:sz w:val="18"/>
          <w:szCs w:val="18"/>
        </w:rPr>
        <w:t>Regular and formal</w:t>
      </w:r>
      <w:r w:rsidR="00DD029E" w:rsidRPr="000D2F7C">
        <w:rPr>
          <w:sz w:val="18"/>
          <w:szCs w:val="18"/>
        </w:rPr>
        <w:t xml:space="preserve"> inspection</w:t>
      </w:r>
      <w:r w:rsidR="001D5D30" w:rsidRPr="000D2F7C">
        <w:rPr>
          <w:sz w:val="18"/>
          <w:szCs w:val="18"/>
        </w:rPr>
        <w:t>s, maintenance and servicing must</w:t>
      </w:r>
      <w:r w:rsidR="00DD029E" w:rsidRPr="000D2F7C">
        <w:rPr>
          <w:sz w:val="18"/>
          <w:szCs w:val="18"/>
        </w:rPr>
        <w:t xml:space="preserve"> be carried out by</w:t>
      </w:r>
      <w:r w:rsidR="001D5D30" w:rsidRPr="000D2F7C">
        <w:rPr>
          <w:sz w:val="18"/>
          <w:szCs w:val="18"/>
        </w:rPr>
        <w:t xml:space="preserve"> </w:t>
      </w:r>
      <w:r w:rsidR="00E84099" w:rsidRPr="000D2F7C">
        <w:rPr>
          <w:sz w:val="18"/>
          <w:szCs w:val="18"/>
        </w:rPr>
        <w:t>a recognised garage</w:t>
      </w:r>
      <w:r w:rsidR="008F161F">
        <w:rPr>
          <w:sz w:val="18"/>
          <w:szCs w:val="18"/>
        </w:rPr>
        <w:t xml:space="preserve"> or mechanic</w:t>
      </w:r>
      <w:r w:rsidR="00E84099" w:rsidRPr="000D2F7C">
        <w:rPr>
          <w:sz w:val="18"/>
          <w:szCs w:val="18"/>
        </w:rPr>
        <w:t>.</w:t>
      </w:r>
      <w:r w:rsidR="00DD029E" w:rsidRPr="000D2F7C">
        <w:rPr>
          <w:sz w:val="18"/>
          <w:szCs w:val="18"/>
        </w:rPr>
        <w:t xml:space="preserve"> </w:t>
      </w:r>
      <w:r w:rsidR="00E84099" w:rsidRPr="000D2F7C">
        <w:rPr>
          <w:sz w:val="18"/>
          <w:szCs w:val="18"/>
        </w:rPr>
        <w:t>Inspections and servicing should be determined by the trailer manufactures’ intervals. However, inspections and servicing may need to be undertaken</w:t>
      </w:r>
      <w:r w:rsidR="00D94A51">
        <w:rPr>
          <w:sz w:val="18"/>
          <w:szCs w:val="18"/>
        </w:rPr>
        <w:t xml:space="preserve"> on a</w:t>
      </w:r>
      <w:r w:rsidR="00E84099" w:rsidRPr="000D2F7C">
        <w:rPr>
          <w:sz w:val="18"/>
          <w:szCs w:val="18"/>
        </w:rPr>
        <w:t xml:space="preserve"> more regularl </w:t>
      </w:r>
      <w:r w:rsidR="00FA2D18">
        <w:rPr>
          <w:sz w:val="18"/>
          <w:szCs w:val="18"/>
        </w:rPr>
        <w:t xml:space="preserve">basis, </w:t>
      </w:r>
      <w:r w:rsidR="00E84099" w:rsidRPr="000D2F7C">
        <w:rPr>
          <w:sz w:val="18"/>
          <w:szCs w:val="18"/>
        </w:rPr>
        <w:t xml:space="preserve">depending on the age, condition, </w:t>
      </w:r>
      <w:r w:rsidR="008F161F" w:rsidRPr="000D2F7C">
        <w:rPr>
          <w:sz w:val="18"/>
          <w:szCs w:val="18"/>
        </w:rPr>
        <w:t>usage,</w:t>
      </w:r>
      <w:r w:rsidR="00E84099" w:rsidRPr="000D2F7C">
        <w:rPr>
          <w:sz w:val="18"/>
          <w:szCs w:val="18"/>
        </w:rPr>
        <w:t xml:space="preserve"> and the terrain that the trailer is being operated in.</w:t>
      </w:r>
      <w:r w:rsidR="008F161F">
        <w:rPr>
          <w:sz w:val="18"/>
          <w:szCs w:val="18"/>
        </w:rPr>
        <w:t xml:space="preserve"> </w:t>
      </w:r>
      <w:r w:rsidR="00D33DC3" w:rsidRPr="000D2F7C">
        <w:rPr>
          <w:sz w:val="18"/>
          <w:szCs w:val="18"/>
        </w:rPr>
        <w:t>All record</w:t>
      </w:r>
      <w:r w:rsidR="00C446CA" w:rsidRPr="000D2F7C">
        <w:rPr>
          <w:sz w:val="18"/>
          <w:szCs w:val="18"/>
        </w:rPr>
        <w:t>s</w:t>
      </w:r>
      <w:r w:rsidR="00D33DC3" w:rsidRPr="000D2F7C">
        <w:rPr>
          <w:sz w:val="18"/>
          <w:szCs w:val="18"/>
        </w:rPr>
        <w:t xml:space="preserve"> for the inspections and servicing of trailers must be kept by d</w:t>
      </w:r>
      <w:r w:rsidR="00D82EA9" w:rsidRPr="000D2F7C">
        <w:rPr>
          <w:sz w:val="18"/>
          <w:szCs w:val="18"/>
        </w:rPr>
        <w:t>epartmental administrators</w:t>
      </w:r>
      <w:r w:rsidR="00D33DC3" w:rsidRPr="000D2F7C">
        <w:rPr>
          <w:sz w:val="18"/>
          <w:szCs w:val="18"/>
        </w:rPr>
        <w:t xml:space="preserve"> and forwarded to the Travel and Fleet </w:t>
      </w:r>
      <w:r w:rsidR="00C446CA" w:rsidRPr="000D2F7C">
        <w:rPr>
          <w:sz w:val="18"/>
          <w:szCs w:val="18"/>
        </w:rPr>
        <w:t>section as and when requested.</w:t>
      </w:r>
    </w:p>
    <w:p w14:paraId="23A9A96A" w14:textId="486E0EA4" w:rsidR="00BC1498" w:rsidRPr="000D2F7C" w:rsidRDefault="00D82EA9" w:rsidP="000D2F7C">
      <w:pPr>
        <w:jc w:val="both"/>
        <w:rPr>
          <w:b/>
          <w:sz w:val="18"/>
          <w:szCs w:val="18"/>
        </w:rPr>
      </w:pPr>
      <w:r w:rsidRPr="00DB68B9">
        <w:rPr>
          <w:b/>
          <w:sz w:val="18"/>
          <w:szCs w:val="18"/>
        </w:rPr>
        <w:t xml:space="preserve">Relevant </w:t>
      </w:r>
      <w:r w:rsidR="008F161F">
        <w:rPr>
          <w:b/>
          <w:sz w:val="18"/>
          <w:szCs w:val="18"/>
        </w:rPr>
        <w:t xml:space="preserve">and useful </w:t>
      </w:r>
      <w:r w:rsidRPr="00DB68B9">
        <w:rPr>
          <w:b/>
          <w:sz w:val="18"/>
          <w:szCs w:val="18"/>
        </w:rPr>
        <w:t>webpages:</w:t>
      </w:r>
    </w:p>
    <w:p w14:paraId="11F44F13" w14:textId="5A1C7F6A" w:rsidR="00BC1498" w:rsidRPr="000D2F7C" w:rsidRDefault="00BC1498" w:rsidP="00D60C26">
      <w:pPr>
        <w:pStyle w:val="ListParagraph"/>
        <w:numPr>
          <w:ilvl w:val="0"/>
          <w:numId w:val="7"/>
        </w:numPr>
        <w:jc w:val="both"/>
        <w:rPr>
          <w:rFonts w:cstheme="minorHAnsi"/>
          <w:sz w:val="18"/>
          <w:szCs w:val="18"/>
        </w:rPr>
      </w:pPr>
      <w:r w:rsidRPr="000D2F7C">
        <w:rPr>
          <w:rFonts w:cstheme="minorHAnsi"/>
          <w:sz w:val="18"/>
          <w:szCs w:val="18"/>
        </w:rPr>
        <w:t xml:space="preserve">Driving licence and towing a trailer – </w:t>
      </w:r>
    </w:p>
    <w:p w14:paraId="435A6D9F" w14:textId="77777777" w:rsidR="00BC1498" w:rsidRPr="000D2F7C" w:rsidRDefault="00000000" w:rsidP="00BC1498">
      <w:pPr>
        <w:jc w:val="both"/>
        <w:rPr>
          <w:rFonts w:cstheme="minorHAnsi"/>
          <w:sz w:val="18"/>
          <w:szCs w:val="18"/>
        </w:rPr>
      </w:pPr>
      <w:hyperlink w:history="1">
        <w:r w:rsidR="00BC1498" w:rsidRPr="000D2F7C">
          <w:rPr>
            <w:rStyle w:val="Hyperlink"/>
            <w:rFonts w:cstheme="minorHAnsi"/>
            <w:sz w:val="18"/>
            <w:szCs w:val="18"/>
          </w:rPr>
          <w:t>New rules for towing a trailer with a car from 16 December 2021 - GOV.UK (www.gov.uk)</w:t>
        </w:r>
      </w:hyperlink>
    </w:p>
    <w:p w14:paraId="227BED08" w14:textId="5E8E44D4" w:rsidR="00BC1498" w:rsidRPr="000D2F7C" w:rsidRDefault="00113F31" w:rsidP="00D60C26">
      <w:pPr>
        <w:pStyle w:val="ListParagraph"/>
        <w:numPr>
          <w:ilvl w:val="0"/>
          <w:numId w:val="7"/>
        </w:numPr>
        <w:jc w:val="both"/>
        <w:rPr>
          <w:rFonts w:cstheme="minorHAnsi"/>
          <w:sz w:val="18"/>
          <w:szCs w:val="18"/>
        </w:rPr>
      </w:pPr>
      <w:r w:rsidRPr="000D2F7C">
        <w:rPr>
          <w:rFonts w:cstheme="minorHAnsi"/>
          <w:sz w:val="18"/>
          <w:szCs w:val="18"/>
        </w:rPr>
        <w:t xml:space="preserve">Requirements for towing trailers in Great Britain-                                                                                                                    </w:t>
      </w:r>
    </w:p>
    <w:p w14:paraId="0496FE51" w14:textId="4E131AF5" w:rsidR="009438BD" w:rsidRPr="000D2F7C" w:rsidRDefault="00000000" w:rsidP="00BC1498">
      <w:pPr>
        <w:jc w:val="both"/>
        <w:rPr>
          <w:rFonts w:cstheme="minorHAnsi"/>
          <w:sz w:val="18"/>
          <w:szCs w:val="18"/>
        </w:rPr>
      </w:pPr>
      <w:hyperlink w:history="1">
        <w:r w:rsidR="00BC1498" w:rsidRPr="000D2F7C">
          <w:rPr>
            <w:rStyle w:val="Hyperlink"/>
            <w:rFonts w:cstheme="minorHAnsi"/>
            <w:sz w:val="18"/>
            <w:szCs w:val="18"/>
          </w:rPr>
          <w:t>Requirements for towing trailers in Great Britain (INF30) - GOV.UK (www.gov.uk)</w:t>
        </w:r>
      </w:hyperlink>
    </w:p>
    <w:p w14:paraId="3048F9D1" w14:textId="77777777" w:rsidR="00BC1498" w:rsidRPr="000D2F7C" w:rsidRDefault="009438BD" w:rsidP="00D60C26">
      <w:pPr>
        <w:pStyle w:val="ListParagraph"/>
        <w:numPr>
          <w:ilvl w:val="0"/>
          <w:numId w:val="7"/>
        </w:numPr>
        <w:jc w:val="both"/>
        <w:rPr>
          <w:rFonts w:cstheme="minorHAnsi"/>
          <w:sz w:val="18"/>
          <w:szCs w:val="18"/>
        </w:rPr>
      </w:pPr>
      <w:r w:rsidRPr="000D2F7C">
        <w:rPr>
          <w:rFonts w:cstheme="minorHAnsi"/>
          <w:sz w:val="18"/>
          <w:szCs w:val="18"/>
        </w:rPr>
        <w:t>Towing with a car -</w:t>
      </w:r>
      <w:r w:rsidR="00113F31" w:rsidRPr="000D2F7C">
        <w:rPr>
          <w:rFonts w:cstheme="minorHAnsi"/>
          <w:sz w:val="18"/>
          <w:szCs w:val="18"/>
        </w:rPr>
        <w:t xml:space="preserve">                                                                                                                                                                   </w:t>
      </w:r>
    </w:p>
    <w:p w14:paraId="2FA71E67" w14:textId="3C5F8C5D" w:rsidR="009438BD" w:rsidRPr="000D2F7C" w:rsidRDefault="00000000" w:rsidP="009438BD">
      <w:pPr>
        <w:jc w:val="both"/>
        <w:rPr>
          <w:rFonts w:cstheme="minorHAnsi"/>
          <w:sz w:val="18"/>
          <w:szCs w:val="18"/>
        </w:rPr>
      </w:pPr>
      <w:hyperlink r:id="rId12" w:history="1">
        <w:r w:rsidR="00BC1498" w:rsidRPr="000D2F7C">
          <w:rPr>
            <w:rStyle w:val="Hyperlink"/>
            <w:rFonts w:cstheme="minorHAnsi"/>
            <w:sz w:val="18"/>
            <w:szCs w:val="18"/>
          </w:rPr>
          <w:t>https://www.gov.uk/towing-with-car</w:t>
        </w:r>
      </w:hyperlink>
      <w:r w:rsidR="009438BD" w:rsidRPr="000D2F7C">
        <w:rPr>
          <w:rFonts w:cstheme="minorHAnsi"/>
          <w:sz w:val="18"/>
          <w:szCs w:val="18"/>
        </w:rPr>
        <w:t xml:space="preserve"> </w:t>
      </w:r>
    </w:p>
    <w:p w14:paraId="66E6769A" w14:textId="010CC1AB" w:rsidR="00364EB3" w:rsidRPr="000D2F7C" w:rsidRDefault="00364EB3" w:rsidP="00D60C26">
      <w:pPr>
        <w:pStyle w:val="ListParagraph"/>
        <w:numPr>
          <w:ilvl w:val="0"/>
          <w:numId w:val="7"/>
        </w:numPr>
        <w:jc w:val="both"/>
        <w:rPr>
          <w:rFonts w:cstheme="minorHAnsi"/>
          <w:sz w:val="18"/>
          <w:szCs w:val="18"/>
        </w:rPr>
      </w:pPr>
      <w:r w:rsidRPr="000D2F7C">
        <w:rPr>
          <w:rFonts w:cstheme="minorHAnsi"/>
          <w:sz w:val="18"/>
          <w:szCs w:val="18"/>
        </w:rPr>
        <w:t>Tow a trailer or caravan with a car: safety checks-</w:t>
      </w:r>
    </w:p>
    <w:p w14:paraId="6213CF96" w14:textId="54601AD2" w:rsidR="00364EB3" w:rsidRPr="000D2F7C" w:rsidRDefault="00000000" w:rsidP="009438BD">
      <w:pPr>
        <w:jc w:val="both"/>
        <w:rPr>
          <w:rFonts w:cstheme="minorHAnsi"/>
          <w:sz w:val="18"/>
          <w:szCs w:val="18"/>
        </w:rPr>
      </w:pPr>
      <w:hyperlink r:id="rId13" w:history="1">
        <w:r w:rsidR="00364EB3" w:rsidRPr="000D2F7C">
          <w:rPr>
            <w:rStyle w:val="Hyperlink"/>
            <w:sz w:val="18"/>
            <w:szCs w:val="18"/>
          </w:rPr>
          <w:t>Tow a trailer or caravan with a car: safety checks - GOV.UK (www.gov.uk)</w:t>
        </w:r>
      </w:hyperlink>
    </w:p>
    <w:p w14:paraId="26E4F171" w14:textId="25612013" w:rsidR="00BC1498" w:rsidRPr="000D2F7C" w:rsidRDefault="00BC1498" w:rsidP="00D60C26">
      <w:pPr>
        <w:pStyle w:val="ListParagraph"/>
        <w:numPr>
          <w:ilvl w:val="0"/>
          <w:numId w:val="7"/>
        </w:numPr>
        <w:jc w:val="both"/>
        <w:rPr>
          <w:rFonts w:cstheme="minorHAnsi"/>
          <w:sz w:val="18"/>
          <w:szCs w:val="18"/>
        </w:rPr>
      </w:pPr>
      <w:r w:rsidRPr="000D2F7C">
        <w:rPr>
          <w:rFonts w:cstheme="minorHAnsi"/>
          <w:sz w:val="18"/>
          <w:szCs w:val="18"/>
        </w:rPr>
        <w:t xml:space="preserve">Securing loads on HGV’s and goods vehicles- </w:t>
      </w:r>
    </w:p>
    <w:p w14:paraId="2E74BB76" w14:textId="2500FAA4" w:rsidR="00BC1498" w:rsidRPr="000D2F7C" w:rsidRDefault="00000000" w:rsidP="009438BD">
      <w:pPr>
        <w:jc w:val="both"/>
        <w:rPr>
          <w:sz w:val="18"/>
          <w:szCs w:val="18"/>
        </w:rPr>
      </w:pPr>
      <w:hyperlink r:id="rId14" w:history="1">
        <w:r w:rsidR="00BC1498" w:rsidRPr="000D2F7C">
          <w:rPr>
            <w:rStyle w:val="Hyperlink"/>
            <w:sz w:val="18"/>
            <w:szCs w:val="18"/>
          </w:rPr>
          <w:t>Securing loads on HGVs and goods vehicles - 5. How to load different HGVs, light goods vehicles, small vans and cars - Guidance - GOV.UK (www.gov.uk)</w:t>
        </w:r>
      </w:hyperlink>
    </w:p>
    <w:p w14:paraId="64D68293" w14:textId="4C6782BC" w:rsidR="00667BB6" w:rsidRPr="000D2F7C" w:rsidRDefault="00667BB6" w:rsidP="00D60C26">
      <w:pPr>
        <w:pStyle w:val="ListParagraph"/>
        <w:numPr>
          <w:ilvl w:val="0"/>
          <w:numId w:val="7"/>
        </w:numPr>
        <w:jc w:val="both"/>
        <w:rPr>
          <w:sz w:val="18"/>
          <w:szCs w:val="18"/>
        </w:rPr>
      </w:pPr>
      <w:r w:rsidRPr="000D2F7C">
        <w:rPr>
          <w:sz w:val="18"/>
          <w:szCs w:val="18"/>
        </w:rPr>
        <w:t xml:space="preserve">Load security- </w:t>
      </w:r>
    </w:p>
    <w:p w14:paraId="77DF9C14" w14:textId="5AB01695" w:rsidR="00667BB6" w:rsidRPr="000D2F7C" w:rsidRDefault="00000000" w:rsidP="009438BD">
      <w:pPr>
        <w:jc w:val="both"/>
        <w:rPr>
          <w:sz w:val="18"/>
          <w:szCs w:val="18"/>
        </w:rPr>
      </w:pPr>
      <w:hyperlink r:id="rId15" w:history="1">
        <w:r w:rsidR="00667BB6" w:rsidRPr="000D2F7C">
          <w:rPr>
            <w:rStyle w:val="Hyperlink"/>
            <w:sz w:val="18"/>
            <w:szCs w:val="18"/>
          </w:rPr>
          <w:t>Load security (hse.gov.uk)</w:t>
        </w:r>
      </w:hyperlink>
    </w:p>
    <w:p w14:paraId="6AEB7209" w14:textId="05003291" w:rsidR="00D60C26" w:rsidRPr="000D2F7C" w:rsidRDefault="00D60C26" w:rsidP="00D60C26">
      <w:pPr>
        <w:pStyle w:val="ListParagraph"/>
        <w:numPr>
          <w:ilvl w:val="0"/>
          <w:numId w:val="7"/>
        </w:numPr>
        <w:jc w:val="both"/>
        <w:rPr>
          <w:sz w:val="18"/>
          <w:szCs w:val="18"/>
        </w:rPr>
      </w:pPr>
      <w:r w:rsidRPr="000D2F7C">
        <w:rPr>
          <w:sz w:val="18"/>
          <w:szCs w:val="18"/>
        </w:rPr>
        <w:t>NTTA</w:t>
      </w:r>
      <w:r w:rsidR="000D2F7C" w:rsidRPr="000D2F7C">
        <w:rPr>
          <w:sz w:val="18"/>
          <w:szCs w:val="18"/>
        </w:rPr>
        <w:t xml:space="preserve"> (National Trailer &amp; Towing Assiation)</w:t>
      </w:r>
      <w:r w:rsidRPr="000D2F7C">
        <w:rPr>
          <w:sz w:val="18"/>
          <w:szCs w:val="18"/>
        </w:rPr>
        <w:t xml:space="preserve"> Guide to safe &amp; legal towing-</w:t>
      </w:r>
    </w:p>
    <w:p w14:paraId="121D3069" w14:textId="518E3376" w:rsidR="00D60C26" w:rsidRDefault="00000000" w:rsidP="009438BD">
      <w:pPr>
        <w:jc w:val="both"/>
        <w:rPr>
          <w:sz w:val="18"/>
          <w:szCs w:val="18"/>
        </w:rPr>
      </w:pPr>
      <w:hyperlink r:id="rId16" w:history="1">
        <w:r w:rsidR="00D60C26" w:rsidRPr="000D2F7C">
          <w:rPr>
            <w:rStyle w:val="Hyperlink"/>
            <w:sz w:val="18"/>
            <w:szCs w:val="18"/>
          </w:rPr>
          <w:t>NTTA Guide to Safe &amp; Legal Towing</w:t>
        </w:r>
      </w:hyperlink>
    </w:p>
    <w:p w14:paraId="2208D618" w14:textId="2E8A42BB" w:rsidR="00C61842" w:rsidRPr="000D2F7C" w:rsidRDefault="00C61842" w:rsidP="009438BD">
      <w:pPr>
        <w:jc w:val="both"/>
        <w:rPr>
          <w:rFonts w:cstheme="minorHAnsi"/>
          <w:sz w:val="18"/>
          <w:szCs w:val="18"/>
        </w:rPr>
      </w:pPr>
    </w:p>
    <w:sectPr w:rsidR="00C61842" w:rsidRPr="000D2F7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BEC5" w14:textId="77777777" w:rsidR="00A6173E" w:rsidRDefault="00A6173E" w:rsidP="00E24B41">
      <w:pPr>
        <w:spacing w:after="0" w:line="240" w:lineRule="auto"/>
      </w:pPr>
      <w:r>
        <w:separator/>
      </w:r>
    </w:p>
  </w:endnote>
  <w:endnote w:type="continuationSeparator" w:id="0">
    <w:p w14:paraId="67B7971B" w14:textId="77777777" w:rsidR="00A6173E" w:rsidRDefault="00A6173E" w:rsidP="00E2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E4F8" w14:textId="77777777" w:rsidR="00A6173E" w:rsidRDefault="00A6173E" w:rsidP="00E24B41">
      <w:pPr>
        <w:spacing w:after="0" w:line="240" w:lineRule="auto"/>
      </w:pPr>
      <w:r>
        <w:separator/>
      </w:r>
    </w:p>
  </w:footnote>
  <w:footnote w:type="continuationSeparator" w:id="0">
    <w:p w14:paraId="7B028583" w14:textId="77777777" w:rsidR="00A6173E" w:rsidRDefault="00A6173E" w:rsidP="00E24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891D" w14:textId="77777777" w:rsidR="00565F0B" w:rsidRDefault="00565F0B" w:rsidP="00E24B41">
    <w:pPr>
      <w:rPr>
        <w:b/>
        <w:u w:val="single"/>
      </w:rPr>
    </w:pPr>
  </w:p>
  <w:p w14:paraId="4B0D0A41" w14:textId="35A1143F" w:rsidR="00854C63" w:rsidRPr="00DD00F1" w:rsidRDefault="00854C63" w:rsidP="00DD00F1">
    <w:pPr>
      <w:rPr>
        <w:b/>
        <w:u w:val="single"/>
      </w:rPr>
    </w:pPr>
    <w:r w:rsidRPr="00E24B41">
      <w:rPr>
        <w:b/>
        <w:u w:val="single"/>
      </w:rPr>
      <w:t>Trailers</w:t>
    </w:r>
    <w:r w:rsidR="00EC1531">
      <w:rPr>
        <w:b/>
        <w:u w:val="single"/>
      </w:rPr>
      <w:t xml:space="preserve"> and Towing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5945"/>
    <w:multiLevelType w:val="multilevel"/>
    <w:tmpl w:val="030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B656D0"/>
    <w:multiLevelType w:val="multilevel"/>
    <w:tmpl w:val="7CC4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30447B"/>
    <w:multiLevelType w:val="hybridMultilevel"/>
    <w:tmpl w:val="2D40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A59C5"/>
    <w:multiLevelType w:val="hybridMultilevel"/>
    <w:tmpl w:val="A1B6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A3495"/>
    <w:multiLevelType w:val="hybridMultilevel"/>
    <w:tmpl w:val="9676D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12AC2"/>
    <w:multiLevelType w:val="hybridMultilevel"/>
    <w:tmpl w:val="1CB485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25F50"/>
    <w:multiLevelType w:val="hybridMultilevel"/>
    <w:tmpl w:val="773A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213506">
    <w:abstractNumId w:val="5"/>
  </w:num>
  <w:num w:numId="2" w16cid:durableId="780992646">
    <w:abstractNumId w:val="1"/>
  </w:num>
  <w:num w:numId="3" w16cid:durableId="119695010">
    <w:abstractNumId w:val="0"/>
  </w:num>
  <w:num w:numId="4" w16cid:durableId="1238200231">
    <w:abstractNumId w:val="2"/>
  </w:num>
  <w:num w:numId="5" w16cid:durableId="1251305982">
    <w:abstractNumId w:val="6"/>
  </w:num>
  <w:num w:numId="6" w16cid:durableId="1730570545">
    <w:abstractNumId w:val="4"/>
  </w:num>
  <w:num w:numId="7" w16cid:durableId="89661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7B"/>
    <w:rsid w:val="000D2F7C"/>
    <w:rsid w:val="00113F31"/>
    <w:rsid w:val="0017000B"/>
    <w:rsid w:val="001802AB"/>
    <w:rsid w:val="001D138D"/>
    <w:rsid w:val="001D5D30"/>
    <w:rsid w:val="0020166B"/>
    <w:rsid w:val="00247111"/>
    <w:rsid w:val="002A6CC0"/>
    <w:rsid w:val="002D5791"/>
    <w:rsid w:val="002E0421"/>
    <w:rsid w:val="002E0628"/>
    <w:rsid w:val="00304F04"/>
    <w:rsid w:val="00330B1C"/>
    <w:rsid w:val="00364EB3"/>
    <w:rsid w:val="003D7AF3"/>
    <w:rsid w:val="003E4378"/>
    <w:rsid w:val="00410E33"/>
    <w:rsid w:val="00464759"/>
    <w:rsid w:val="00481B5E"/>
    <w:rsid w:val="004C4D1E"/>
    <w:rsid w:val="00544CA6"/>
    <w:rsid w:val="00565F0B"/>
    <w:rsid w:val="00567C3F"/>
    <w:rsid w:val="005B099F"/>
    <w:rsid w:val="005F2D1A"/>
    <w:rsid w:val="0062372B"/>
    <w:rsid w:val="00636410"/>
    <w:rsid w:val="00667BB6"/>
    <w:rsid w:val="006D2350"/>
    <w:rsid w:val="006D3753"/>
    <w:rsid w:val="006D680D"/>
    <w:rsid w:val="006F1FF9"/>
    <w:rsid w:val="007020FF"/>
    <w:rsid w:val="00721661"/>
    <w:rsid w:val="007236F9"/>
    <w:rsid w:val="0077294C"/>
    <w:rsid w:val="007C7308"/>
    <w:rsid w:val="007D449F"/>
    <w:rsid w:val="00823FE4"/>
    <w:rsid w:val="00854C63"/>
    <w:rsid w:val="008A6359"/>
    <w:rsid w:val="008F161F"/>
    <w:rsid w:val="009438BD"/>
    <w:rsid w:val="00963C98"/>
    <w:rsid w:val="009725E8"/>
    <w:rsid w:val="00981A53"/>
    <w:rsid w:val="009C5969"/>
    <w:rsid w:val="00A31B31"/>
    <w:rsid w:val="00A450F7"/>
    <w:rsid w:val="00A6173E"/>
    <w:rsid w:val="00A965DF"/>
    <w:rsid w:val="00AB1A08"/>
    <w:rsid w:val="00B07F97"/>
    <w:rsid w:val="00B3446A"/>
    <w:rsid w:val="00B6737B"/>
    <w:rsid w:val="00BC1498"/>
    <w:rsid w:val="00BD5BD0"/>
    <w:rsid w:val="00C055C2"/>
    <w:rsid w:val="00C269D0"/>
    <w:rsid w:val="00C446CA"/>
    <w:rsid w:val="00C61842"/>
    <w:rsid w:val="00C7433B"/>
    <w:rsid w:val="00C958BF"/>
    <w:rsid w:val="00CD4E1E"/>
    <w:rsid w:val="00D310C9"/>
    <w:rsid w:val="00D33DC3"/>
    <w:rsid w:val="00D60C26"/>
    <w:rsid w:val="00D80D3F"/>
    <w:rsid w:val="00D82EA9"/>
    <w:rsid w:val="00D94A51"/>
    <w:rsid w:val="00DB3E9F"/>
    <w:rsid w:val="00DB68B9"/>
    <w:rsid w:val="00DD00F1"/>
    <w:rsid w:val="00DD029E"/>
    <w:rsid w:val="00E211D6"/>
    <w:rsid w:val="00E24B41"/>
    <w:rsid w:val="00E84099"/>
    <w:rsid w:val="00EB4B9B"/>
    <w:rsid w:val="00EC1531"/>
    <w:rsid w:val="00EF5B98"/>
    <w:rsid w:val="00F007A0"/>
    <w:rsid w:val="00F254AC"/>
    <w:rsid w:val="00F60E5E"/>
    <w:rsid w:val="00F703D9"/>
    <w:rsid w:val="00FA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E50F"/>
  <w15:chartTrackingRefBased/>
  <w15:docId w15:val="{5C11C92F-1CFC-432B-8E87-579DA19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EF5B9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64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B41"/>
    <w:rPr>
      <w:lang w:val="en-GB"/>
    </w:rPr>
  </w:style>
  <w:style w:type="paragraph" w:styleId="Footer">
    <w:name w:val="footer"/>
    <w:basedOn w:val="Normal"/>
    <w:link w:val="FooterChar"/>
    <w:uiPriority w:val="99"/>
    <w:unhideWhenUsed/>
    <w:rsid w:val="00E24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B41"/>
    <w:rPr>
      <w:lang w:val="en-GB"/>
    </w:rPr>
  </w:style>
  <w:style w:type="character" w:styleId="Hyperlink">
    <w:name w:val="Hyperlink"/>
    <w:basedOn w:val="DefaultParagraphFont"/>
    <w:uiPriority w:val="99"/>
    <w:unhideWhenUsed/>
    <w:rsid w:val="002A6CC0"/>
    <w:rPr>
      <w:color w:val="0563C1" w:themeColor="hyperlink"/>
      <w:u w:val="single"/>
    </w:rPr>
  </w:style>
  <w:style w:type="paragraph" w:styleId="ListParagraph">
    <w:name w:val="List Paragraph"/>
    <w:basedOn w:val="Normal"/>
    <w:uiPriority w:val="34"/>
    <w:qFormat/>
    <w:rsid w:val="00AB1A08"/>
    <w:pPr>
      <w:ind w:left="720"/>
      <w:contextualSpacing/>
    </w:pPr>
  </w:style>
  <w:style w:type="character" w:customStyle="1" w:styleId="Heading2Char">
    <w:name w:val="Heading 2 Char"/>
    <w:basedOn w:val="DefaultParagraphFont"/>
    <w:link w:val="Heading2"/>
    <w:uiPriority w:val="9"/>
    <w:rsid w:val="00EF5B98"/>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EF5B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64759"/>
    <w:rPr>
      <w:rFonts w:asciiTheme="majorHAnsi" w:eastAsiaTheme="majorEastAsia" w:hAnsiTheme="majorHAnsi" w:cstheme="majorBidi"/>
      <w:color w:val="1F4D78" w:themeColor="accent1" w:themeShade="7F"/>
      <w:sz w:val="24"/>
      <w:szCs w:val="24"/>
      <w:lang w:val="en-GB"/>
    </w:rPr>
  </w:style>
  <w:style w:type="character" w:styleId="FollowedHyperlink">
    <w:name w:val="FollowedHyperlink"/>
    <w:basedOn w:val="DefaultParagraphFont"/>
    <w:uiPriority w:val="99"/>
    <w:semiHidden/>
    <w:unhideWhenUsed/>
    <w:rsid w:val="00A31B31"/>
    <w:rPr>
      <w:color w:val="954F72" w:themeColor="followedHyperlink"/>
      <w:u w:val="single"/>
    </w:rPr>
  </w:style>
  <w:style w:type="character" w:styleId="UnresolvedMention">
    <w:name w:val="Unresolved Mention"/>
    <w:basedOn w:val="DefaultParagraphFont"/>
    <w:uiPriority w:val="99"/>
    <w:semiHidden/>
    <w:unhideWhenUsed/>
    <w:rsid w:val="0011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82050">
      <w:bodyDiv w:val="1"/>
      <w:marLeft w:val="0"/>
      <w:marRight w:val="0"/>
      <w:marTop w:val="0"/>
      <w:marBottom w:val="0"/>
      <w:divBdr>
        <w:top w:val="none" w:sz="0" w:space="0" w:color="auto"/>
        <w:left w:val="none" w:sz="0" w:space="0" w:color="auto"/>
        <w:bottom w:val="none" w:sz="0" w:space="0" w:color="auto"/>
        <w:right w:val="none" w:sz="0" w:space="0" w:color="auto"/>
      </w:divBdr>
    </w:div>
    <w:div w:id="782457501">
      <w:bodyDiv w:val="1"/>
      <w:marLeft w:val="0"/>
      <w:marRight w:val="0"/>
      <w:marTop w:val="0"/>
      <w:marBottom w:val="0"/>
      <w:divBdr>
        <w:top w:val="none" w:sz="0" w:space="0" w:color="auto"/>
        <w:left w:val="none" w:sz="0" w:space="0" w:color="auto"/>
        <w:bottom w:val="none" w:sz="0" w:space="0" w:color="auto"/>
        <w:right w:val="none" w:sz="0" w:space="0" w:color="auto"/>
      </w:divBdr>
    </w:div>
    <w:div w:id="875048159">
      <w:bodyDiv w:val="1"/>
      <w:marLeft w:val="0"/>
      <w:marRight w:val="0"/>
      <w:marTop w:val="0"/>
      <w:marBottom w:val="0"/>
      <w:divBdr>
        <w:top w:val="none" w:sz="0" w:space="0" w:color="auto"/>
        <w:left w:val="none" w:sz="0" w:space="0" w:color="auto"/>
        <w:bottom w:val="none" w:sz="0" w:space="0" w:color="auto"/>
        <w:right w:val="none" w:sz="0" w:space="0" w:color="auto"/>
      </w:divBdr>
    </w:div>
    <w:div w:id="926233214">
      <w:bodyDiv w:val="1"/>
      <w:marLeft w:val="0"/>
      <w:marRight w:val="0"/>
      <w:marTop w:val="0"/>
      <w:marBottom w:val="0"/>
      <w:divBdr>
        <w:top w:val="none" w:sz="0" w:space="0" w:color="auto"/>
        <w:left w:val="none" w:sz="0" w:space="0" w:color="auto"/>
        <w:bottom w:val="none" w:sz="0" w:space="0" w:color="auto"/>
        <w:right w:val="none" w:sz="0" w:space="0" w:color="auto"/>
      </w:divBdr>
      <w:divsChild>
        <w:div w:id="777143389">
          <w:marLeft w:val="0"/>
          <w:marRight w:val="0"/>
          <w:marTop w:val="480"/>
          <w:marBottom w:val="480"/>
          <w:divBdr>
            <w:top w:val="none" w:sz="0" w:space="0" w:color="auto"/>
            <w:left w:val="single" w:sz="48" w:space="12" w:color="B1B4B6"/>
            <w:bottom w:val="none" w:sz="0" w:space="0" w:color="auto"/>
            <w:right w:val="none" w:sz="0" w:space="0" w:color="auto"/>
          </w:divBdr>
        </w:div>
      </w:divsChild>
    </w:div>
    <w:div w:id="1525628936">
      <w:bodyDiv w:val="1"/>
      <w:marLeft w:val="0"/>
      <w:marRight w:val="0"/>
      <w:marTop w:val="0"/>
      <w:marBottom w:val="0"/>
      <w:divBdr>
        <w:top w:val="none" w:sz="0" w:space="0" w:color="auto"/>
        <w:left w:val="none" w:sz="0" w:space="0" w:color="auto"/>
        <w:bottom w:val="none" w:sz="0" w:space="0" w:color="auto"/>
        <w:right w:val="none" w:sz="0" w:space="0" w:color="auto"/>
      </w:divBdr>
    </w:div>
    <w:div w:id="19905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uidance/tow-a-trailer-with-a-car-safety-chec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towing-with-ca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tta.co.uk/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er.ac.uk/en/hse/proc-prac/manual-handling/" TargetMode="External"/><Relationship Id="rId5" Type="http://schemas.openxmlformats.org/officeDocument/2006/relationships/footnotes" Target="footnotes.xml"/><Relationship Id="rId15" Type="http://schemas.openxmlformats.org/officeDocument/2006/relationships/hyperlink" Target="https://www.hse.gov.uk/logistics/load-security.htm" TargetMode="External"/><Relationship Id="rId10" Type="http://schemas.openxmlformats.org/officeDocument/2006/relationships/hyperlink" Target="http://Towing:%20licence%20and%20age%20requirements%20-%20GOV.UK%20(www.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view-driving-licence" TargetMode="External"/><Relationship Id="rId14" Type="http://schemas.openxmlformats.org/officeDocument/2006/relationships/hyperlink" Target="https://www.gov.uk/guidance/securing-loads-on-hgvs-and-goods-vehicles/5-how-to-load-different-hgvs-light-goods-vehicles-small-vans-and-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Meehan [adm27]</dc:creator>
  <cp:keywords/>
  <dc:description/>
  <cp:lastModifiedBy>Benjamin Hopkins [beh51] (Staff)</cp:lastModifiedBy>
  <cp:revision>8</cp:revision>
  <cp:lastPrinted>2024-02-22T14:15:00Z</cp:lastPrinted>
  <dcterms:created xsi:type="dcterms:W3CDTF">2024-02-21T15:20:00Z</dcterms:created>
  <dcterms:modified xsi:type="dcterms:W3CDTF">2024-03-12T08:49:00Z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2024-01-16T08:47:13Z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8a0c5381-358f-49c7-81f4-0295dc02079b</vt:lpwstr>
  </property>
  <property fmtid="{D5CDD505-2E9C-101B-9397-08002B2CF9AE}" pid="8" name="MSIP_Label_f2dfecbd-fc97-4e8a-a9cd-19ed496c406e_ContentBits">
    <vt:lpwstr>0</vt:lpwstr>
  </property>
</Properties>
</file>