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2AFF" w14:textId="48EFEE6B" w:rsidR="00B40AA0" w:rsidRPr="00B40AA0" w:rsidRDefault="00B40AA0" w:rsidP="00B40AA0">
      <w:pPr>
        <w:jc w:val="center"/>
        <w:rPr>
          <w:rFonts w:eastAsia="Times New Roman" w:cs="CIDFont+F4"/>
          <w:u w:val="single"/>
        </w:rPr>
      </w:pPr>
      <w:r w:rsidRPr="00B40AA0">
        <w:rPr>
          <w:rFonts w:eastAsia="Times New Roman" w:cs="Times New Roman"/>
          <w:noProof/>
        </w:rPr>
        <w:drawing>
          <wp:inline distT="0" distB="0" distL="0" distR="0" wp14:anchorId="786B32C2" wp14:editId="5969BFCD">
            <wp:extent cx="2430780" cy="609600"/>
            <wp:effectExtent l="0" t="0" r="7620" b="0"/>
            <wp:docPr id="1" name="Picture 1"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6A9110B5" w14:textId="77777777" w:rsidR="00B40AA0" w:rsidRDefault="00B40AA0" w:rsidP="00B40AA0">
      <w:pPr>
        <w:spacing w:after="0" w:line="336" w:lineRule="atLeast"/>
        <w:jc w:val="center"/>
        <w:rPr>
          <w:rFonts w:ascii="Arial" w:eastAsia="Times New Roman" w:hAnsi="Arial" w:cs="Arial"/>
          <w:b/>
          <w:bCs/>
        </w:rPr>
      </w:pPr>
    </w:p>
    <w:p w14:paraId="33894F7B" w14:textId="1DEEBB38" w:rsidR="00B40AA0" w:rsidRPr="00B40AA0" w:rsidRDefault="00B40AA0" w:rsidP="00B40AA0">
      <w:pPr>
        <w:spacing w:after="0" w:line="336" w:lineRule="atLeast"/>
        <w:jc w:val="center"/>
        <w:rPr>
          <w:rFonts w:ascii="Arial" w:eastAsia="Times New Roman" w:hAnsi="Arial" w:cs="Arial"/>
          <w:b/>
          <w:bCs/>
        </w:rPr>
      </w:pPr>
      <w:r w:rsidRPr="00B40AA0">
        <w:rPr>
          <w:rFonts w:ascii="Arial" w:eastAsia="Times New Roman" w:hAnsi="Arial" w:cs="Arial"/>
          <w:b/>
          <w:bCs/>
        </w:rPr>
        <w:t>GWEITHDREFNAU ARIANNOL</w:t>
      </w:r>
    </w:p>
    <w:p w14:paraId="35BAE92B" w14:textId="77777777" w:rsidR="00B40AA0" w:rsidRPr="00B40AA0" w:rsidRDefault="00B40AA0" w:rsidP="00B40AA0">
      <w:pPr>
        <w:spacing w:after="0" w:line="336" w:lineRule="atLeast"/>
        <w:rPr>
          <w:rFonts w:ascii="Arial" w:eastAsia="Times New Roman" w:hAnsi="Arial" w:cs="Arial"/>
          <w:b/>
          <w:bCs/>
          <w:color w:val="4472C4"/>
          <w:sz w:val="20"/>
          <w:szCs w:val="20"/>
          <w:lang w:eastAsia="en-GB"/>
        </w:rPr>
      </w:pPr>
    </w:p>
    <w:p w14:paraId="5A3AE6E3" w14:textId="77777777" w:rsidR="00B40AA0" w:rsidRPr="004D74D5" w:rsidRDefault="00B40AA0" w:rsidP="00B40AA0">
      <w:pPr>
        <w:jc w:val="center"/>
        <w:rPr>
          <w:rFonts w:ascii="Arial" w:eastAsia="Times New Roman" w:hAnsi="Arial" w:cs="Arial"/>
          <w:b/>
          <w:bCs/>
        </w:rPr>
      </w:pPr>
    </w:p>
    <w:p w14:paraId="66BE138A" w14:textId="10465B13" w:rsidR="00B40AA0" w:rsidRPr="00B40AA0" w:rsidRDefault="00B40AA0" w:rsidP="00B40AA0">
      <w:pPr>
        <w:rPr>
          <w:rFonts w:ascii="Arial" w:eastAsia="Times New Roman" w:hAnsi="Arial" w:cs="Arial"/>
          <w:b/>
          <w:bCs/>
          <w:u w:val="single"/>
        </w:rPr>
      </w:pPr>
      <w:proofErr w:type="spellStart"/>
      <w:r>
        <w:rPr>
          <w:rFonts w:ascii="Arial" w:eastAsia="Times New Roman" w:hAnsi="Arial" w:cs="Arial"/>
          <w:b/>
          <w:bCs/>
          <w:u w:val="single"/>
        </w:rPr>
        <w:t>Adran</w:t>
      </w:r>
      <w:proofErr w:type="spellEnd"/>
      <w:r w:rsidRPr="004D74D5">
        <w:rPr>
          <w:rFonts w:ascii="Arial" w:eastAsia="Times New Roman" w:hAnsi="Arial" w:cs="Arial"/>
          <w:b/>
          <w:bCs/>
          <w:u w:val="single"/>
        </w:rPr>
        <w:t xml:space="preserve"> 08 – </w:t>
      </w:r>
      <w:proofErr w:type="spellStart"/>
      <w:r w:rsidRPr="00B40AA0">
        <w:rPr>
          <w:rFonts w:ascii="Arial" w:eastAsia="Times New Roman" w:hAnsi="Arial" w:cs="Arial"/>
          <w:b/>
          <w:bCs/>
          <w:u w:val="single"/>
        </w:rPr>
        <w:t>Gwiriad</w:t>
      </w:r>
      <w:proofErr w:type="spellEnd"/>
      <w:r w:rsidRPr="00B40AA0">
        <w:rPr>
          <w:rFonts w:ascii="Arial" w:eastAsia="Times New Roman" w:hAnsi="Arial" w:cs="Arial"/>
          <w:b/>
          <w:bCs/>
          <w:u w:val="single"/>
        </w:rPr>
        <w:t xml:space="preserve"> </w:t>
      </w:r>
      <w:proofErr w:type="spellStart"/>
      <w:r w:rsidRPr="00B40AA0">
        <w:rPr>
          <w:rFonts w:ascii="Arial" w:eastAsia="Times New Roman" w:hAnsi="Arial" w:cs="Arial"/>
          <w:b/>
          <w:bCs/>
          <w:u w:val="single"/>
        </w:rPr>
        <w:t>Statws</w:t>
      </w:r>
      <w:proofErr w:type="spellEnd"/>
      <w:r w:rsidRPr="00B40AA0">
        <w:rPr>
          <w:rFonts w:ascii="Arial" w:eastAsia="Times New Roman" w:hAnsi="Arial" w:cs="Arial"/>
          <w:b/>
          <w:bCs/>
          <w:u w:val="single"/>
        </w:rPr>
        <w:t xml:space="preserve"> </w:t>
      </w:r>
      <w:proofErr w:type="spellStart"/>
      <w:r w:rsidRPr="00B40AA0">
        <w:rPr>
          <w:rFonts w:ascii="Arial" w:eastAsia="Times New Roman" w:hAnsi="Arial" w:cs="Arial"/>
          <w:b/>
          <w:bCs/>
          <w:u w:val="single"/>
        </w:rPr>
        <w:t>Cyflogaeth</w:t>
      </w:r>
      <w:proofErr w:type="spellEnd"/>
      <w:r w:rsidRPr="00B40AA0">
        <w:rPr>
          <w:rFonts w:ascii="Arial" w:eastAsia="Times New Roman" w:hAnsi="Arial" w:cs="Arial"/>
          <w:b/>
          <w:bCs/>
          <w:u w:val="single"/>
        </w:rPr>
        <w:t xml:space="preserve"> IR35</w:t>
      </w:r>
    </w:p>
    <w:p w14:paraId="250073B2" w14:textId="77777777" w:rsidR="00B40AA0" w:rsidRPr="00B40AA0" w:rsidRDefault="00B40AA0" w:rsidP="00B40AA0">
      <w:pPr>
        <w:spacing w:after="0"/>
        <w:rPr>
          <w:rFonts w:ascii="Arial" w:eastAsia="Times New Roman" w:hAnsi="Arial" w:cs="Arial"/>
        </w:rPr>
      </w:pPr>
      <w:proofErr w:type="spellStart"/>
      <w:r w:rsidRPr="00B40AA0">
        <w:rPr>
          <w:rFonts w:ascii="Arial" w:eastAsia="Times New Roman" w:hAnsi="Arial" w:cs="Arial"/>
          <w:b/>
          <w:bCs/>
        </w:rPr>
        <w:t>Corff</w:t>
      </w:r>
      <w:proofErr w:type="spellEnd"/>
      <w:r w:rsidRPr="00B40AA0">
        <w:rPr>
          <w:rFonts w:ascii="Arial" w:eastAsia="Times New Roman" w:hAnsi="Arial" w:cs="Arial"/>
          <w:b/>
          <w:bCs/>
        </w:rPr>
        <w:t xml:space="preserve"> </w:t>
      </w:r>
      <w:proofErr w:type="spellStart"/>
      <w:r w:rsidRPr="00B40AA0">
        <w:rPr>
          <w:rFonts w:ascii="Arial" w:eastAsia="Times New Roman" w:hAnsi="Arial" w:cs="Arial"/>
          <w:b/>
          <w:bCs/>
        </w:rPr>
        <w:t>Cymeradwyo</w:t>
      </w:r>
      <w:proofErr w:type="spellEnd"/>
      <w:r w:rsidRPr="00B40AA0">
        <w:rPr>
          <w:rFonts w:ascii="Arial" w:eastAsia="Times New Roman" w:hAnsi="Arial" w:cs="Arial"/>
          <w:b/>
          <w:bCs/>
        </w:rPr>
        <w:t>:</w:t>
      </w:r>
      <w:r w:rsidRPr="00B40AA0">
        <w:rPr>
          <w:rFonts w:ascii="Arial" w:eastAsia="Times New Roman" w:hAnsi="Arial" w:cs="Arial"/>
        </w:rPr>
        <w:tab/>
      </w:r>
      <w:r w:rsidRPr="00B40AA0">
        <w:rPr>
          <w:rFonts w:ascii="Arial" w:eastAsia="Times New Roman" w:hAnsi="Arial" w:cs="Arial"/>
        </w:rPr>
        <w:tab/>
      </w:r>
      <w:r w:rsidRPr="00B40AA0">
        <w:rPr>
          <w:rFonts w:ascii="Arial" w:eastAsia="Times New Roman" w:hAnsi="Arial" w:cs="Arial"/>
        </w:rPr>
        <w:tab/>
        <w:t xml:space="preserve">Y </w:t>
      </w:r>
      <w:proofErr w:type="spellStart"/>
      <w:r w:rsidRPr="00B40AA0">
        <w:rPr>
          <w:rFonts w:ascii="Arial" w:eastAsia="Times New Roman" w:hAnsi="Arial" w:cs="Arial"/>
        </w:rPr>
        <w:t>Pwyllgor</w:t>
      </w:r>
      <w:proofErr w:type="spellEnd"/>
      <w:r w:rsidRPr="00B40AA0">
        <w:rPr>
          <w:rFonts w:ascii="Arial" w:eastAsia="Times New Roman" w:hAnsi="Arial" w:cs="Arial"/>
        </w:rPr>
        <w:t xml:space="preserve"> </w:t>
      </w:r>
      <w:proofErr w:type="spellStart"/>
      <w:r w:rsidRPr="00B40AA0">
        <w:rPr>
          <w:rFonts w:ascii="Arial" w:eastAsia="Times New Roman" w:hAnsi="Arial" w:cs="Arial"/>
        </w:rPr>
        <w:t>Adnoddau</w:t>
      </w:r>
      <w:proofErr w:type="spellEnd"/>
      <w:r w:rsidRPr="00B40AA0">
        <w:rPr>
          <w:rFonts w:ascii="Arial" w:eastAsia="Times New Roman" w:hAnsi="Arial" w:cs="Arial"/>
        </w:rPr>
        <w:t xml:space="preserve"> a </w:t>
      </w:r>
      <w:proofErr w:type="spellStart"/>
      <w:r w:rsidRPr="00B40AA0">
        <w:rPr>
          <w:rFonts w:ascii="Arial" w:eastAsia="Times New Roman" w:hAnsi="Arial" w:cs="Arial"/>
        </w:rPr>
        <w:t>Pherfformiad</w:t>
      </w:r>
      <w:proofErr w:type="spellEnd"/>
    </w:p>
    <w:p w14:paraId="1D632FFC" w14:textId="77777777" w:rsidR="00B40AA0" w:rsidRPr="00B40AA0" w:rsidRDefault="00B40AA0" w:rsidP="00B40AA0">
      <w:pPr>
        <w:spacing w:after="0"/>
        <w:rPr>
          <w:rFonts w:ascii="Arial" w:eastAsia="Times New Roman" w:hAnsi="Arial" w:cs="Arial"/>
        </w:rPr>
      </w:pPr>
      <w:proofErr w:type="spellStart"/>
      <w:r w:rsidRPr="00B40AA0">
        <w:rPr>
          <w:rFonts w:ascii="Arial" w:eastAsia="Times New Roman" w:hAnsi="Arial" w:cs="Arial"/>
          <w:b/>
          <w:bCs/>
        </w:rPr>
        <w:t>Dyddiad</w:t>
      </w:r>
      <w:proofErr w:type="spellEnd"/>
      <w:r w:rsidRPr="00B40AA0">
        <w:rPr>
          <w:rFonts w:ascii="Arial" w:eastAsia="Times New Roman" w:hAnsi="Arial" w:cs="Arial"/>
          <w:b/>
          <w:bCs/>
        </w:rPr>
        <w:t xml:space="preserve"> </w:t>
      </w:r>
      <w:proofErr w:type="spellStart"/>
      <w:r w:rsidRPr="00B40AA0">
        <w:rPr>
          <w:rFonts w:ascii="Arial" w:eastAsia="Times New Roman" w:hAnsi="Arial" w:cs="Arial"/>
          <w:b/>
          <w:bCs/>
        </w:rPr>
        <w:t>Cymeradwyo</w:t>
      </w:r>
      <w:proofErr w:type="spellEnd"/>
      <w:r w:rsidRPr="00B40AA0">
        <w:rPr>
          <w:rFonts w:ascii="Arial" w:eastAsia="Times New Roman" w:hAnsi="Arial" w:cs="Arial"/>
          <w:b/>
          <w:bCs/>
        </w:rPr>
        <w:t>:</w:t>
      </w:r>
      <w:r w:rsidRPr="00B40AA0">
        <w:rPr>
          <w:rFonts w:ascii="Arial" w:eastAsia="Times New Roman" w:hAnsi="Arial" w:cs="Arial"/>
        </w:rPr>
        <w:tab/>
      </w:r>
      <w:r w:rsidRPr="00B40AA0">
        <w:rPr>
          <w:rFonts w:ascii="Arial" w:eastAsia="Times New Roman" w:hAnsi="Arial" w:cs="Arial"/>
        </w:rPr>
        <w:tab/>
      </w:r>
      <w:proofErr w:type="spellStart"/>
      <w:r w:rsidRPr="00B40AA0">
        <w:rPr>
          <w:rFonts w:ascii="Arial" w:eastAsia="Times New Roman" w:hAnsi="Arial" w:cs="Arial"/>
        </w:rPr>
        <w:t>Tachwedd</w:t>
      </w:r>
      <w:proofErr w:type="spellEnd"/>
      <w:r w:rsidRPr="00B40AA0">
        <w:rPr>
          <w:rFonts w:ascii="Arial" w:eastAsia="Times New Roman" w:hAnsi="Arial" w:cs="Arial"/>
        </w:rPr>
        <w:t xml:space="preserve"> 2021</w:t>
      </w:r>
    </w:p>
    <w:p w14:paraId="0134927E" w14:textId="77777777" w:rsidR="00B40AA0" w:rsidRPr="00B40AA0" w:rsidRDefault="00B40AA0" w:rsidP="00B40AA0">
      <w:pPr>
        <w:spacing w:after="0"/>
        <w:rPr>
          <w:rFonts w:ascii="Arial" w:eastAsia="Times New Roman" w:hAnsi="Arial" w:cs="Arial"/>
        </w:rPr>
      </w:pPr>
      <w:proofErr w:type="spellStart"/>
      <w:r w:rsidRPr="00B40AA0">
        <w:rPr>
          <w:rFonts w:ascii="Arial" w:eastAsia="Times New Roman" w:hAnsi="Arial" w:cs="Arial"/>
          <w:b/>
          <w:bCs/>
        </w:rPr>
        <w:t>Perchennog</w:t>
      </w:r>
      <w:proofErr w:type="spellEnd"/>
      <w:r w:rsidRPr="00B40AA0">
        <w:rPr>
          <w:rFonts w:ascii="Arial" w:eastAsia="Times New Roman" w:hAnsi="Arial" w:cs="Arial"/>
          <w:b/>
          <w:bCs/>
        </w:rPr>
        <w:t xml:space="preserve"> y </w:t>
      </w:r>
      <w:proofErr w:type="spellStart"/>
      <w:r w:rsidRPr="00B40AA0">
        <w:rPr>
          <w:rFonts w:ascii="Arial" w:eastAsia="Times New Roman" w:hAnsi="Arial" w:cs="Arial"/>
          <w:b/>
          <w:bCs/>
        </w:rPr>
        <w:t>Polisi</w:t>
      </w:r>
      <w:proofErr w:type="spellEnd"/>
      <w:r w:rsidRPr="00B40AA0">
        <w:rPr>
          <w:rFonts w:ascii="Arial" w:eastAsia="Times New Roman" w:hAnsi="Arial" w:cs="Arial"/>
          <w:b/>
          <w:bCs/>
        </w:rPr>
        <w:t>:</w:t>
      </w:r>
      <w:r w:rsidRPr="00B40AA0">
        <w:rPr>
          <w:rFonts w:ascii="Arial" w:eastAsia="Times New Roman" w:hAnsi="Arial" w:cs="Arial"/>
        </w:rPr>
        <w:tab/>
      </w:r>
      <w:r w:rsidRPr="00B40AA0">
        <w:rPr>
          <w:rFonts w:ascii="Arial" w:eastAsia="Times New Roman" w:hAnsi="Arial" w:cs="Arial"/>
        </w:rPr>
        <w:tab/>
      </w:r>
      <w:proofErr w:type="spellStart"/>
      <w:r w:rsidRPr="00B40AA0">
        <w:rPr>
          <w:rFonts w:ascii="Arial" w:eastAsia="Times New Roman" w:hAnsi="Arial" w:cs="Arial"/>
        </w:rPr>
        <w:t>Cyllid</w:t>
      </w:r>
      <w:proofErr w:type="spellEnd"/>
      <w:r w:rsidRPr="00B40AA0">
        <w:rPr>
          <w:rFonts w:ascii="Arial" w:eastAsia="Times New Roman" w:hAnsi="Arial" w:cs="Arial"/>
        </w:rPr>
        <w:t xml:space="preserve"> a </w:t>
      </w:r>
      <w:proofErr w:type="spellStart"/>
      <w:r w:rsidRPr="00B40AA0">
        <w:rPr>
          <w:rFonts w:ascii="Arial" w:eastAsia="Times New Roman" w:hAnsi="Arial" w:cs="Arial"/>
        </w:rPr>
        <w:t>Chydymffurfiaeth</w:t>
      </w:r>
      <w:proofErr w:type="spellEnd"/>
      <w:r w:rsidRPr="00B40AA0">
        <w:rPr>
          <w:rFonts w:ascii="Arial" w:eastAsia="Times New Roman" w:hAnsi="Arial" w:cs="Arial"/>
        </w:rPr>
        <w:t xml:space="preserve"> </w:t>
      </w:r>
    </w:p>
    <w:p w14:paraId="58E4AB3D" w14:textId="77777777" w:rsidR="00B40AA0" w:rsidRPr="00B40AA0" w:rsidRDefault="00B40AA0" w:rsidP="00B40AA0">
      <w:pPr>
        <w:spacing w:after="0"/>
        <w:rPr>
          <w:rFonts w:ascii="Arial" w:eastAsia="Times New Roman" w:hAnsi="Arial" w:cs="Arial"/>
        </w:rPr>
      </w:pPr>
      <w:proofErr w:type="spellStart"/>
      <w:r w:rsidRPr="00B40AA0">
        <w:rPr>
          <w:rFonts w:ascii="Arial" w:eastAsia="Times New Roman" w:hAnsi="Arial" w:cs="Arial"/>
          <w:b/>
          <w:bCs/>
        </w:rPr>
        <w:t>Dyddiad</w:t>
      </w:r>
      <w:proofErr w:type="spellEnd"/>
      <w:r w:rsidRPr="00B40AA0">
        <w:rPr>
          <w:rFonts w:ascii="Arial" w:eastAsia="Times New Roman" w:hAnsi="Arial" w:cs="Arial"/>
          <w:b/>
          <w:bCs/>
        </w:rPr>
        <w:t xml:space="preserve"> </w:t>
      </w:r>
      <w:proofErr w:type="spellStart"/>
      <w:r w:rsidRPr="00B40AA0">
        <w:rPr>
          <w:rFonts w:ascii="Arial" w:eastAsia="Times New Roman" w:hAnsi="Arial" w:cs="Arial"/>
          <w:b/>
          <w:bCs/>
        </w:rPr>
        <w:t>Adolygu</w:t>
      </w:r>
      <w:proofErr w:type="spellEnd"/>
      <w:r w:rsidRPr="00B40AA0">
        <w:rPr>
          <w:rFonts w:ascii="Arial" w:eastAsia="Times New Roman" w:hAnsi="Arial" w:cs="Arial"/>
          <w:b/>
          <w:bCs/>
        </w:rPr>
        <w:t xml:space="preserve"> </w:t>
      </w:r>
      <w:proofErr w:type="spellStart"/>
      <w:r w:rsidRPr="00B40AA0">
        <w:rPr>
          <w:rFonts w:ascii="Arial" w:eastAsia="Times New Roman" w:hAnsi="Arial" w:cs="Arial"/>
          <w:b/>
          <w:bCs/>
        </w:rPr>
        <w:t>Diwethaf</w:t>
      </w:r>
      <w:proofErr w:type="spellEnd"/>
      <w:r w:rsidRPr="00B40AA0">
        <w:rPr>
          <w:rFonts w:ascii="Arial" w:eastAsia="Times New Roman" w:hAnsi="Arial" w:cs="Arial"/>
          <w:b/>
          <w:bCs/>
        </w:rPr>
        <w:t>:</w:t>
      </w:r>
      <w:r w:rsidRPr="00B40AA0">
        <w:rPr>
          <w:rFonts w:ascii="Arial" w:eastAsia="Times New Roman" w:hAnsi="Arial" w:cs="Arial"/>
        </w:rPr>
        <w:tab/>
      </w:r>
      <w:r w:rsidRPr="00B40AA0">
        <w:rPr>
          <w:rFonts w:ascii="Arial" w:eastAsia="Times New Roman" w:hAnsi="Arial" w:cs="Arial"/>
        </w:rPr>
        <w:tab/>
      </w:r>
      <w:proofErr w:type="spellStart"/>
      <w:r w:rsidRPr="00B40AA0">
        <w:rPr>
          <w:rFonts w:ascii="Arial" w:eastAsia="Times New Roman" w:hAnsi="Arial" w:cs="Arial"/>
        </w:rPr>
        <w:t>Tachwedd</w:t>
      </w:r>
      <w:proofErr w:type="spellEnd"/>
      <w:r w:rsidRPr="00B40AA0">
        <w:rPr>
          <w:rFonts w:ascii="Arial" w:eastAsia="Times New Roman" w:hAnsi="Arial" w:cs="Arial"/>
        </w:rPr>
        <w:t xml:space="preserve"> 2021</w:t>
      </w:r>
    </w:p>
    <w:p w14:paraId="578A173B" w14:textId="77777777" w:rsidR="00B40AA0" w:rsidRPr="00B40AA0" w:rsidRDefault="00B40AA0" w:rsidP="00B40AA0">
      <w:pPr>
        <w:spacing w:after="0"/>
        <w:rPr>
          <w:rFonts w:ascii="Arial" w:eastAsia="Times New Roman" w:hAnsi="Arial" w:cs="Arial"/>
        </w:rPr>
      </w:pPr>
      <w:proofErr w:type="spellStart"/>
      <w:r w:rsidRPr="00B40AA0">
        <w:rPr>
          <w:rFonts w:ascii="Arial" w:eastAsia="Times New Roman" w:hAnsi="Arial" w:cs="Arial"/>
          <w:b/>
          <w:bCs/>
        </w:rPr>
        <w:t>Dyddiad</w:t>
      </w:r>
      <w:proofErr w:type="spellEnd"/>
      <w:r w:rsidRPr="00B40AA0">
        <w:rPr>
          <w:rFonts w:ascii="Arial" w:eastAsia="Times New Roman" w:hAnsi="Arial" w:cs="Arial"/>
          <w:b/>
          <w:bCs/>
        </w:rPr>
        <w:t xml:space="preserve"> </w:t>
      </w:r>
      <w:proofErr w:type="spellStart"/>
      <w:r w:rsidRPr="00B40AA0">
        <w:rPr>
          <w:rFonts w:ascii="Arial" w:eastAsia="Times New Roman" w:hAnsi="Arial" w:cs="Arial"/>
          <w:b/>
          <w:bCs/>
        </w:rPr>
        <w:t>Adolygu</w:t>
      </w:r>
      <w:proofErr w:type="spellEnd"/>
      <w:r w:rsidRPr="00B40AA0">
        <w:rPr>
          <w:rFonts w:ascii="Arial" w:eastAsia="Times New Roman" w:hAnsi="Arial" w:cs="Arial"/>
          <w:b/>
          <w:bCs/>
        </w:rPr>
        <w:t xml:space="preserve"> </w:t>
      </w:r>
      <w:proofErr w:type="spellStart"/>
      <w:r w:rsidRPr="00B40AA0">
        <w:rPr>
          <w:rFonts w:ascii="Arial" w:eastAsia="Times New Roman" w:hAnsi="Arial" w:cs="Arial"/>
          <w:b/>
          <w:bCs/>
        </w:rPr>
        <w:t>Nesaf</w:t>
      </w:r>
      <w:proofErr w:type="spellEnd"/>
      <w:r w:rsidRPr="00B40AA0">
        <w:rPr>
          <w:rFonts w:ascii="Arial" w:eastAsia="Times New Roman" w:hAnsi="Arial" w:cs="Arial"/>
          <w:b/>
          <w:bCs/>
        </w:rPr>
        <w:t>:</w:t>
      </w:r>
      <w:r w:rsidRPr="00B40AA0">
        <w:rPr>
          <w:rFonts w:ascii="Arial" w:eastAsia="Times New Roman" w:hAnsi="Arial" w:cs="Arial"/>
        </w:rPr>
        <w:tab/>
      </w:r>
      <w:r w:rsidRPr="00B40AA0">
        <w:rPr>
          <w:rFonts w:ascii="Arial" w:eastAsia="Times New Roman" w:hAnsi="Arial" w:cs="Arial"/>
        </w:rPr>
        <w:tab/>
      </w:r>
      <w:proofErr w:type="spellStart"/>
      <w:r w:rsidRPr="00B40AA0">
        <w:rPr>
          <w:rFonts w:ascii="Arial" w:eastAsia="Times New Roman" w:hAnsi="Arial" w:cs="Arial"/>
        </w:rPr>
        <w:t>Rhagfyr</w:t>
      </w:r>
      <w:proofErr w:type="spellEnd"/>
      <w:r w:rsidRPr="00B40AA0">
        <w:rPr>
          <w:rFonts w:ascii="Arial" w:eastAsia="Times New Roman" w:hAnsi="Arial" w:cs="Arial"/>
        </w:rPr>
        <w:t xml:space="preserve"> 2022</w:t>
      </w:r>
    </w:p>
    <w:p w14:paraId="67AA1018" w14:textId="77777777" w:rsidR="00B40AA0" w:rsidRPr="00B40AA0" w:rsidRDefault="00B40AA0" w:rsidP="00B40AA0">
      <w:pPr>
        <w:spacing w:after="0"/>
        <w:rPr>
          <w:rFonts w:ascii="Calibri" w:eastAsia="Times New Roman" w:hAnsi="Calibri" w:cs="Calibri"/>
        </w:rPr>
      </w:pPr>
    </w:p>
    <w:p w14:paraId="02384483" w14:textId="77777777" w:rsidR="00B40AA0" w:rsidRPr="00B40AA0" w:rsidRDefault="00B40AA0" w:rsidP="00B40AA0">
      <w:pPr>
        <w:spacing w:after="0"/>
        <w:rPr>
          <w:rFonts w:ascii="Calibri" w:eastAsia="Times New Roman" w:hAnsi="Calibri" w:cs="Calibri"/>
        </w:rPr>
      </w:pPr>
    </w:p>
    <w:p w14:paraId="43A8F642" w14:textId="77777777" w:rsidR="00B40AA0" w:rsidRPr="00B40AA0" w:rsidRDefault="00B40AA0" w:rsidP="00B40AA0">
      <w:pPr>
        <w:spacing w:after="0"/>
        <w:rPr>
          <w:rFonts w:ascii="Calibri" w:eastAsia="Times New Roman" w:hAnsi="Calibri" w:cs="Calibri"/>
        </w:rPr>
      </w:pPr>
    </w:p>
    <w:p w14:paraId="43FC2350" w14:textId="77777777" w:rsidR="00B40AA0" w:rsidRPr="00B40AA0" w:rsidRDefault="00B40AA0" w:rsidP="00B40AA0">
      <w:pPr>
        <w:rPr>
          <w:rFonts w:eastAsia="Times New Roman" w:cs="CIDFont+F4"/>
          <w:u w:val="single"/>
        </w:rPr>
      </w:pPr>
    </w:p>
    <w:p w14:paraId="3AE37CAB" w14:textId="0EAD6B8A" w:rsidR="00B40AA0" w:rsidRDefault="00B40AA0" w:rsidP="00B40AA0">
      <w:pPr>
        <w:rPr>
          <w:rFonts w:eastAsia="Times New Roman" w:cs="CIDFont+F4"/>
          <w:u w:val="single"/>
        </w:rPr>
      </w:pPr>
    </w:p>
    <w:p w14:paraId="2E03488D" w14:textId="4F0324A2" w:rsidR="00B40AA0" w:rsidRDefault="00B40AA0" w:rsidP="00B40AA0">
      <w:pPr>
        <w:rPr>
          <w:rFonts w:eastAsia="Times New Roman" w:cs="CIDFont+F4"/>
          <w:u w:val="single"/>
        </w:rPr>
      </w:pPr>
    </w:p>
    <w:p w14:paraId="46A14BC5" w14:textId="34E49424" w:rsidR="00B40AA0" w:rsidRDefault="00B40AA0" w:rsidP="00B40AA0">
      <w:pPr>
        <w:rPr>
          <w:rFonts w:eastAsia="Times New Roman" w:cs="CIDFont+F4"/>
          <w:u w:val="single"/>
        </w:rPr>
      </w:pPr>
    </w:p>
    <w:p w14:paraId="4013FF2C" w14:textId="5A310982" w:rsidR="00B40AA0" w:rsidRDefault="00B40AA0" w:rsidP="00B40AA0">
      <w:pPr>
        <w:rPr>
          <w:rFonts w:eastAsia="Times New Roman" w:cs="CIDFont+F4"/>
          <w:u w:val="single"/>
        </w:rPr>
      </w:pPr>
    </w:p>
    <w:p w14:paraId="2646A7DB" w14:textId="7FA2380C" w:rsidR="00B40AA0" w:rsidRDefault="00B40AA0" w:rsidP="00B40AA0">
      <w:pPr>
        <w:rPr>
          <w:rFonts w:eastAsia="Times New Roman" w:cs="CIDFont+F4"/>
          <w:u w:val="single"/>
        </w:rPr>
      </w:pPr>
    </w:p>
    <w:p w14:paraId="0D4D2D1B" w14:textId="64C82B50" w:rsidR="00B40AA0" w:rsidRDefault="00B40AA0" w:rsidP="00B40AA0">
      <w:pPr>
        <w:rPr>
          <w:rFonts w:eastAsia="Times New Roman" w:cs="CIDFont+F4"/>
          <w:u w:val="single"/>
        </w:rPr>
      </w:pPr>
    </w:p>
    <w:p w14:paraId="6E329957" w14:textId="2631936C" w:rsidR="00B40AA0" w:rsidRDefault="00B40AA0" w:rsidP="00B40AA0">
      <w:pPr>
        <w:rPr>
          <w:rFonts w:eastAsia="Times New Roman" w:cs="CIDFont+F4"/>
          <w:u w:val="single"/>
        </w:rPr>
      </w:pPr>
    </w:p>
    <w:p w14:paraId="56F1509A" w14:textId="02AE10E5" w:rsidR="00B40AA0" w:rsidRDefault="00B40AA0" w:rsidP="00B40AA0">
      <w:pPr>
        <w:rPr>
          <w:rFonts w:eastAsia="Times New Roman" w:cs="CIDFont+F4"/>
          <w:u w:val="single"/>
        </w:rPr>
      </w:pPr>
    </w:p>
    <w:p w14:paraId="6ACAD8B6" w14:textId="02E8AED1" w:rsidR="00B40AA0" w:rsidRDefault="00B40AA0" w:rsidP="00B40AA0">
      <w:pPr>
        <w:rPr>
          <w:rFonts w:eastAsia="Times New Roman" w:cs="CIDFont+F4"/>
          <w:u w:val="single"/>
        </w:rPr>
      </w:pPr>
    </w:p>
    <w:p w14:paraId="3387334F" w14:textId="64C83E0F" w:rsidR="00B40AA0" w:rsidRDefault="00B40AA0" w:rsidP="00B40AA0">
      <w:pPr>
        <w:rPr>
          <w:rFonts w:eastAsia="Times New Roman" w:cs="CIDFont+F4"/>
          <w:u w:val="single"/>
        </w:rPr>
      </w:pPr>
    </w:p>
    <w:p w14:paraId="7101A68E" w14:textId="675F7F02" w:rsidR="00B40AA0" w:rsidRDefault="00B40AA0" w:rsidP="00B40AA0">
      <w:pPr>
        <w:rPr>
          <w:rFonts w:eastAsia="Times New Roman" w:cs="CIDFont+F4"/>
          <w:u w:val="single"/>
        </w:rPr>
      </w:pPr>
    </w:p>
    <w:p w14:paraId="55985F72" w14:textId="51926B95" w:rsidR="00B40AA0" w:rsidRDefault="00B40AA0" w:rsidP="00B40AA0">
      <w:pPr>
        <w:rPr>
          <w:rFonts w:eastAsia="Times New Roman" w:cs="CIDFont+F4"/>
          <w:u w:val="single"/>
        </w:rPr>
      </w:pPr>
    </w:p>
    <w:p w14:paraId="793624CB" w14:textId="2D2E6EA4" w:rsidR="00B40AA0" w:rsidRDefault="00B40AA0" w:rsidP="00B40AA0">
      <w:pPr>
        <w:rPr>
          <w:rFonts w:eastAsia="Times New Roman" w:cs="CIDFont+F4"/>
          <w:u w:val="single"/>
        </w:rPr>
      </w:pPr>
    </w:p>
    <w:p w14:paraId="69575CD2" w14:textId="5790DCEC" w:rsidR="00B40AA0" w:rsidRDefault="00B40AA0" w:rsidP="00B40AA0">
      <w:pPr>
        <w:rPr>
          <w:rFonts w:eastAsia="Times New Roman" w:cs="CIDFont+F4"/>
          <w:u w:val="single"/>
        </w:rPr>
      </w:pPr>
    </w:p>
    <w:p w14:paraId="6B783481" w14:textId="7D8332D8" w:rsidR="00B40AA0" w:rsidRDefault="00B40AA0" w:rsidP="00B40AA0">
      <w:pPr>
        <w:rPr>
          <w:rFonts w:eastAsia="Times New Roman" w:cs="CIDFont+F4"/>
          <w:u w:val="single"/>
        </w:rPr>
      </w:pPr>
    </w:p>
    <w:p w14:paraId="2D427D95" w14:textId="6AD8935E" w:rsidR="00B40AA0" w:rsidRDefault="00B40AA0" w:rsidP="00B40AA0">
      <w:pPr>
        <w:rPr>
          <w:rFonts w:eastAsia="Times New Roman" w:cs="CIDFont+F4"/>
          <w:u w:val="single"/>
        </w:rPr>
      </w:pPr>
    </w:p>
    <w:p w14:paraId="119A7FFA" w14:textId="6F2C52FD" w:rsidR="00B40AA0" w:rsidRDefault="00B40AA0" w:rsidP="00B40AA0">
      <w:pPr>
        <w:rPr>
          <w:rFonts w:eastAsia="Times New Roman" w:cs="CIDFont+F4"/>
          <w:u w:val="single"/>
        </w:rPr>
      </w:pPr>
    </w:p>
    <w:p w14:paraId="1278A475" w14:textId="77777777" w:rsidR="00B40AA0" w:rsidRPr="00B40AA0" w:rsidRDefault="00B40AA0" w:rsidP="00B40AA0">
      <w:pPr>
        <w:rPr>
          <w:rFonts w:eastAsia="Times New Roman" w:cs="CIDFont+F4"/>
          <w:u w:val="single"/>
        </w:rPr>
      </w:pPr>
    </w:p>
    <w:p w14:paraId="44328656" w14:textId="77777777" w:rsidR="00B40AA0" w:rsidRPr="00B40AA0" w:rsidRDefault="00B40AA0" w:rsidP="00B40AA0">
      <w:pPr>
        <w:keepNext/>
        <w:keepLines/>
        <w:widowControl w:val="0"/>
        <w:autoSpaceDE w:val="0"/>
        <w:autoSpaceDN w:val="0"/>
        <w:adjustRightInd w:val="0"/>
        <w:spacing w:before="240" w:after="0" w:line="240" w:lineRule="auto"/>
        <w:outlineLvl w:val="0"/>
        <w:rPr>
          <w:rFonts w:ascii="Open Sans" w:eastAsiaTheme="majorEastAsia" w:hAnsi="Open Sans" w:cs="Open Sans"/>
          <w:sz w:val="24"/>
          <w:szCs w:val="24"/>
          <w:lang w:eastAsia="en-GB"/>
        </w:rPr>
      </w:pPr>
      <w:r w:rsidRPr="00B40AA0">
        <w:rPr>
          <w:rFonts w:ascii="Open Sans" w:eastAsia="Times New Roman" w:hAnsi="Open Sans" w:cs="Open Sans"/>
          <w:sz w:val="24"/>
          <w:szCs w:val="24"/>
          <w:lang w:val="cy-GB" w:eastAsia="en-GB"/>
        </w:rPr>
        <w:lastRenderedPageBreak/>
        <w:t xml:space="preserve">Gweithwyr oddi ar y Gyflogres </w:t>
      </w:r>
    </w:p>
    <w:p w14:paraId="61585F64" w14:textId="77777777" w:rsidR="00B40AA0" w:rsidRPr="00B40AA0" w:rsidRDefault="00B40AA0" w:rsidP="00B40AA0">
      <w:pPr>
        <w:widowControl w:val="0"/>
        <w:kinsoku w:val="0"/>
        <w:overflowPunct w:val="0"/>
        <w:autoSpaceDE w:val="0"/>
        <w:autoSpaceDN w:val="0"/>
        <w:adjustRightInd w:val="0"/>
        <w:spacing w:after="0" w:line="240" w:lineRule="auto"/>
        <w:rPr>
          <w:rFonts w:ascii="Open Sans" w:eastAsiaTheme="minorEastAsia" w:hAnsi="Open Sans" w:cs="Open Sans"/>
          <w:b/>
          <w:bCs/>
          <w:lang w:eastAsia="en-GB"/>
        </w:rPr>
      </w:pPr>
    </w:p>
    <w:p w14:paraId="16506A7A" w14:textId="77777777" w:rsidR="00B40AA0" w:rsidRPr="00B40AA0" w:rsidRDefault="00B40AA0" w:rsidP="00B40AA0">
      <w:pPr>
        <w:numPr>
          <w:ilvl w:val="0"/>
          <w:numId w:val="7"/>
        </w:numPr>
        <w:spacing w:after="0" w:line="240" w:lineRule="auto"/>
        <w:outlineLvl w:val="0"/>
        <w:rPr>
          <w:rFonts w:eastAsiaTheme="minorEastAsia" w:cs="Times New Roman"/>
          <w:b/>
          <w:bCs/>
          <w:color w:val="000000" w:themeColor="text1"/>
        </w:rPr>
      </w:pPr>
      <w:bookmarkStart w:id="0" w:name="_Toc23841790"/>
      <w:r w:rsidRPr="00B40AA0">
        <w:rPr>
          <w:rFonts w:ascii="Calibri" w:eastAsia="Times New Roman" w:hAnsi="Calibri" w:cs="Times New Roman"/>
          <w:b/>
          <w:bCs/>
          <w:color w:val="000000"/>
          <w:lang w:val="cy-GB"/>
        </w:rPr>
        <w:t xml:space="preserve"> Diben y polisi hwn </w:t>
      </w:r>
      <w:bookmarkEnd w:id="0"/>
    </w:p>
    <w:p w14:paraId="26119A6C" w14:textId="77777777" w:rsidR="00B40AA0" w:rsidRPr="00B40AA0" w:rsidRDefault="00B40AA0" w:rsidP="00B40AA0">
      <w:pPr>
        <w:spacing w:after="0" w:line="240" w:lineRule="auto"/>
        <w:ind w:left="360"/>
        <w:jc w:val="both"/>
        <w:rPr>
          <w:rFonts w:eastAsia="Times New Roman" w:cs="Times New Roman"/>
          <w:szCs w:val="20"/>
        </w:rPr>
      </w:pPr>
    </w:p>
    <w:p w14:paraId="0C5DDB62" w14:textId="77777777" w:rsidR="00B40AA0" w:rsidRPr="00B40AA0" w:rsidRDefault="00B40AA0" w:rsidP="00E07F01">
      <w:pPr>
        <w:spacing w:after="0" w:line="240" w:lineRule="auto"/>
        <w:ind w:left="360"/>
        <w:rPr>
          <w:rFonts w:eastAsia="Times New Roman" w:cs="Times New Roman"/>
          <w:szCs w:val="20"/>
          <w:lang w:val="cy-GB"/>
        </w:rPr>
      </w:pPr>
      <w:r w:rsidRPr="00B40AA0">
        <w:rPr>
          <w:rFonts w:ascii="Calibri" w:eastAsia="Times New Roman" w:hAnsi="Calibri" w:cs="Times New Roman"/>
          <w:lang w:val="cy-GB"/>
        </w:rPr>
        <w:t>Mae'n ofynnol yn ôl y gyfraith i Brifysgol Aberystwyth ddidynnu’r dreth a'r Cyfraniadau Yswiriant Gwladol cywir wrth roi gwaith i weithwyr oddi ar y gyflogres. Mae gwahanol driniaethau treth yn berthnasol i wahanol fathau o roi gwaith.</w:t>
      </w:r>
    </w:p>
    <w:p w14:paraId="07B5F048" w14:textId="77777777" w:rsidR="00B40AA0" w:rsidRPr="00B40AA0" w:rsidRDefault="00B40AA0" w:rsidP="00E07F01">
      <w:pPr>
        <w:spacing w:after="0" w:line="240" w:lineRule="auto"/>
        <w:ind w:left="360"/>
        <w:rPr>
          <w:rFonts w:eastAsia="Times New Roman" w:cs="Times New Roman"/>
          <w:szCs w:val="20"/>
          <w:lang w:val="cy-GB"/>
        </w:rPr>
      </w:pPr>
    </w:p>
    <w:p w14:paraId="69CFBE0A" w14:textId="77777777" w:rsidR="00B40AA0" w:rsidRPr="00B40AA0" w:rsidRDefault="00B40AA0" w:rsidP="00E07F01">
      <w:pPr>
        <w:spacing w:after="0" w:line="240" w:lineRule="auto"/>
        <w:ind w:left="360"/>
        <w:rPr>
          <w:rFonts w:eastAsia="Times New Roman" w:cs="Times New Roman"/>
          <w:szCs w:val="20"/>
          <w:lang w:val="cy-GB"/>
        </w:rPr>
      </w:pPr>
      <w:r w:rsidRPr="00B40AA0">
        <w:rPr>
          <w:rFonts w:ascii="Calibri" w:eastAsia="Times New Roman" w:hAnsi="Calibri" w:cs="Times New Roman"/>
          <w:lang w:val="cy-GB"/>
        </w:rPr>
        <w:t xml:space="preserve">Diben y polisi hwn yw rhoi arweiniad ar y rheolau ynghylch gweithio oddi ar y gyflogres, gan gynnwys: </w:t>
      </w:r>
    </w:p>
    <w:p w14:paraId="61BA7533" w14:textId="77777777" w:rsidR="00B40AA0" w:rsidRPr="00B40AA0" w:rsidRDefault="00B40AA0" w:rsidP="00E07F01">
      <w:pPr>
        <w:spacing w:after="0" w:line="240" w:lineRule="auto"/>
        <w:ind w:left="360"/>
        <w:rPr>
          <w:rFonts w:eastAsia="Times New Roman" w:cs="Times New Roman"/>
          <w:szCs w:val="20"/>
          <w:lang w:val="cy-GB"/>
        </w:rPr>
      </w:pPr>
    </w:p>
    <w:p w14:paraId="492F1120" w14:textId="77777777" w:rsidR="00B40AA0" w:rsidRPr="00B40AA0" w:rsidRDefault="00B40AA0" w:rsidP="00E07F01">
      <w:pPr>
        <w:numPr>
          <w:ilvl w:val="0"/>
          <w:numId w:val="8"/>
        </w:numPr>
        <w:spacing w:after="0" w:line="240" w:lineRule="auto"/>
        <w:rPr>
          <w:rFonts w:eastAsia="Times New Roman" w:cs="Times New Roman"/>
          <w:szCs w:val="20"/>
        </w:rPr>
      </w:pPr>
      <w:r w:rsidRPr="00B40AA0">
        <w:rPr>
          <w:rFonts w:ascii="Calibri" w:eastAsia="Times New Roman" w:hAnsi="Calibri" w:cs="Times New Roman"/>
          <w:lang w:val="cy-GB"/>
        </w:rPr>
        <w:t xml:space="preserve">statws cyflogaeth. </w:t>
      </w:r>
    </w:p>
    <w:p w14:paraId="2DB0CC2C" w14:textId="77777777" w:rsidR="00B40AA0" w:rsidRPr="00B40AA0" w:rsidRDefault="00B40AA0" w:rsidP="00E07F01">
      <w:pPr>
        <w:numPr>
          <w:ilvl w:val="0"/>
          <w:numId w:val="8"/>
        </w:numPr>
        <w:spacing w:after="0" w:line="240" w:lineRule="auto"/>
        <w:rPr>
          <w:rFonts w:eastAsia="Times New Roman" w:cs="Times New Roman"/>
          <w:szCs w:val="20"/>
        </w:rPr>
      </w:pPr>
      <w:r w:rsidRPr="00B40AA0">
        <w:rPr>
          <w:rFonts w:ascii="Calibri" w:eastAsia="Times New Roman" w:hAnsi="Calibri" w:cs="Times New Roman"/>
          <w:lang w:val="cy-GB"/>
        </w:rPr>
        <w:t>Rheolau IR35 i sicrhau bod Prifysgol Aberystwyth yn cyflawni ei gofynion cyfreithiol.</w:t>
      </w:r>
    </w:p>
    <w:p w14:paraId="72957BC3" w14:textId="77777777" w:rsidR="00B40AA0" w:rsidRPr="00B40AA0" w:rsidRDefault="00B40AA0" w:rsidP="00E07F01">
      <w:pPr>
        <w:spacing w:after="0" w:line="240" w:lineRule="auto"/>
        <w:ind w:left="360"/>
        <w:rPr>
          <w:rFonts w:eastAsia="Times New Roman" w:cs="Times New Roman"/>
          <w:szCs w:val="20"/>
        </w:rPr>
      </w:pPr>
    </w:p>
    <w:p w14:paraId="6BB9E87D" w14:textId="77777777" w:rsidR="00B40AA0" w:rsidRPr="00B40AA0" w:rsidRDefault="00B40AA0" w:rsidP="00E07F01">
      <w:pPr>
        <w:spacing w:after="0" w:line="240" w:lineRule="auto"/>
        <w:ind w:left="360"/>
        <w:rPr>
          <w:rFonts w:eastAsia="Times New Roman" w:cs="Times New Roman"/>
          <w:szCs w:val="20"/>
        </w:rPr>
      </w:pPr>
      <w:r w:rsidRPr="00B40AA0">
        <w:rPr>
          <w:rFonts w:ascii="Calibri" w:eastAsia="Times New Roman" w:hAnsi="Calibri" w:cs="Times New Roman"/>
          <w:lang w:val="cy-GB"/>
        </w:rPr>
        <w:t xml:space="preserve">Yn sgil y newidiadau i weithio oddi ar y gyflogres o fis Ebrill 2021, mae'n bwysig, pan fydd Prifysgol Aberystwyth yn rhoi gwaith i weithwyr oddi ar y gyflogres, ei bod yn gyson yn ei dull o wneud hynny, er mwyn helpu i liniaru unrhyw risgiau posibl. </w:t>
      </w:r>
    </w:p>
    <w:p w14:paraId="5618FEF7" w14:textId="77777777" w:rsidR="00B40AA0" w:rsidRPr="00B40AA0" w:rsidRDefault="00B40AA0" w:rsidP="00B40AA0">
      <w:pPr>
        <w:widowControl w:val="0"/>
        <w:tabs>
          <w:tab w:val="left" w:pos="1181"/>
        </w:tabs>
        <w:kinsoku w:val="0"/>
        <w:overflowPunct w:val="0"/>
        <w:autoSpaceDE w:val="0"/>
        <w:autoSpaceDN w:val="0"/>
        <w:adjustRightInd w:val="0"/>
        <w:spacing w:before="1" w:after="0" w:line="240" w:lineRule="auto"/>
        <w:ind w:left="459"/>
        <w:outlineLvl w:val="0"/>
        <w:rPr>
          <w:rFonts w:ascii="Trebuchet MS" w:eastAsiaTheme="majorEastAsia" w:hAnsi="Trebuchet MS" w:cs="Open Sans"/>
          <w:sz w:val="20"/>
          <w:szCs w:val="20"/>
          <w:lang w:eastAsia="en-GB"/>
        </w:rPr>
      </w:pPr>
    </w:p>
    <w:p w14:paraId="17FA37CE" w14:textId="77777777" w:rsidR="00B40AA0" w:rsidRPr="00E07F01" w:rsidRDefault="00B40AA0" w:rsidP="00B40AA0">
      <w:pPr>
        <w:numPr>
          <w:ilvl w:val="0"/>
          <w:numId w:val="7"/>
        </w:numPr>
        <w:spacing w:after="0" w:line="240" w:lineRule="auto"/>
        <w:outlineLvl w:val="0"/>
        <w:rPr>
          <w:rFonts w:eastAsiaTheme="minorEastAsia" w:cstheme="minorHAnsi"/>
          <w:b/>
        </w:rPr>
      </w:pPr>
      <w:r w:rsidRPr="00E07F01">
        <w:rPr>
          <w:rFonts w:eastAsia="Times New Roman" w:cstheme="minorHAnsi"/>
          <w:b/>
          <w:bCs/>
          <w:lang w:val="cy-GB"/>
        </w:rPr>
        <w:t>Rhagarweiniad</w:t>
      </w:r>
    </w:p>
    <w:p w14:paraId="753B86CA" w14:textId="77777777" w:rsidR="00B40AA0" w:rsidRPr="00B40AA0" w:rsidRDefault="00B40AA0" w:rsidP="00B40AA0">
      <w:pPr>
        <w:rPr>
          <w:rFonts w:ascii="Trebuchet MS" w:eastAsia="Times New Roman" w:hAnsi="Trebuchet MS" w:cs="Open Sans"/>
          <w:sz w:val="20"/>
          <w:szCs w:val="20"/>
        </w:rPr>
      </w:pPr>
    </w:p>
    <w:p w14:paraId="5DAC9446" w14:textId="2D1E9F9B" w:rsidR="00B40AA0" w:rsidRPr="00E07F01" w:rsidRDefault="00B40AA0" w:rsidP="00E07F01">
      <w:pPr>
        <w:ind w:left="360"/>
        <w:jc w:val="both"/>
        <w:rPr>
          <w:rFonts w:ascii="Calibri" w:eastAsia="Times New Roman" w:hAnsi="Calibri" w:cs="Calibri"/>
        </w:rPr>
      </w:pPr>
      <w:r w:rsidRPr="00E07F01">
        <w:rPr>
          <w:rFonts w:ascii="Calibri" w:eastAsia="Times New Roman" w:hAnsi="Calibri" w:cs="Calibri"/>
          <w:lang w:val="cy-GB"/>
        </w:rPr>
        <w:t>Mae'n bwysig bod Prifysgol Aberystwyth yn ystyried pob achos o roi gwaith oddi ar y gyflogres ac yn sicrhau ei bod yn cydymffurfio â'r polisi hwn ac o safbwynt treth.</w:t>
      </w:r>
    </w:p>
    <w:p w14:paraId="4B6B15CC" w14:textId="0ADDBBA7" w:rsidR="00B40AA0" w:rsidRPr="00E07F01" w:rsidRDefault="00B40AA0" w:rsidP="00E07F01">
      <w:pPr>
        <w:ind w:left="360"/>
        <w:jc w:val="both"/>
        <w:rPr>
          <w:rFonts w:ascii="Calibri" w:eastAsia="Times New Roman" w:hAnsi="Calibri" w:cs="Calibri"/>
          <w:lang w:val="cy-GB"/>
        </w:rPr>
      </w:pPr>
      <w:r w:rsidRPr="00E07F01">
        <w:rPr>
          <w:rFonts w:ascii="Calibri" w:eastAsia="Times New Roman" w:hAnsi="Calibri" w:cs="Calibri"/>
          <w:lang w:val="cy-GB"/>
        </w:rPr>
        <w:t xml:space="preserve">Ysgrifennwyd y polisi hwn ar sail y cyfreithiau treth a'r newidiadau arfaethedig a oedd yn hysbys ar adeg ei ysgrifennu. Mae'n bwysig sicrhau bod y polisi hwn yn cael ei adolygu a'i ddiweddaru bob blwyddyn dreth neu pan fydd unrhyw gyfreithiau treth yn newid. </w:t>
      </w:r>
    </w:p>
    <w:p w14:paraId="5E985EFD" w14:textId="7774ADF0" w:rsidR="00B40AA0" w:rsidRPr="00E07F01" w:rsidRDefault="00B40AA0" w:rsidP="00E07F01">
      <w:pPr>
        <w:ind w:left="420"/>
        <w:jc w:val="both"/>
        <w:rPr>
          <w:rFonts w:ascii="Calibri" w:eastAsia="Times New Roman" w:hAnsi="Calibri" w:cs="Calibri"/>
          <w:lang w:val="cy-GB"/>
        </w:rPr>
      </w:pPr>
      <w:r w:rsidRPr="00E07F01">
        <w:rPr>
          <w:rFonts w:ascii="Calibri" w:eastAsia="Times New Roman" w:hAnsi="Calibri" w:cs="Calibri"/>
          <w:lang w:val="cy-GB"/>
        </w:rPr>
        <w:t xml:space="preserve">Mae’n bosibl y ceir adegau pan fydd angen i'r Brifysgol ddod ag unigolion i mewn i ymgymryd â gwaith ar sail tymor byr neu </w:t>
      </w:r>
      <w:proofErr w:type="spellStart"/>
      <w:r w:rsidRPr="00E07F01">
        <w:rPr>
          <w:rFonts w:ascii="Calibri" w:eastAsia="Times New Roman" w:hAnsi="Calibri" w:cs="Calibri"/>
          <w:lang w:val="cy-GB"/>
        </w:rPr>
        <w:t>untro</w:t>
      </w:r>
      <w:proofErr w:type="spellEnd"/>
      <w:r w:rsidRPr="00E07F01">
        <w:rPr>
          <w:rFonts w:ascii="Calibri" w:eastAsia="Times New Roman" w:hAnsi="Calibri" w:cs="Calibri"/>
          <w:lang w:val="cy-GB"/>
        </w:rPr>
        <w:t xml:space="preserve"> (e.e., i draddodi darlith ar bwnc penodol, cyfrannu arbenigedd at brosiect penodol neu ymgymryd â gwasanaeth neu dasg).  Nid yw'r polisi a'r weithdrefn hon yn berthnasol pan gynigir o'r cychwyn cyntaf y dylai unigolyn gael ei drin fel gweithiwr dros dro neu gyflogai ar gontract cyfnod penodol. Fodd bynnag, mae'r polisi hwn yr un mor berthnasol i Gwmnïau Gwasanaeth Personol (</w:t>
      </w:r>
      <w:proofErr w:type="spellStart"/>
      <w:r w:rsidRPr="00E07F01">
        <w:rPr>
          <w:rFonts w:ascii="Calibri" w:eastAsia="Times New Roman" w:hAnsi="Calibri" w:cs="Calibri"/>
          <w:lang w:val="cy-GB"/>
        </w:rPr>
        <w:t>PSCs</w:t>
      </w:r>
      <w:proofErr w:type="spellEnd"/>
      <w:r w:rsidRPr="00E07F01">
        <w:rPr>
          <w:rFonts w:ascii="Calibri" w:eastAsia="Times New Roman" w:hAnsi="Calibri" w:cs="Calibri"/>
          <w:lang w:val="cy-GB"/>
        </w:rPr>
        <w:t xml:space="preserve">) y rhoddir gwaith iddynt yn uniongyrchol ag i gwmnïau o’r fath y rhoddir gwaith iddynt drwy asiantaeth. </w:t>
      </w:r>
    </w:p>
    <w:p w14:paraId="6C0CCB7A" w14:textId="5241B9D6" w:rsidR="00B40AA0" w:rsidRPr="00E07F01" w:rsidRDefault="00B40AA0" w:rsidP="00E07F01">
      <w:pPr>
        <w:ind w:left="420"/>
        <w:rPr>
          <w:rFonts w:ascii="Calibri" w:eastAsia="Times New Roman" w:hAnsi="Calibri" w:cs="Calibri"/>
          <w:lang w:val="cy-GB"/>
        </w:rPr>
      </w:pPr>
      <w:r w:rsidRPr="00E07F01">
        <w:rPr>
          <w:rFonts w:ascii="Calibri" w:eastAsia="Times New Roman" w:hAnsi="Calibri" w:cs="Calibri"/>
          <w:lang w:val="cy-GB"/>
        </w:rPr>
        <w:t xml:space="preserve">Mewn sefyllfaoedd pan fwriedir trin yr unigolyn fel gweithiwr oddi ar y gyflogres a bod y tâl ar gyfer y gwasanaethau a ddarperir i'w dalu yn erbyn anfonebau, mae'n ofynnol i'r Brifysgol asesu yn gyntaf a yw rheolau Cyllid a Thollau EM ar weithio oddi ar y gyflogres yn y sector cyhoeddus yn berthnasol neu a ddylai unigolion o'r fath gael eu diffinio fel cyflogeion mewn gwirionedd. Os y dylid eu diffinio fel cyflogeion neu os ydynt yn cael eu talu mewn perthynas â "chyflogaeth dybiedig" yna bydd angen didynnu treth incwm ac yswiriant gwladol. </w:t>
      </w:r>
    </w:p>
    <w:p w14:paraId="569CD6E9" w14:textId="3E832514" w:rsidR="00B40AA0" w:rsidRPr="00E07F01" w:rsidRDefault="00B40AA0" w:rsidP="00E07F01">
      <w:pPr>
        <w:ind w:left="420"/>
        <w:rPr>
          <w:rFonts w:ascii="Calibri" w:eastAsia="Times New Roman" w:hAnsi="Calibri" w:cs="Calibri"/>
          <w:lang w:val="cy-GB"/>
        </w:rPr>
      </w:pPr>
      <w:r w:rsidRPr="00E07F01">
        <w:rPr>
          <w:rFonts w:ascii="Calibri" w:eastAsia="Times New Roman" w:hAnsi="Calibri" w:cs="Calibri"/>
          <w:lang w:val="cy-GB"/>
        </w:rPr>
        <w:t>Cyfrifoldeb [y person sy'n comisiynu'r gwaith/caffael], yw sicrhau bod y statws cyflogaeth priodol yn cael ei bennu cyn trefnu i unigolyn ymgymryd â gwaith i'r Brifysgol.</w:t>
      </w:r>
    </w:p>
    <w:p w14:paraId="59ED99C9" w14:textId="77777777" w:rsidR="00B40AA0" w:rsidRPr="00E07F01" w:rsidRDefault="00B40AA0" w:rsidP="00B40AA0">
      <w:pPr>
        <w:ind w:left="420"/>
        <w:rPr>
          <w:rFonts w:ascii="Calibri" w:eastAsia="Times New Roman" w:hAnsi="Calibri" w:cs="Calibri"/>
          <w:lang w:val="cy-GB"/>
        </w:rPr>
      </w:pPr>
      <w:r w:rsidRPr="00E07F01">
        <w:rPr>
          <w:rFonts w:ascii="Calibri" w:eastAsia="Times New Roman" w:hAnsi="Calibri" w:cs="Calibri"/>
          <w:lang w:val="cy-GB"/>
        </w:rPr>
        <w:t xml:space="preserve">Rhaid i'r rheolwr recriwtio ddefnyddio adnodd ar-lein Gwirio Statws Cyflogaeth ar gyfer Treth (CEST) </w:t>
      </w:r>
      <w:proofErr w:type="spellStart"/>
      <w:r w:rsidRPr="00E07F01">
        <w:rPr>
          <w:rFonts w:ascii="Calibri" w:eastAsia="Times New Roman" w:hAnsi="Calibri" w:cs="Calibri"/>
          <w:lang w:val="cy-GB"/>
        </w:rPr>
        <w:t>CThEM</w:t>
      </w:r>
      <w:proofErr w:type="spellEnd"/>
      <w:r w:rsidRPr="00E07F01">
        <w:rPr>
          <w:rFonts w:ascii="Calibri" w:eastAsia="Times New Roman" w:hAnsi="Calibri" w:cs="Calibri"/>
          <w:lang w:val="cy-GB"/>
        </w:rPr>
        <w:t xml:space="preserve"> er mwyn canfod a ddylid trin yr unigolyn fel rhywun cyflogedig neu hunangyflogedig, neu a yw rheolau gweithio oddi ar y gyflogres y cyfryngwyr yn berthnasol. </w:t>
      </w:r>
    </w:p>
    <w:p w14:paraId="0B319880" w14:textId="48323E0B" w:rsidR="00B40AA0" w:rsidRDefault="00B40AA0" w:rsidP="00B40AA0">
      <w:pPr>
        <w:rPr>
          <w:rFonts w:ascii="Trebuchet MS" w:eastAsia="Times New Roman" w:hAnsi="Trebuchet MS" w:cs="Open Sans"/>
          <w:sz w:val="20"/>
          <w:szCs w:val="20"/>
          <w:lang w:val="cy-GB"/>
        </w:rPr>
      </w:pPr>
    </w:p>
    <w:p w14:paraId="4A82F44D" w14:textId="77777777" w:rsidR="00E07F01" w:rsidRPr="00B40AA0" w:rsidRDefault="00E07F01" w:rsidP="00B40AA0">
      <w:pPr>
        <w:rPr>
          <w:rFonts w:ascii="Trebuchet MS" w:eastAsia="Times New Roman" w:hAnsi="Trebuchet MS" w:cs="Open Sans"/>
          <w:sz w:val="20"/>
          <w:szCs w:val="20"/>
          <w:lang w:val="cy-GB"/>
        </w:rPr>
      </w:pPr>
    </w:p>
    <w:p w14:paraId="08B4303C" w14:textId="77777777" w:rsidR="00B40AA0" w:rsidRPr="00E07F01" w:rsidRDefault="00B40AA0" w:rsidP="00B40AA0">
      <w:pPr>
        <w:numPr>
          <w:ilvl w:val="0"/>
          <w:numId w:val="7"/>
        </w:numPr>
        <w:spacing w:after="0" w:line="240" w:lineRule="auto"/>
        <w:outlineLvl w:val="0"/>
        <w:rPr>
          <w:rFonts w:eastAsiaTheme="minorEastAsia" w:cstheme="minorHAnsi"/>
          <w:b/>
        </w:rPr>
      </w:pPr>
      <w:r w:rsidRPr="00B40AA0">
        <w:rPr>
          <w:rFonts w:ascii="Calibri" w:eastAsia="Times New Roman" w:hAnsi="Calibri" w:cs="Times New Roman"/>
          <w:b/>
          <w:bCs/>
          <w:lang w:val="cy-GB"/>
        </w:rPr>
        <w:t>D</w:t>
      </w:r>
      <w:r w:rsidRPr="00E07F01">
        <w:rPr>
          <w:rFonts w:eastAsia="Times New Roman" w:cstheme="minorHAnsi"/>
          <w:b/>
          <w:bCs/>
          <w:lang w:val="cy-GB"/>
        </w:rPr>
        <w:t>atganiad Polisi</w:t>
      </w:r>
    </w:p>
    <w:p w14:paraId="03AB1716" w14:textId="77777777" w:rsidR="00B40AA0" w:rsidRPr="00E07F01" w:rsidRDefault="00B40AA0" w:rsidP="00B40AA0">
      <w:pPr>
        <w:widowControl w:val="0"/>
        <w:kinsoku w:val="0"/>
        <w:overflowPunct w:val="0"/>
        <w:autoSpaceDE w:val="0"/>
        <w:autoSpaceDN w:val="0"/>
        <w:adjustRightInd w:val="0"/>
        <w:spacing w:after="0" w:line="240" w:lineRule="auto"/>
        <w:rPr>
          <w:rFonts w:eastAsiaTheme="minorEastAsia" w:cstheme="minorHAnsi"/>
          <w:lang w:eastAsia="en-GB"/>
        </w:rPr>
      </w:pPr>
    </w:p>
    <w:p w14:paraId="55A15DB0" w14:textId="77777777" w:rsidR="00B40AA0" w:rsidRPr="00E07F01" w:rsidRDefault="00B40AA0" w:rsidP="00B40AA0">
      <w:pPr>
        <w:widowControl w:val="0"/>
        <w:numPr>
          <w:ilvl w:val="1"/>
          <w:numId w:val="7"/>
        </w:numPr>
        <w:kinsoku w:val="0"/>
        <w:overflowPunct w:val="0"/>
        <w:autoSpaceDE w:val="0"/>
        <w:autoSpaceDN w:val="0"/>
        <w:adjustRightInd w:val="0"/>
        <w:spacing w:after="0" w:line="240" w:lineRule="auto"/>
        <w:jc w:val="both"/>
        <w:rPr>
          <w:rFonts w:eastAsiaTheme="minorEastAsia" w:cstheme="minorHAnsi"/>
          <w:lang w:eastAsia="en-GB"/>
        </w:rPr>
      </w:pPr>
      <w:r w:rsidRPr="00E07F01">
        <w:rPr>
          <w:rFonts w:eastAsia="Times New Roman" w:cstheme="minorHAnsi"/>
          <w:lang w:val="cy-GB" w:eastAsia="en-GB"/>
        </w:rPr>
        <w:t xml:space="preserve">Rhaid i'r Brifysgol gydymffurfio â darpariaethau treth o fewn deddfwriaeth y cyfryngwyr (a elwir yn IR35). Mae'r darpariaethau hyn yn creu gofynion treth llymach ar gyfer unigolion sy'n gweithredu fel eu cyfryngwr eu hunain. Gall cyfryngwr fod yn: </w:t>
      </w:r>
    </w:p>
    <w:p w14:paraId="2A9419B5" w14:textId="77777777" w:rsidR="00B40AA0" w:rsidRPr="00E07F01" w:rsidRDefault="00B40AA0" w:rsidP="00B40AA0">
      <w:pPr>
        <w:widowControl w:val="0"/>
        <w:kinsoku w:val="0"/>
        <w:overflowPunct w:val="0"/>
        <w:autoSpaceDE w:val="0"/>
        <w:autoSpaceDN w:val="0"/>
        <w:adjustRightInd w:val="0"/>
        <w:spacing w:after="0" w:line="240" w:lineRule="auto"/>
        <w:ind w:left="1180"/>
        <w:rPr>
          <w:rFonts w:eastAsiaTheme="minorEastAsia" w:cstheme="minorHAnsi"/>
          <w:lang w:eastAsia="en-GB"/>
        </w:rPr>
      </w:pPr>
    </w:p>
    <w:p w14:paraId="0EAAF665" w14:textId="77777777" w:rsidR="00B40AA0" w:rsidRPr="00E07F01" w:rsidRDefault="00B40AA0" w:rsidP="00B40AA0">
      <w:pPr>
        <w:widowControl w:val="0"/>
        <w:kinsoku w:val="0"/>
        <w:overflowPunct w:val="0"/>
        <w:autoSpaceDE w:val="0"/>
        <w:autoSpaceDN w:val="0"/>
        <w:adjustRightInd w:val="0"/>
        <w:spacing w:after="0" w:line="240" w:lineRule="auto"/>
        <w:ind w:left="1440"/>
        <w:rPr>
          <w:rFonts w:eastAsiaTheme="minorEastAsia" w:cstheme="minorHAnsi"/>
          <w:lang w:eastAsia="en-GB"/>
        </w:rPr>
      </w:pPr>
      <w:r w:rsidRPr="00E07F01">
        <w:rPr>
          <w:rFonts w:eastAsia="Times New Roman" w:cstheme="minorHAnsi"/>
          <w:lang w:val="cy-GB" w:eastAsia="en-GB"/>
        </w:rPr>
        <w:t xml:space="preserve">• gwmni cyfyngedig y gweithiwr ei hun – a elwir yn Gwmni Gwasanaeth Personol (PSC). </w:t>
      </w:r>
    </w:p>
    <w:p w14:paraId="4FBB38AA" w14:textId="77777777" w:rsidR="00B40AA0" w:rsidRPr="00E07F01" w:rsidRDefault="00B40AA0" w:rsidP="00B40AA0">
      <w:pPr>
        <w:widowControl w:val="0"/>
        <w:kinsoku w:val="0"/>
        <w:overflowPunct w:val="0"/>
        <w:autoSpaceDE w:val="0"/>
        <w:autoSpaceDN w:val="0"/>
        <w:adjustRightInd w:val="0"/>
        <w:spacing w:after="0" w:line="240" w:lineRule="auto"/>
        <w:ind w:left="1180" w:firstLine="260"/>
        <w:rPr>
          <w:rFonts w:eastAsiaTheme="minorEastAsia" w:cstheme="minorHAnsi"/>
          <w:lang w:eastAsia="en-GB"/>
        </w:rPr>
      </w:pPr>
      <w:r w:rsidRPr="00E07F01">
        <w:rPr>
          <w:rFonts w:eastAsia="Times New Roman" w:cstheme="minorHAnsi"/>
          <w:lang w:val="cy-GB" w:eastAsia="en-GB"/>
        </w:rPr>
        <w:t xml:space="preserve">• partneriaeth. </w:t>
      </w:r>
    </w:p>
    <w:p w14:paraId="5C799F88" w14:textId="77777777" w:rsidR="00B40AA0" w:rsidRPr="00E07F01" w:rsidRDefault="00B40AA0" w:rsidP="00B40AA0">
      <w:pPr>
        <w:widowControl w:val="0"/>
        <w:kinsoku w:val="0"/>
        <w:overflowPunct w:val="0"/>
        <w:autoSpaceDE w:val="0"/>
        <w:autoSpaceDN w:val="0"/>
        <w:adjustRightInd w:val="0"/>
        <w:spacing w:after="0" w:line="240" w:lineRule="auto"/>
        <w:ind w:left="1180" w:firstLine="260"/>
        <w:rPr>
          <w:rFonts w:eastAsiaTheme="minorEastAsia" w:cstheme="minorHAnsi"/>
          <w:lang w:eastAsia="en-GB"/>
        </w:rPr>
      </w:pPr>
      <w:r w:rsidRPr="00E07F01">
        <w:rPr>
          <w:rFonts w:eastAsia="Times New Roman" w:cstheme="minorHAnsi"/>
          <w:lang w:val="cy-GB" w:eastAsia="en-GB"/>
        </w:rPr>
        <w:t xml:space="preserve">• unigolyn. </w:t>
      </w:r>
    </w:p>
    <w:p w14:paraId="40EA1313" w14:textId="77777777" w:rsidR="00B40AA0" w:rsidRPr="00E07F01" w:rsidRDefault="00B40AA0" w:rsidP="00B40AA0">
      <w:pPr>
        <w:widowControl w:val="0"/>
        <w:kinsoku w:val="0"/>
        <w:overflowPunct w:val="0"/>
        <w:autoSpaceDE w:val="0"/>
        <w:autoSpaceDN w:val="0"/>
        <w:adjustRightInd w:val="0"/>
        <w:spacing w:after="0" w:line="240" w:lineRule="auto"/>
        <w:ind w:left="1180"/>
        <w:rPr>
          <w:rFonts w:eastAsiaTheme="minorEastAsia" w:cstheme="minorHAnsi"/>
          <w:lang w:eastAsia="en-GB"/>
        </w:rPr>
      </w:pPr>
      <w:r w:rsidRPr="00E07F01">
        <w:rPr>
          <w:rFonts w:eastAsiaTheme="minorEastAsia" w:cstheme="minorHAnsi"/>
          <w:lang w:eastAsia="en-GB"/>
        </w:rPr>
        <w:t xml:space="preserve"> </w:t>
      </w:r>
    </w:p>
    <w:p w14:paraId="6EEAA49A" w14:textId="77777777" w:rsidR="00B40AA0" w:rsidRPr="00E07F01" w:rsidRDefault="00B40AA0" w:rsidP="00B40AA0">
      <w:pPr>
        <w:widowControl w:val="0"/>
        <w:numPr>
          <w:ilvl w:val="1"/>
          <w:numId w:val="7"/>
        </w:numPr>
        <w:kinsoku w:val="0"/>
        <w:overflowPunct w:val="0"/>
        <w:autoSpaceDE w:val="0"/>
        <w:autoSpaceDN w:val="0"/>
        <w:adjustRightInd w:val="0"/>
        <w:spacing w:after="0" w:line="240" w:lineRule="auto"/>
        <w:jc w:val="both"/>
        <w:rPr>
          <w:rFonts w:eastAsiaTheme="minorEastAsia" w:cstheme="minorHAnsi"/>
          <w:lang w:eastAsia="en-GB"/>
        </w:rPr>
      </w:pPr>
      <w:r w:rsidRPr="00E07F01">
        <w:rPr>
          <w:rFonts w:eastAsia="Times New Roman" w:cstheme="minorHAnsi"/>
          <w:lang w:val="cy-GB" w:eastAsia="en-GB"/>
        </w:rPr>
        <w:t xml:space="preserve">Yn sgil y newidiadau deddfwriaethol a wnaed yn 2017, mae’r cyfrifoldeb dros bennu statws cyflogaeth wedi’i drosglwyddo o Gwmni Gwasanaeth Personol y gweithiwr i'r sefydliad sy'n defnyddio ei wasanaethau. Mae'r ddeddfwriaeth hon wedi'i hymestyn, yn weithredol o 6 Ebrill 2021, gan olygu y bydd cyfrifoldebau cydymffurfio ychwanegol yn cael eu rhoi ar y Brifysgol. Manylir yn eu cylch yn y ddogfen hon. </w:t>
      </w:r>
    </w:p>
    <w:p w14:paraId="3AB9ACF2" w14:textId="77777777" w:rsidR="00B40AA0" w:rsidRPr="00E07F01" w:rsidRDefault="00B40AA0" w:rsidP="00B40AA0">
      <w:pPr>
        <w:widowControl w:val="0"/>
        <w:kinsoku w:val="0"/>
        <w:overflowPunct w:val="0"/>
        <w:autoSpaceDE w:val="0"/>
        <w:autoSpaceDN w:val="0"/>
        <w:adjustRightInd w:val="0"/>
        <w:spacing w:after="0" w:line="240" w:lineRule="auto"/>
        <w:ind w:left="1180"/>
        <w:rPr>
          <w:rFonts w:eastAsiaTheme="minorEastAsia" w:cstheme="minorHAnsi"/>
          <w:lang w:eastAsia="en-GB"/>
        </w:rPr>
      </w:pPr>
      <w:r w:rsidRPr="00E07F01">
        <w:rPr>
          <w:rFonts w:eastAsiaTheme="minorEastAsia" w:cstheme="minorHAnsi"/>
          <w:lang w:eastAsia="en-GB"/>
        </w:rPr>
        <w:t xml:space="preserve"> </w:t>
      </w:r>
    </w:p>
    <w:p w14:paraId="002C8347" w14:textId="77777777" w:rsidR="00B40AA0" w:rsidRPr="00E07F01" w:rsidRDefault="00B40AA0" w:rsidP="00B40AA0">
      <w:pPr>
        <w:widowControl w:val="0"/>
        <w:numPr>
          <w:ilvl w:val="1"/>
          <w:numId w:val="7"/>
        </w:numPr>
        <w:kinsoku w:val="0"/>
        <w:overflowPunct w:val="0"/>
        <w:autoSpaceDE w:val="0"/>
        <w:autoSpaceDN w:val="0"/>
        <w:adjustRightInd w:val="0"/>
        <w:spacing w:after="0" w:line="240" w:lineRule="auto"/>
        <w:jc w:val="both"/>
        <w:rPr>
          <w:rFonts w:eastAsiaTheme="minorEastAsia" w:cstheme="minorHAnsi"/>
          <w:lang w:eastAsia="en-GB"/>
        </w:rPr>
      </w:pPr>
      <w:r w:rsidRPr="00E07F01">
        <w:rPr>
          <w:rFonts w:eastAsia="Times New Roman" w:cstheme="minorHAnsi"/>
          <w:lang w:val="cy-GB" w:eastAsia="en-GB"/>
        </w:rPr>
        <w:t>Rhaid i'r Brifysgol benderfynu ar statws cyflogaeth gweithiwr. Mae hyn yn berthnasol i bob contract y mae'r Brifysgol yn cytuno arno gydag asiantaeth neu weithiwr.  O 6 Ebrill 2021 rhaid i'r Brifysgol, yn ôl y gyfraith,</w:t>
      </w:r>
    </w:p>
    <w:p w14:paraId="46B4F995" w14:textId="77777777" w:rsidR="00B40AA0" w:rsidRPr="00E07F01" w:rsidRDefault="00B40AA0" w:rsidP="00803AF3">
      <w:pPr>
        <w:ind w:left="720"/>
        <w:contextualSpacing/>
        <w:jc w:val="both"/>
        <w:rPr>
          <w:rFonts w:eastAsia="Times New Roman" w:cstheme="minorHAnsi"/>
        </w:rPr>
      </w:pPr>
    </w:p>
    <w:p w14:paraId="27D7AB37" w14:textId="77777777" w:rsidR="00B40AA0" w:rsidRPr="00E07F01" w:rsidRDefault="00B40AA0" w:rsidP="00803AF3">
      <w:pPr>
        <w:numPr>
          <w:ilvl w:val="0"/>
          <w:numId w:val="5"/>
        </w:numPr>
        <w:spacing w:after="75" w:line="240" w:lineRule="auto"/>
        <w:jc w:val="both"/>
        <w:rPr>
          <w:rFonts w:eastAsia="Times New Roman" w:cstheme="minorHAnsi"/>
        </w:rPr>
      </w:pPr>
      <w:r w:rsidRPr="00E07F01">
        <w:rPr>
          <w:rFonts w:eastAsia="Times New Roman" w:cstheme="minorHAnsi"/>
          <w:lang w:val="cy-GB"/>
        </w:rPr>
        <w:t>gyfleu’r penderfyniad a'r rhesymau dros y penderfyniad (Datganiad Pennu Statws) i Gwmni Gwasanaeth Personol y gweithiwr a'r person neu'r sefydliad y ceir contract â hwy.</w:t>
      </w:r>
    </w:p>
    <w:p w14:paraId="17D015EE" w14:textId="77777777" w:rsidR="00B40AA0" w:rsidRPr="00803AF3" w:rsidRDefault="00B40AA0" w:rsidP="00803AF3">
      <w:pPr>
        <w:numPr>
          <w:ilvl w:val="0"/>
          <w:numId w:val="5"/>
        </w:numPr>
        <w:spacing w:after="75" w:line="240" w:lineRule="auto"/>
        <w:jc w:val="both"/>
        <w:rPr>
          <w:rFonts w:ascii="Calibri" w:eastAsia="Times New Roman" w:hAnsi="Calibri" w:cs="Calibri"/>
        </w:rPr>
      </w:pPr>
      <w:r w:rsidRPr="00803AF3">
        <w:rPr>
          <w:rFonts w:ascii="Calibri" w:eastAsia="Times New Roman" w:hAnsi="Calibri" w:cs="Calibri"/>
          <w:lang w:val="cy-GB"/>
        </w:rPr>
        <w:t xml:space="preserve">sicrhau bod cofnodion manwl yn cael eu cadw o'r holl benderfyniadau statws cyflogaeth, gan gynnwys y rhesymau dros y penderfyniad a'r ffioedd a delir, gan y bydd </w:t>
      </w:r>
      <w:proofErr w:type="spellStart"/>
      <w:r w:rsidRPr="00803AF3">
        <w:rPr>
          <w:rFonts w:ascii="Calibri" w:eastAsia="Times New Roman" w:hAnsi="Calibri" w:cs="Calibri"/>
          <w:lang w:val="cy-GB"/>
        </w:rPr>
        <w:t>CThEM</w:t>
      </w:r>
      <w:proofErr w:type="spellEnd"/>
      <w:r w:rsidRPr="00803AF3">
        <w:rPr>
          <w:rFonts w:ascii="Calibri" w:eastAsia="Times New Roman" w:hAnsi="Calibri" w:cs="Calibri"/>
          <w:lang w:val="cy-GB"/>
        </w:rPr>
        <w:t xml:space="preserve"> yn disgwyl eu gweld yn rhan o unrhyw broses adolygu.</w:t>
      </w:r>
    </w:p>
    <w:p w14:paraId="24E600BD" w14:textId="77777777" w:rsidR="00B40AA0" w:rsidRPr="00803AF3" w:rsidRDefault="00B40AA0" w:rsidP="00803AF3">
      <w:pPr>
        <w:numPr>
          <w:ilvl w:val="0"/>
          <w:numId w:val="5"/>
        </w:numPr>
        <w:spacing w:after="75" w:line="240" w:lineRule="auto"/>
        <w:jc w:val="both"/>
        <w:rPr>
          <w:rFonts w:ascii="Calibri" w:eastAsia="Times New Roman" w:hAnsi="Calibri" w:cs="Calibri"/>
          <w:lang w:val="cy-GB"/>
        </w:rPr>
      </w:pPr>
      <w:r w:rsidRPr="00803AF3">
        <w:rPr>
          <w:rFonts w:ascii="Calibri" w:eastAsia="Times New Roman" w:hAnsi="Calibri" w:cs="Calibri"/>
          <w:lang w:val="cy-GB"/>
        </w:rPr>
        <w:t>cyflwyno prosesau i ddelio ag unrhyw anghytundeb sy'n deillio yn sgil y penderfyniad. Mae gan y Brifysgol 45 diwrnod i ymateb i unrhyw anghydfod mewn perthynas â phenderfyniadau statws. Tra bod y sefyllfa o ran statws yn cael ei hadolygu, rhaid parhau i weithredu taliadau’r cynllun Talu Wrth Ennill/cyfraniadau Yswiriant Gwladol os mai'r penderfyniad gwreiddiol oedd bod y gwaith wedi'i roi oddi mewn i gwmpas y rheolau gweithio oddi ar y gyflogres.</w:t>
      </w:r>
    </w:p>
    <w:p w14:paraId="26B70BC2" w14:textId="77777777" w:rsidR="00B40AA0" w:rsidRPr="00B40AA0" w:rsidRDefault="00B40AA0" w:rsidP="00B40AA0">
      <w:pPr>
        <w:widowControl w:val="0"/>
        <w:kinsoku w:val="0"/>
        <w:overflowPunct w:val="0"/>
        <w:autoSpaceDE w:val="0"/>
        <w:autoSpaceDN w:val="0"/>
        <w:adjustRightInd w:val="0"/>
        <w:spacing w:before="4" w:after="0" w:line="240" w:lineRule="auto"/>
        <w:rPr>
          <w:rFonts w:ascii="Trebuchet MS" w:eastAsiaTheme="minorEastAsia" w:hAnsi="Trebuchet MS" w:cs="Open Sans"/>
          <w:sz w:val="20"/>
          <w:szCs w:val="20"/>
          <w:lang w:val="cy-GB" w:eastAsia="en-GB"/>
        </w:rPr>
      </w:pPr>
    </w:p>
    <w:p w14:paraId="574AD4B0" w14:textId="77777777" w:rsidR="00B40AA0" w:rsidRPr="00B40AA0" w:rsidRDefault="00B40AA0" w:rsidP="00B40AA0">
      <w:pPr>
        <w:widowControl w:val="0"/>
        <w:kinsoku w:val="0"/>
        <w:overflowPunct w:val="0"/>
        <w:autoSpaceDE w:val="0"/>
        <w:autoSpaceDN w:val="0"/>
        <w:adjustRightInd w:val="0"/>
        <w:spacing w:after="0" w:line="240" w:lineRule="auto"/>
        <w:rPr>
          <w:rFonts w:ascii="Trebuchet MS" w:eastAsiaTheme="minorEastAsia" w:hAnsi="Trebuchet MS" w:cs="Open Sans"/>
          <w:sz w:val="20"/>
          <w:szCs w:val="20"/>
          <w:lang w:val="cy-GB" w:eastAsia="en-GB"/>
        </w:rPr>
      </w:pPr>
    </w:p>
    <w:p w14:paraId="6CCE3B27" w14:textId="77777777" w:rsidR="00B40AA0" w:rsidRPr="00803AF3" w:rsidRDefault="00B40AA0" w:rsidP="00B40AA0">
      <w:pPr>
        <w:numPr>
          <w:ilvl w:val="0"/>
          <w:numId w:val="7"/>
        </w:numPr>
        <w:spacing w:after="0" w:line="240" w:lineRule="auto"/>
        <w:outlineLvl w:val="0"/>
        <w:rPr>
          <w:rFonts w:ascii="Calibri" w:eastAsiaTheme="minorEastAsia" w:hAnsi="Calibri" w:cs="Calibri"/>
          <w:b/>
        </w:rPr>
      </w:pPr>
      <w:r w:rsidRPr="00803AF3">
        <w:rPr>
          <w:rFonts w:ascii="Calibri" w:eastAsia="Times New Roman" w:hAnsi="Calibri" w:cs="Calibri"/>
          <w:b/>
          <w:bCs/>
          <w:lang w:val="cy-GB"/>
        </w:rPr>
        <w:t>Egwyddorion Allweddol</w:t>
      </w:r>
    </w:p>
    <w:p w14:paraId="3EC0317E" w14:textId="77777777" w:rsidR="00B40AA0" w:rsidRPr="00B40AA0" w:rsidRDefault="00B40AA0" w:rsidP="00B40AA0">
      <w:pPr>
        <w:rPr>
          <w:rFonts w:ascii="Trebuchet MS" w:eastAsia="Times New Roman" w:hAnsi="Trebuchet MS" w:cs="Open Sans"/>
          <w:sz w:val="20"/>
          <w:szCs w:val="20"/>
        </w:rPr>
      </w:pPr>
    </w:p>
    <w:p w14:paraId="6E377F05" w14:textId="77777777" w:rsidR="00B40AA0" w:rsidRPr="00803AF3" w:rsidRDefault="00B40AA0" w:rsidP="00803AF3">
      <w:pPr>
        <w:widowControl w:val="0"/>
        <w:kinsoku w:val="0"/>
        <w:overflowPunct w:val="0"/>
        <w:autoSpaceDE w:val="0"/>
        <w:autoSpaceDN w:val="0"/>
        <w:adjustRightInd w:val="0"/>
        <w:spacing w:before="6" w:after="0" w:line="240" w:lineRule="auto"/>
        <w:ind w:firstLine="360"/>
        <w:jc w:val="both"/>
        <w:rPr>
          <w:rFonts w:ascii="Calibri" w:eastAsiaTheme="minorEastAsia" w:hAnsi="Calibri" w:cs="Calibri"/>
          <w:bCs/>
          <w:lang w:eastAsia="en-GB"/>
        </w:rPr>
      </w:pPr>
      <w:r w:rsidRPr="00803AF3">
        <w:rPr>
          <w:rFonts w:ascii="Calibri" w:eastAsia="Times New Roman" w:hAnsi="Calibri" w:cs="Calibri"/>
          <w:bCs/>
          <w:lang w:val="cy-GB" w:eastAsia="en-GB"/>
        </w:rPr>
        <w:t>Nod y polisi yw.</w:t>
      </w:r>
    </w:p>
    <w:p w14:paraId="6210D142" w14:textId="77777777" w:rsidR="00B40AA0" w:rsidRPr="00803AF3" w:rsidRDefault="00B40AA0" w:rsidP="00803AF3">
      <w:pPr>
        <w:widowControl w:val="0"/>
        <w:kinsoku w:val="0"/>
        <w:overflowPunct w:val="0"/>
        <w:autoSpaceDE w:val="0"/>
        <w:autoSpaceDN w:val="0"/>
        <w:adjustRightInd w:val="0"/>
        <w:spacing w:before="6" w:after="0" w:line="240" w:lineRule="auto"/>
        <w:ind w:left="1180"/>
        <w:jc w:val="both"/>
        <w:rPr>
          <w:rFonts w:ascii="Calibri" w:eastAsiaTheme="minorEastAsia" w:hAnsi="Calibri" w:cs="Calibri"/>
          <w:bCs/>
          <w:lang w:eastAsia="en-GB"/>
        </w:rPr>
      </w:pPr>
    </w:p>
    <w:p w14:paraId="3A38C74A" w14:textId="77777777" w:rsidR="00B40AA0" w:rsidRPr="00803AF3" w:rsidRDefault="00B40AA0" w:rsidP="00803AF3">
      <w:pPr>
        <w:widowControl w:val="0"/>
        <w:numPr>
          <w:ilvl w:val="0"/>
          <w:numId w:val="6"/>
        </w:numPr>
        <w:kinsoku w:val="0"/>
        <w:overflowPunct w:val="0"/>
        <w:autoSpaceDE w:val="0"/>
        <w:autoSpaceDN w:val="0"/>
        <w:adjustRightInd w:val="0"/>
        <w:spacing w:before="6" w:after="0" w:line="240" w:lineRule="auto"/>
        <w:jc w:val="both"/>
        <w:rPr>
          <w:rFonts w:ascii="Calibri" w:eastAsiaTheme="minorEastAsia" w:hAnsi="Calibri" w:cs="Calibri"/>
          <w:bCs/>
          <w:lang w:eastAsia="en-GB"/>
        </w:rPr>
      </w:pPr>
      <w:r w:rsidRPr="00803AF3">
        <w:rPr>
          <w:rFonts w:ascii="Calibri" w:eastAsia="Times New Roman" w:hAnsi="Calibri" w:cs="Calibri"/>
          <w:bCs/>
          <w:lang w:val="cy-GB" w:eastAsia="en-GB"/>
        </w:rPr>
        <w:t>Darparu fframwaith llywodraethu i sicrhau bod y Brifysgol yn cydymffurfio â rheolau IR35 ynghylch contractau gwasanaeth trydydd parti.</w:t>
      </w:r>
    </w:p>
    <w:p w14:paraId="2F423475" w14:textId="77777777" w:rsidR="00B40AA0" w:rsidRPr="00803AF3" w:rsidRDefault="00B40AA0" w:rsidP="00803AF3">
      <w:pPr>
        <w:widowControl w:val="0"/>
        <w:numPr>
          <w:ilvl w:val="0"/>
          <w:numId w:val="6"/>
        </w:numPr>
        <w:kinsoku w:val="0"/>
        <w:overflowPunct w:val="0"/>
        <w:autoSpaceDE w:val="0"/>
        <w:autoSpaceDN w:val="0"/>
        <w:adjustRightInd w:val="0"/>
        <w:spacing w:before="6" w:after="0" w:line="240" w:lineRule="auto"/>
        <w:jc w:val="both"/>
        <w:rPr>
          <w:rFonts w:ascii="Calibri" w:eastAsiaTheme="minorEastAsia" w:hAnsi="Calibri" w:cs="Calibri"/>
          <w:bCs/>
          <w:lang w:eastAsia="en-GB"/>
        </w:rPr>
      </w:pPr>
      <w:r w:rsidRPr="00803AF3">
        <w:rPr>
          <w:rFonts w:ascii="Calibri" w:eastAsia="Times New Roman" w:hAnsi="Calibri" w:cs="Calibri"/>
          <w:bCs/>
          <w:lang w:val="cy-GB" w:eastAsia="en-GB"/>
        </w:rPr>
        <w:t xml:space="preserve">Sicrhau bod yr holl staff sy'n gyfrifol am roi gwaith i unigolion ar sail tymor byr neu </w:t>
      </w:r>
      <w:proofErr w:type="spellStart"/>
      <w:r w:rsidRPr="00803AF3">
        <w:rPr>
          <w:rFonts w:ascii="Calibri" w:eastAsia="Times New Roman" w:hAnsi="Calibri" w:cs="Calibri"/>
          <w:bCs/>
          <w:lang w:val="cy-GB" w:eastAsia="en-GB"/>
        </w:rPr>
        <w:t>untro</w:t>
      </w:r>
      <w:proofErr w:type="spellEnd"/>
      <w:r w:rsidRPr="00803AF3">
        <w:rPr>
          <w:rFonts w:ascii="Calibri" w:eastAsia="Times New Roman" w:hAnsi="Calibri" w:cs="Calibri"/>
          <w:bCs/>
          <w:lang w:val="cy-GB" w:eastAsia="en-GB"/>
        </w:rPr>
        <w:t xml:space="preserve"> yn ymwybodol o'r gofynion statudol a'u cyfrifoldebau.</w:t>
      </w:r>
    </w:p>
    <w:p w14:paraId="19E3266D" w14:textId="77777777" w:rsidR="00B40AA0" w:rsidRPr="00803AF3" w:rsidRDefault="00B40AA0" w:rsidP="00803AF3">
      <w:pPr>
        <w:widowControl w:val="0"/>
        <w:numPr>
          <w:ilvl w:val="0"/>
          <w:numId w:val="6"/>
        </w:numPr>
        <w:kinsoku w:val="0"/>
        <w:overflowPunct w:val="0"/>
        <w:autoSpaceDE w:val="0"/>
        <w:autoSpaceDN w:val="0"/>
        <w:adjustRightInd w:val="0"/>
        <w:spacing w:before="6" w:after="0" w:line="240" w:lineRule="auto"/>
        <w:jc w:val="both"/>
        <w:rPr>
          <w:rFonts w:ascii="Calibri" w:eastAsiaTheme="minorEastAsia" w:hAnsi="Calibri" w:cs="Calibri"/>
          <w:bCs/>
          <w:lang w:eastAsia="en-GB"/>
        </w:rPr>
      </w:pPr>
      <w:r w:rsidRPr="00803AF3">
        <w:rPr>
          <w:rFonts w:ascii="Calibri" w:eastAsia="Times New Roman" w:hAnsi="Calibri" w:cs="Calibri"/>
          <w:bCs/>
          <w:lang w:val="cy-GB" w:eastAsia="en-GB"/>
        </w:rPr>
        <w:t xml:space="preserve">Amlinellu proses fusnes glir y mae'n rhaid i bob aelod o staff sy'n gyfrifol am roi gwaith i staff ar sail tymor byr neu </w:t>
      </w:r>
      <w:proofErr w:type="spellStart"/>
      <w:r w:rsidRPr="00803AF3">
        <w:rPr>
          <w:rFonts w:ascii="Calibri" w:eastAsia="Times New Roman" w:hAnsi="Calibri" w:cs="Calibri"/>
          <w:bCs/>
          <w:lang w:val="cy-GB" w:eastAsia="en-GB"/>
        </w:rPr>
        <w:t>untro</w:t>
      </w:r>
      <w:proofErr w:type="spellEnd"/>
      <w:r w:rsidRPr="00803AF3">
        <w:rPr>
          <w:rFonts w:ascii="Calibri" w:eastAsia="Times New Roman" w:hAnsi="Calibri" w:cs="Calibri"/>
          <w:bCs/>
          <w:lang w:val="cy-GB" w:eastAsia="en-GB"/>
        </w:rPr>
        <w:t xml:space="preserve"> ei dilyn.</w:t>
      </w:r>
    </w:p>
    <w:p w14:paraId="3A45E6BC" w14:textId="77777777" w:rsidR="00B40AA0" w:rsidRPr="00B40AA0" w:rsidRDefault="00B40AA0" w:rsidP="00B40AA0">
      <w:pPr>
        <w:widowControl w:val="0"/>
        <w:kinsoku w:val="0"/>
        <w:overflowPunct w:val="0"/>
        <w:autoSpaceDE w:val="0"/>
        <w:autoSpaceDN w:val="0"/>
        <w:adjustRightInd w:val="0"/>
        <w:spacing w:before="6" w:after="0" w:line="240" w:lineRule="auto"/>
        <w:ind w:left="1900"/>
        <w:rPr>
          <w:rFonts w:ascii="Trebuchet MS" w:eastAsiaTheme="minorEastAsia" w:hAnsi="Trebuchet MS" w:cs="Open Sans"/>
          <w:bCs/>
          <w:sz w:val="20"/>
          <w:szCs w:val="20"/>
          <w:lang w:eastAsia="en-GB"/>
        </w:rPr>
      </w:pPr>
    </w:p>
    <w:p w14:paraId="26B18A8C" w14:textId="77777777" w:rsidR="00B40AA0" w:rsidRPr="00803AF3" w:rsidRDefault="00B40AA0" w:rsidP="00B40AA0">
      <w:pPr>
        <w:widowControl w:val="0"/>
        <w:kinsoku w:val="0"/>
        <w:overflowPunct w:val="0"/>
        <w:autoSpaceDE w:val="0"/>
        <w:autoSpaceDN w:val="0"/>
        <w:adjustRightInd w:val="0"/>
        <w:spacing w:before="6" w:after="0" w:line="240" w:lineRule="auto"/>
        <w:ind w:firstLine="720"/>
        <w:rPr>
          <w:rFonts w:ascii="Calibri" w:eastAsiaTheme="minorEastAsia" w:hAnsi="Calibri" w:cs="Calibri"/>
          <w:b/>
          <w:bCs/>
          <w:lang w:eastAsia="en-GB"/>
        </w:rPr>
      </w:pPr>
      <w:r w:rsidRPr="00803AF3">
        <w:rPr>
          <w:rFonts w:ascii="Calibri" w:eastAsia="Times New Roman" w:hAnsi="Calibri" w:cs="Calibri"/>
          <w:b/>
          <w:bCs/>
          <w:lang w:val="cy-GB" w:eastAsia="en-GB"/>
        </w:rPr>
        <w:t>Diffiniadau</w:t>
      </w:r>
    </w:p>
    <w:p w14:paraId="041CE4F2"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ascii="Calibri" w:eastAsiaTheme="minorEastAsia" w:hAnsi="Calibri" w:cs="Calibri"/>
          <w:bCs/>
          <w:lang w:eastAsia="en-GB"/>
        </w:rPr>
      </w:pPr>
    </w:p>
    <w:p w14:paraId="6387C159"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ascii="Calibri" w:eastAsiaTheme="minorEastAsia" w:hAnsi="Calibri" w:cs="Calibri"/>
          <w:bCs/>
          <w:lang w:eastAsia="en-GB"/>
        </w:rPr>
      </w:pPr>
      <w:r w:rsidRPr="00803AF3">
        <w:rPr>
          <w:rFonts w:ascii="Calibri" w:eastAsia="Times New Roman" w:hAnsi="Calibri" w:cs="Calibri"/>
          <w:b/>
          <w:bCs/>
          <w:lang w:val="cy-GB" w:eastAsia="en-GB"/>
        </w:rPr>
        <w:t>IR35</w:t>
      </w:r>
      <w:r w:rsidRPr="00803AF3">
        <w:rPr>
          <w:rFonts w:ascii="Calibri" w:eastAsia="Times New Roman" w:hAnsi="Calibri" w:cs="Calibri"/>
          <w:lang w:val="cy-GB" w:eastAsia="en-GB"/>
        </w:rPr>
        <w:t xml:space="preserve"> – Mae IR35 yn ddarn o ddeddfwriaeth sy'n caniatáu i </w:t>
      </w:r>
      <w:proofErr w:type="spellStart"/>
      <w:r w:rsidRPr="00803AF3">
        <w:rPr>
          <w:rFonts w:ascii="Calibri" w:eastAsia="Times New Roman" w:hAnsi="Calibri" w:cs="Calibri"/>
          <w:lang w:val="cy-GB" w:eastAsia="en-GB"/>
        </w:rPr>
        <w:t>CThEM</w:t>
      </w:r>
      <w:proofErr w:type="spellEnd"/>
      <w:r w:rsidRPr="00803AF3">
        <w:rPr>
          <w:rFonts w:ascii="Calibri" w:eastAsia="Times New Roman" w:hAnsi="Calibri" w:cs="Calibri"/>
          <w:lang w:val="cy-GB" w:eastAsia="en-GB"/>
        </w:rPr>
        <w:t xml:space="preserve"> gasglu taliad ychwanegol pan fo contractwr yn gyflogai i bob diben.</w:t>
      </w:r>
    </w:p>
    <w:p w14:paraId="6A115E54"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ascii="Calibri" w:eastAsiaTheme="minorEastAsia" w:hAnsi="Calibri" w:cs="Calibri"/>
          <w:bCs/>
          <w:lang w:eastAsia="en-GB"/>
        </w:rPr>
      </w:pPr>
    </w:p>
    <w:p w14:paraId="375CA50B"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eastAsiaTheme="minorEastAsia" w:cstheme="minorHAnsi"/>
          <w:bCs/>
          <w:lang w:val="cy-GB" w:eastAsia="en-GB"/>
        </w:rPr>
      </w:pPr>
      <w:r w:rsidRPr="00803AF3">
        <w:rPr>
          <w:rFonts w:eastAsia="Times New Roman" w:cstheme="minorHAnsi"/>
          <w:b/>
          <w:bCs/>
          <w:lang w:val="cy-GB" w:eastAsia="en-GB"/>
        </w:rPr>
        <w:t xml:space="preserve">Cwmni Gwasanaeth Personol </w:t>
      </w:r>
      <w:r w:rsidRPr="00803AF3">
        <w:rPr>
          <w:rFonts w:eastAsia="Times New Roman" w:cstheme="minorHAnsi"/>
          <w:lang w:val="cy-GB" w:eastAsia="en-GB"/>
        </w:rPr>
        <w:t xml:space="preserve">- Mae Cwmni Gwasanaeth Personol (PSC) yn gwmni cyfyngedig, partneriaeth neu gwmni anghorfforedig sydd fel arfer ag un neu ddau gyfarwyddwr sy'n berchen ar y rhan fwyaf neu'r cyfan o'r cyfranddaliadau ond sy'n gallu bod yn berchen ar gyn lleied â 5% o'r cyfranddaliadau. Yn gyffredinol, bydd Cwmni Gwasanaeth Personol y contractwr yn cyflenwi gwasanaethau proffesiynol i gleientiaid sy’n ddefnyddwyr, naill ai'n uniongyrchol neu drwy asiantaeth. Darperir y gwasanaethau proffesiynol gan y contractwr, sydd hefyd yn berchennog a chyfarwyddwr y busnes.  </w:t>
      </w:r>
    </w:p>
    <w:p w14:paraId="78345961"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eastAsiaTheme="minorEastAsia" w:cstheme="minorHAnsi"/>
          <w:bCs/>
          <w:lang w:val="cy-GB" w:eastAsia="en-GB"/>
        </w:rPr>
      </w:pPr>
    </w:p>
    <w:p w14:paraId="0B55DBE6"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eastAsiaTheme="minorEastAsia" w:cstheme="minorHAnsi"/>
          <w:bCs/>
          <w:lang w:eastAsia="en-GB"/>
        </w:rPr>
      </w:pPr>
      <w:proofErr w:type="spellStart"/>
      <w:r w:rsidRPr="00803AF3">
        <w:rPr>
          <w:rFonts w:eastAsia="Times New Roman" w:cstheme="minorHAnsi"/>
          <w:b/>
          <w:bCs/>
          <w:lang w:val="cy-GB" w:eastAsia="en-GB"/>
        </w:rPr>
        <w:t>CThEM</w:t>
      </w:r>
      <w:proofErr w:type="spellEnd"/>
      <w:r w:rsidRPr="00803AF3">
        <w:rPr>
          <w:rFonts w:eastAsia="Times New Roman" w:cstheme="minorHAnsi"/>
          <w:lang w:val="cy-GB" w:eastAsia="en-GB"/>
        </w:rPr>
        <w:t xml:space="preserve"> – Cyllid a Thollau Ei Mawrhydi</w:t>
      </w:r>
    </w:p>
    <w:p w14:paraId="77E1AB31"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eastAsiaTheme="minorEastAsia" w:cstheme="minorHAnsi"/>
          <w:bCs/>
          <w:lang w:eastAsia="en-GB"/>
        </w:rPr>
      </w:pPr>
    </w:p>
    <w:p w14:paraId="27717030"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eastAsiaTheme="minorEastAsia" w:cstheme="minorHAnsi"/>
          <w:bCs/>
          <w:lang w:val="cy-GB" w:eastAsia="en-GB"/>
        </w:rPr>
      </w:pPr>
      <w:r w:rsidRPr="00803AF3">
        <w:rPr>
          <w:rFonts w:eastAsia="Times New Roman" w:cstheme="minorHAnsi"/>
          <w:b/>
          <w:bCs/>
          <w:lang w:val="cy-GB" w:eastAsia="en-GB"/>
        </w:rPr>
        <w:t xml:space="preserve">Adnodd </w:t>
      </w:r>
      <w:proofErr w:type="spellStart"/>
      <w:r w:rsidRPr="00803AF3">
        <w:rPr>
          <w:rFonts w:eastAsia="Times New Roman" w:cstheme="minorHAnsi"/>
          <w:b/>
          <w:bCs/>
          <w:lang w:val="cy-GB" w:eastAsia="en-GB"/>
        </w:rPr>
        <w:t>CThEM</w:t>
      </w:r>
      <w:proofErr w:type="spellEnd"/>
      <w:r w:rsidRPr="00803AF3">
        <w:rPr>
          <w:rFonts w:eastAsia="Times New Roman" w:cstheme="minorHAnsi"/>
          <w:lang w:val="cy-GB" w:eastAsia="en-GB"/>
        </w:rPr>
        <w:t xml:space="preserve"> - Mae </w:t>
      </w:r>
      <w:proofErr w:type="spellStart"/>
      <w:r w:rsidRPr="00803AF3">
        <w:rPr>
          <w:rFonts w:eastAsia="Times New Roman" w:cstheme="minorHAnsi"/>
          <w:lang w:val="cy-GB" w:eastAsia="en-GB"/>
        </w:rPr>
        <w:t>CThEM</w:t>
      </w:r>
      <w:proofErr w:type="spellEnd"/>
      <w:r w:rsidRPr="00803AF3">
        <w:rPr>
          <w:rFonts w:eastAsia="Times New Roman" w:cstheme="minorHAnsi"/>
          <w:lang w:val="cy-GB" w:eastAsia="en-GB"/>
        </w:rPr>
        <w:t xml:space="preserve"> yn darparu adnodd ar-lein i wirio pob achos o roi gwaith o ran ei statws cyflogaeth ar gyfer treth (gelwir yr adnodd yn Gwirio Statws Cyflogaeth ar gyfer Treth (CEST)). Gellir cael gafael ar yr adnodd drwy ddilyn y ddolen ganlynol:  </w:t>
      </w:r>
    </w:p>
    <w:p w14:paraId="7F1E16A1" w14:textId="77777777" w:rsidR="00873F6E" w:rsidRPr="00394EBF" w:rsidRDefault="00873F6E" w:rsidP="00873F6E">
      <w:pPr>
        <w:widowControl w:val="0"/>
        <w:kinsoku w:val="0"/>
        <w:overflowPunct w:val="0"/>
        <w:autoSpaceDE w:val="0"/>
        <w:autoSpaceDN w:val="0"/>
        <w:adjustRightInd w:val="0"/>
        <w:spacing w:before="6" w:after="0" w:line="240" w:lineRule="auto"/>
        <w:ind w:left="1180"/>
        <w:jc w:val="both"/>
        <w:rPr>
          <w:rFonts w:eastAsiaTheme="minorEastAsia" w:cstheme="minorHAnsi"/>
          <w:bCs/>
          <w:lang w:eastAsia="en-GB"/>
        </w:rPr>
      </w:pPr>
      <w:hyperlink r:id="rId8" w:history="1">
        <w:r w:rsidRPr="00394EBF">
          <w:rPr>
            <w:rFonts w:eastAsiaTheme="minorEastAsia" w:cstheme="minorHAnsi"/>
            <w:color w:val="0563C1" w:themeColor="hyperlink"/>
            <w:u w:val="single"/>
            <w:lang w:eastAsia="en-GB"/>
          </w:rPr>
          <w:t>https://www.gov.uk/guidance/check-employment-status-for-tax</w:t>
        </w:r>
      </w:hyperlink>
      <w:r w:rsidRPr="00394EBF">
        <w:rPr>
          <w:rFonts w:eastAsiaTheme="minorEastAsia" w:cstheme="minorHAnsi"/>
          <w:bCs/>
          <w:lang w:eastAsia="en-GB"/>
        </w:rPr>
        <w:t xml:space="preserve"> </w:t>
      </w:r>
    </w:p>
    <w:p w14:paraId="2E7E159C" w14:textId="77777777" w:rsidR="00B40AA0" w:rsidRPr="00B40AA0" w:rsidRDefault="00B40AA0" w:rsidP="00B40AA0">
      <w:pPr>
        <w:widowControl w:val="0"/>
        <w:kinsoku w:val="0"/>
        <w:overflowPunct w:val="0"/>
        <w:autoSpaceDE w:val="0"/>
        <w:autoSpaceDN w:val="0"/>
        <w:adjustRightInd w:val="0"/>
        <w:spacing w:before="6" w:after="0" w:line="240" w:lineRule="auto"/>
        <w:ind w:left="1180"/>
        <w:rPr>
          <w:rFonts w:ascii="Trebuchet MS" w:eastAsiaTheme="minorEastAsia" w:hAnsi="Trebuchet MS" w:cs="Open Sans"/>
          <w:bCs/>
          <w:sz w:val="20"/>
          <w:szCs w:val="20"/>
          <w:lang w:val="cy-GB" w:eastAsia="en-GB"/>
        </w:rPr>
      </w:pPr>
    </w:p>
    <w:p w14:paraId="360FD42B" w14:textId="77777777" w:rsidR="00B40AA0" w:rsidRPr="00803AF3" w:rsidRDefault="00B40AA0" w:rsidP="00B40AA0">
      <w:pPr>
        <w:widowControl w:val="0"/>
        <w:kinsoku w:val="0"/>
        <w:overflowPunct w:val="0"/>
        <w:autoSpaceDE w:val="0"/>
        <w:autoSpaceDN w:val="0"/>
        <w:adjustRightInd w:val="0"/>
        <w:spacing w:before="6" w:after="0" w:line="240" w:lineRule="auto"/>
        <w:ind w:left="1180"/>
        <w:rPr>
          <w:rFonts w:ascii="Calibri" w:eastAsiaTheme="minorEastAsia" w:hAnsi="Calibri" w:cs="Calibri"/>
          <w:shd w:val="clear" w:color="auto" w:fill="FFFFFF"/>
          <w:lang w:val="cy-GB" w:eastAsia="en-GB"/>
        </w:rPr>
      </w:pPr>
      <w:r w:rsidRPr="00803AF3">
        <w:rPr>
          <w:rFonts w:ascii="Calibri" w:eastAsia="Times New Roman" w:hAnsi="Calibri" w:cs="Calibri"/>
          <w:b/>
          <w:bCs/>
          <w:lang w:val="cy-GB" w:eastAsia="en-GB"/>
        </w:rPr>
        <w:t>Partneriaeth</w:t>
      </w:r>
      <w:r w:rsidRPr="00803AF3">
        <w:rPr>
          <w:rFonts w:ascii="Calibri" w:eastAsia="Times New Roman" w:hAnsi="Calibri" w:cs="Calibri"/>
          <w:lang w:val="cy-GB" w:eastAsia="en-GB"/>
        </w:rPr>
        <w:t xml:space="preserve"> – </w:t>
      </w:r>
      <w:r w:rsidRPr="00803AF3">
        <w:rPr>
          <w:rFonts w:ascii="Calibri" w:eastAsia="Times New Roman" w:hAnsi="Calibri" w:cs="Calibri"/>
          <w:shd w:val="clear" w:color="auto" w:fill="FFFFFF"/>
          <w:lang w:val="cy-GB" w:eastAsia="en-GB"/>
        </w:rPr>
        <w:t>Mae partneriaeth yn drefniant rhwng dau neu fwy o bobl i oruchwylio gweithrediadau busnes a rhannu ei elw a'i rwymedigaethau.</w:t>
      </w:r>
    </w:p>
    <w:p w14:paraId="184B4EF0" w14:textId="77777777" w:rsidR="00B40AA0" w:rsidRPr="00803AF3" w:rsidRDefault="00B40AA0" w:rsidP="00B40AA0">
      <w:pPr>
        <w:spacing w:after="0" w:line="240" w:lineRule="auto"/>
        <w:ind w:left="720"/>
        <w:outlineLvl w:val="0"/>
        <w:rPr>
          <w:rFonts w:ascii="Calibri" w:eastAsiaTheme="minorEastAsia" w:hAnsi="Calibri" w:cs="Calibri"/>
          <w:b/>
          <w:lang w:val="cy-GB"/>
        </w:rPr>
      </w:pPr>
      <w:bookmarkStart w:id="1" w:name="_Toc23841796"/>
    </w:p>
    <w:p w14:paraId="1C201472" w14:textId="77777777" w:rsidR="00B40AA0" w:rsidRPr="00803AF3" w:rsidRDefault="00B40AA0" w:rsidP="00B40AA0">
      <w:pPr>
        <w:numPr>
          <w:ilvl w:val="0"/>
          <w:numId w:val="7"/>
        </w:numPr>
        <w:spacing w:after="0" w:line="240" w:lineRule="auto"/>
        <w:outlineLvl w:val="0"/>
        <w:rPr>
          <w:rFonts w:ascii="Calibri" w:eastAsiaTheme="minorEastAsia" w:hAnsi="Calibri" w:cs="Calibri"/>
          <w:b/>
          <w:lang w:val="cy-GB"/>
        </w:rPr>
      </w:pPr>
      <w:r w:rsidRPr="00803AF3">
        <w:rPr>
          <w:rFonts w:ascii="Calibri" w:eastAsia="Times New Roman" w:hAnsi="Calibri" w:cs="Calibri"/>
          <w:b/>
          <w:bCs/>
          <w:lang w:val="cy-GB"/>
        </w:rPr>
        <w:t>Y broses ar gyfer rhoi gwaith i weithwyr oddi ar y gyflogres</w:t>
      </w:r>
      <w:bookmarkEnd w:id="1"/>
    </w:p>
    <w:p w14:paraId="15BD294A" w14:textId="77777777" w:rsidR="00B40AA0" w:rsidRPr="00B40AA0" w:rsidRDefault="00B40AA0" w:rsidP="00B40AA0">
      <w:pPr>
        <w:spacing w:after="0" w:line="240" w:lineRule="auto"/>
        <w:ind w:left="720"/>
        <w:outlineLvl w:val="0"/>
        <w:rPr>
          <w:rFonts w:eastAsia="Times New Roman" w:cs="Times New Roman"/>
          <w:lang w:val="cy-GB"/>
        </w:rPr>
      </w:pPr>
    </w:p>
    <w:p w14:paraId="14E5C77D" w14:textId="77777777" w:rsidR="00B40AA0" w:rsidRPr="00B40AA0" w:rsidRDefault="00B40AA0" w:rsidP="00803AF3">
      <w:pPr>
        <w:spacing w:after="0" w:line="240" w:lineRule="auto"/>
        <w:ind w:left="360"/>
        <w:jc w:val="both"/>
        <w:rPr>
          <w:rFonts w:eastAsia="Times New Roman" w:cs="Times New Roman"/>
          <w:szCs w:val="20"/>
          <w:lang w:val="cy-GB"/>
        </w:rPr>
      </w:pPr>
      <w:r w:rsidRPr="00B40AA0">
        <w:rPr>
          <w:rFonts w:ascii="Calibri" w:eastAsia="Times New Roman" w:hAnsi="Calibri" w:cs="Times New Roman"/>
          <w:lang w:val="cy-GB"/>
        </w:rPr>
        <w:t>Cyn rhoi gwaith i unrhyw weithwyr oddi ar y gyflogres, dylech sicrhau bod y camau canlynol wedi'u cymryd:</w:t>
      </w:r>
    </w:p>
    <w:p w14:paraId="4E22C473" w14:textId="77777777" w:rsidR="00B40AA0" w:rsidRPr="00B40AA0" w:rsidRDefault="00B40AA0" w:rsidP="00803AF3">
      <w:pPr>
        <w:spacing w:after="0" w:line="240" w:lineRule="auto"/>
        <w:jc w:val="both"/>
        <w:rPr>
          <w:rFonts w:eastAsia="Times New Roman" w:cs="Times New Roman"/>
          <w:szCs w:val="20"/>
          <w:lang w:val="cy-GB"/>
        </w:rPr>
      </w:pPr>
    </w:p>
    <w:p w14:paraId="26D758E7" w14:textId="77777777" w:rsidR="00B40AA0" w:rsidRPr="00B40AA0" w:rsidRDefault="00B40AA0" w:rsidP="00803AF3">
      <w:pPr>
        <w:numPr>
          <w:ilvl w:val="0"/>
          <w:numId w:val="9"/>
        </w:numPr>
        <w:spacing w:after="0" w:line="240" w:lineRule="auto"/>
        <w:jc w:val="both"/>
        <w:rPr>
          <w:rFonts w:eastAsia="Times New Roman" w:cs="Times New Roman"/>
          <w:szCs w:val="20"/>
          <w:lang w:val="cy-GB"/>
        </w:rPr>
      </w:pPr>
      <w:r w:rsidRPr="00B40AA0">
        <w:rPr>
          <w:rFonts w:ascii="Calibri" w:eastAsia="Times New Roman" w:hAnsi="Calibri" w:cs="Times New Roman"/>
          <w:lang w:val="cy-GB"/>
        </w:rPr>
        <w:t xml:space="preserve">Rydych wedi darllen a deall y polisi gweithio oddi ar y gyflogres gan gynnwys y Cwestiynau Cyffredin. </w:t>
      </w:r>
    </w:p>
    <w:p w14:paraId="2E7A69B0" w14:textId="77777777" w:rsidR="00B40AA0" w:rsidRPr="00B40AA0" w:rsidRDefault="00B40AA0" w:rsidP="00803AF3">
      <w:pPr>
        <w:spacing w:after="0" w:line="240" w:lineRule="auto"/>
        <w:ind w:left="720"/>
        <w:jc w:val="both"/>
        <w:rPr>
          <w:rFonts w:eastAsia="Times New Roman" w:cs="Times New Roman"/>
          <w:szCs w:val="20"/>
          <w:lang w:val="cy-GB"/>
        </w:rPr>
      </w:pPr>
    </w:p>
    <w:p w14:paraId="293561A0" w14:textId="77777777" w:rsidR="00B40AA0" w:rsidRPr="00B40AA0" w:rsidRDefault="00B40AA0" w:rsidP="00803AF3">
      <w:pPr>
        <w:numPr>
          <w:ilvl w:val="0"/>
          <w:numId w:val="9"/>
        </w:numPr>
        <w:spacing w:after="0" w:line="240" w:lineRule="auto"/>
        <w:jc w:val="both"/>
        <w:rPr>
          <w:rFonts w:eastAsia="Times New Roman" w:cs="Times New Roman"/>
          <w:szCs w:val="20"/>
          <w:lang w:val="cy-GB"/>
        </w:rPr>
      </w:pPr>
      <w:r w:rsidRPr="00B40AA0">
        <w:rPr>
          <w:rFonts w:ascii="Calibri" w:eastAsia="Times New Roman" w:hAnsi="Calibri" w:cs="Times New Roman"/>
          <w:lang w:val="cy-GB"/>
        </w:rPr>
        <w:t>Rydych yn deall y ffeithiau ynghylch rhoi’r gwaith e.e.</w:t>
      </w:r>
    </w:p>
    <w:p w14:paraId="7FEF050C" w14:textId="77777777" w:rsidR="00B40AA0" w:rsidRPr="00B40AA0" w:rsidRDefault="00B40AA0" w:rsidP="00803AF3">
      <w:pPr>
        <w:spacing w:after="0" w:line="240" w:lineRule="auto"/>
        <w:jc w:val="both"/>
        <w:rPr>
          <w:rFonts w:eastAsia="Times New Roman" w:cs="Times New Roman"/>
          <w:szCs w:val="20"/>
          <w:lang w:val="cy-GB"/>
        </w:rPr>
      </w:pPr>
    </w:p>
    <w:p w14:paraId="0FA199F8" w14:textId="77777777" w:rsidR="00B40AA0" w:rsidRPr="00B40AA0" w:rsidRDefault="00B40AA0" w:rsidP="00803AF3">
      <w:pPr>
        <w:numPr>
          <w:ilvl w:val="0"/>
          <w:numId w:val="10"/>
        </w:numPr>
        <w:spacing w:after="0" w:line="240" w:lineRule="auto"/>
        <w:jc w:val="both"/>
        <w:rPr>
          <w:rFonts w:eastAsia="Times New Roman" w:cs="Times New Roman"/>
          <w:szCs w:val="20"/>
        </w:rPr>
      </w:pPr>
      <w:r w:rsidRPr="00B40AA0">
        <w:rPr>
          <w:rFonts w:ascii="Calibri" w:eastAsia="Times New Roman" w:hAnsi="Calibri" w:cs="Times New Roman"/>
          <w:lang w:val="cy-GB"/>
        </w:rPr>
        <w:t>i bwy yr ydych yn rhoi gwaith?</w:t>
      </w:r>
    </w:p>
    <w:p w14:paraId="459C7544" w14:textId="77777777" w:rsidR="00B40AA0" w:rsidRPr="00B40AA0" w:rsidRDefault="00B40AA0" w:rsidP="00803AF3">
      <w:pPr>
        <w:numPr>
          <w:ilvl w:val="0"/>
          <w:numId w:val="10"/>
        </w:numPr>
        <w:spacing w:after="0" w:line="240" w:lineRule="auto"/>
        <w:jc w:val="both"/>
        <w:rPr>
          <w:rFonts w:eastAsia="Times New Roman" w:cs="Times New Roman"/>
          <w:szCs w:val="20"/>
        </w:rPr>
      </w:pPr>
      <w:r w:rsidRPr="00B40AA0">
        <w:rPr>
          <w:rFonts w:ascii="Calibri" w:eastAsia="Times New Roman" w:hAnsi="Calibri" w:cs="Times New Roman"/>
          <w:lang w:val="cy-GB"/>
        </w:rPr>
        <w:t>strwythur y trefniant – deall pob endid yn y gadwyn gyflenwi.</w:t>
      </w:r>
    </w:p>
    <w:p w14:paraId="1E4B980F" w14:textId="77777777" w:rsidR="00B40AA0" w:rsidRPr="00B40AA0" w:rsidRDefault="00B40AA0" w:rsidP="00803AF3">
      <w:pPr>
        <w:numPr>
          <w:ilvl w:val="0"/>
          <w:numId w:val="10"/>
        </w:numPr>
        <w:spacing w:after="0" w:line="240" w:lineRule="auto"/>
        <w:jc w:val="both"/>
        <w:rPr>
          <w:rFonts w:eastAsia="Times New Roman" w:cs="Times New Roman"/>
          <w:szCs w:val="20"/>
        </w:rPr>
      </w:pPr>
      <w:r w:rsidRPr="00B40AA0">
        <w:rPr>
          <w:rFonts w:ascii="Calibri" w:eastAsia="Times New Roman" w:hAnsi="Calibri" w:cs="Times New Roman"/>
          <w:lang w:val="cy-GB"/>
        </w:rPr>
        <w:t>cyfrifoldebau'r gweithiwr.</w:t>
      </w:r>
    </w:p>
    <w:p w14:paraId="55152F92" w14:textId="77777777" w:rsidR="00B40AA0" w:rsidRPr="00B40AA0" w:rsidRDefault="00B40AA0" w:rsidP="00803AF3">
      <w:pPr>
        <w:numPr>
          <w:ilvl w:val="0"/>
          <w:numId w:val="10"/>
        </w:numPr>
        <w:spacing w:after="0" w:line="240" w:lineRule="auto"/>
        <w:jc w:val="both"/>
        <w:rPr>
          <w:rFonts w:eastAsia="Times New Roman" w:cs="Times New Roman"/>
          <w:szCs w:val="20"/>
        </w:rPr>
      </w:pPr>
      <w:r w:rsidRPr="00B40AA0">
        <w:rPr>
          <w:rFonts w:ascii="Calibri" w:eastAsia="Times New Roman" w:hAnsi="Calibri" w:cs="Times New Roman"/>
          <w:lang w:val="cy-GB"/>
        </w:rPr>
        <w:t>pwy sy'n penderfynu pa waith sydd angen ei wneud? </w:t>
      </w:r>
    </w:p>
    <w:p w14:paraId="28CECFC1" w14:textId="77777777" w:rsidR="00B40AA0" w:rsidRPr="00B40AA0" w:rsidRDefault="00B40AA0" w:rsidP="00803AF3">
      <w:pPr>
        <w:numPr>
          <w:ilvl w:val="0"/>
          <w:numId w:val="10"/>
        </w:numPr>
        <w:spacing w:after="0" w:line="240" w:lineRule="auto"/>
        <w:jc w:val="both"/>
        <w:rPr>
          <w:rFonts w:eastAsia="Times New Roman" w:cs="Times New Roman"/>
          <w:szCs w:val="20"/>
        </w:rPr>
      </w:pPr>
      <w:r w:rsidRPr="00B40AA0">
        <w:rPr>
          <w:rFonts w:ascii="Calibri" w:eastAsia="Times New Roman" w:hAnsi="Calibri" w:cs="Times New Roman"/>
          <w:lang w:val="cy-GB"/>
        </w:rPr>
        <w:t xml:space="preserve">pwy sy'n penderfynu pryd, ble a sut y caiff y gwaith ei wneud? </w:t>
      </w:r>
    </w:p>
    <w:p w14:paraId="2104DF2E" w14:textId="77777777" w:rsidR="00B40AA0" w:rsidRPr="00B40AA0" w:rsidRDefault="00B40AA0" w:rsidP="00803AF3">
      <w:pPr>
        <w:numPr>
          <w:ilvl w:val="0"/>
          <w:numId w:val="10"/>
        </w:numPr>
        <w:spacing w:after="0" w:line="240" w:lineRule="auto"/>
        <w:jc w:val="both"/>
        <w:rPr>
          <w:rFonts w:eastAsia="Times New Roman" w:cs="Times New Roman"/>
          <w:szCs w:val="20"/>
        </w:rPr>
      </w:pPr>
      <w:r w:rsidRPr="00B40AA0">
        <w:rPr>
          <w:rFonts w:ascii="Calibri" w:eastAsia="Times New Roman" w:hAnsi="Calibri" w:cs="Times New Roman"/>
          <w:lang w:val="cy-GB"/>
        </w:rPr>
        <w:t>sut y telir y gweithiwr (ond nodwch y gall y gwiriadau isod newid y dull hwn); ac</w:t>
      </w:r>
    </w:p>
    <w:p w14:paraId="52F2A6CD" w14:textId="77777777" w:rsidR="00B40AA0" w:rsidRPr="00B40AA0" w:rsidRDefault="00B40AA0" w:rsidP="00803AF3">
      <w:pPr>
        <w:numPr>
          <w:ilvl w:val="0"/>
          <w:numId w:val="10"/>
        </w:numPr>
        <w:spacing w:after="0" w:line="240" w:lineRule="auto"/>
        <w:jc w:val="both"/>
        <w:rPr>
          <w:rFonts w:eastAsia="Times New Roman" w:cs="Times New Roman"/>
          <w:szCs w:val="20"/>
        </w:rPr>
      </w:pPr>
      <w:r w:rsidRPr="00B40AA0">
        <w:rPr>
          <w:rFonts w:ascii="Calibri" w:eastAsia="Times New Roman" w:hAnsi="Calibri" w:cs="Times New Roman"/>
          <w:lang w:val="cy-GB"/>
        </w:rPr>
        <w:t>a yw’r trefniant yn cynnwys unrhyw fudd-daliadau neu ad-daliad am dreuliau.</w:t>
      </w:r>
    </w:p>
    <w:p w14:paraId="41F5DE10" w14:textId="77777777" w:rsidR="00B40AA0" w:rsidRPr="00B40AA0" w:rsidRDefault="00B40AA0" w:rsidP="00803AF3">
      <w:pPr>
        <w:spacing w:after="0" w:line="240" w:lineRule="auto"/>
        <w:jc w:val="both"/>
        <w:rPr>
          <w:rFonts w:eastAsia="Times New Roman" w:cs="Times New Roman"/>
          <w:szCs w:val="20"/>
        </w:rPr>
      </w:pPr>
    </w:p>
    <w:p w14:paraId="1054F29E" w14:textId="77777777" w:rsidR="00B40AA0" w:rsidRPr="00B40AA0" w:rsidRDefault="00B40AA0" w:rsidP="00803AF3">
      <w:pPr>
        <w:numPr>
          <w:ilvl w:val="0"/>
          <w:numId w:val="9"/>
        </w:numPr>
        <w:spacing w:after="0" w:line="240" w:lineRule="auto"/>
        <w:jc w:val="both"/>
        <w:rPr>
          <w:rFonts w:eastAsia="Times New Roman" w:cs="Times New Roman"/>
          <w:szCs w:val="20"/>
        </w:rPr>
      </w:pPr>
      <w:r w:rsidRPr="00B40AA0">
        <w:rPr>
          <w:rFonts w:ascii="Calibri" w:eastAsia="Times New Roman" w:hAnsi="Calibri" w:cs="Times New Roman"/>
          <w:lang w:val="cy-GB"/>
        </w:rPr>
        <w:t xml:space="preserve">Rydych wedi dilyn unrhyw gamau gweithredu megis defnyddio adnodd Gwirio Statws Cyflogaeth ar gyfer Treth </w:t>
      </w:r>
      <w:proofErr w:type="spellStart"/>
      <w:r w:rsidRPr="00B40AA0">
        <w:rPr>
          <w:rFonts w:ascii="Calibri" w:eastAsia="Times New Roman" w:hAnsi="Calibri" w:cs="Times New Roman"/>
          <w:lang w:val="cy-GB"/>
        </w:rPr>
        <w:t>CThEM</w:t>
      </w:r>
      <w:proofErr w:type="spellEnd"/>
      <w:r w:rsidRPr="00B40AA0">
        <w:rPr>
          <w:rFonts w:ascii="Calibri" w:eastAsia="Times New Roman" w:hAnsi="Calibri" w:cs="Times New Roman"/>
          <w:lang w:val="cy-GB"/>
        </w:rPr>
        <w:t xml:space="preserve">. </w:t>
      </w:r>
    </w:p>
    <w:p w14:paraId="25EC52F8" w14:textId="77777777" w:rsidR="00B40AA0" w:rsidRPr="00B40AA0" w:rsidRDefault="00B40AA0" w:rsidP="00803AF3">
      <w:pPr>
        <w:spacing w:after="0" w:line="240" w:lineRule="auto"/>
        <w:ind w:left="1080"/>
        <w:jc w:val="both"/>
        <w:rPr>
          <w:rFonts w:eastAsia="Times New Roman" w:cs="Times New Roman"/>
          <w:szCs w:val="20"/>
        </w:rPr>
      </w:pPr>
    </w:p>
    <w:p w14:paraId="7637B714" w14:textId="77777777" w:rsidR="00B40AA0" w:rsidRPr="00B40AA0" w:rsidRDefault="00B40AA0" w:rsidP="00803AF3">
      <w:pPr>
        <w:numPr>
          <w:ilvl w:val="0"/>
          <w:numId w:val="9"/>
        </w:numPr>
        <w:spacing w:after="0" w:line="240" w:lineRule="auto"/>
        <w:jc w:val="both"/>
        <w:rPr>
          <w:rFonts w:eastAsia="Times New Roman" w:cs="Times New Roman"/>
          <w:szCs w:val="20"/>
        </w:rPr>
      </w:pPr>
      <w:r w:rsidRPr="00B40AA0">
        <w:rPr>
          <w:rFonts w:ascii="Calibri" w:eastAsia="Times New Roman" w:hAnsi="Calibri" w:cs="Times New Roman"/>
          <w:lang w:val="cy-GB"/>
        </w:rPr>
        <w:t>Os yw'r profion yn dangos y dylai Prifysgol Aberystwyth weithredu’r cynllun Talu wrth Ennill/Cyfraniadau Yswiriant Gwladol ar daliadau, anfonwch yr holl fanylion perthnasol at dîm y gyflogres.</w:t>
      </w:r>
    </w:p>
    <w:p w14:paraId="527762F1" w14:textId="77777777" w:rsidR="00B40AA0" w:rsidRPr="00B40AA0" w:rsidRDefault="00B40AA0" w:rsidP="00803AF3">
      <w:pPr>
        <w:spacing w:after="0" w:line="240" w:lineRule="auto"/>
        <w:ind w:left="360"/>
        <w:jc w:val="both"/>
        <w:outlineLvl w:val="0"/>
        <w:rPr>
          <w:rFonts w:eastAsia="Times New Roman" w:cs="Times New Roman"/>
        </w:rPr>
      </w:pPr>
    </w:p>
    <w:p w14:paraId="403B4B4C" w14:textId="1A4E984F" w:rsidR="00B40AA0" w:rsidRPr="00803AF3" w:rsidRDefault="00B40AA0" w:rsidP="00EB6547">
      <w:pPr>
        <w:ind w:firstLine="720"/>
        <w:jc w:val="both"/>
        <w:rPr>
          <w:rFonts w:ascii="Calibri" w:eastAsia="Times New Roman" w:hAnsi="Calibri" w:cs="Calibri"/>
        </w:rPr>
      </w:pPr>
      <w:r w:rsidRPr="00803AF3">
        <w:rPr>
          <w:rFonts w:ascii="Calibri" w:eastAsia="Times New Roman" w:hAnsi="Calibri" w:cs="Calibri"/>
          <w:lang w:val="cy-GB"/>
        </w:rPr>
        <w:t>Ni ddylech roi gwaith i unrhyw weithiwr mewn modd gwahanol i'r canlyniad y penderfynir arno</w:t>
      </w:r>
      <w:r w:rsidR="00EB6547">
        <w:rPr>
          <w:rFonts w:ascii="Calibri" w:eastAsia="Times New Roman" w:hAnsi="Calibri" w:cs="Calibri"/>
        </w:rPr>
        <w:t xml:space="preserve"> </w:t>
      </w:r>
      <w:r w:rsidRPr="00803AF3">
        <w:rPr>
          <w:rFonts w:ascii="Calibri" w:eastAsia="Times New Roman" w:hAnsi="Calibri" w:cs="Calibri"/>
          <w:lang w:val="cy-GB"/>
        </w:rPr>
        <w:t>uchod.</w:t>
      </w:r>
    </w:p>
    <w:p w14:paraId="3DC46A2B" w14:textId="77777777" w:rsidR="00B40AA0" w:rsidRPr="00803AF3" w:rsidRDefault="00B40AA0" w:rsidP="00B40AA0">
      <w:pPr>
        <w:ind w:left="720"/>
        <w:contextualSpacing/>
        <w:jc w:val="both"/>
        <w:rPr>
          <w:rFonts w:ascii="Calibri" w:eastAsia="Times New Roman" w:hAnsi="Calibri" w:cs="Calibri"/>
        </w:rPr>
      </w:pPr>
    </w:p>
    <w:p w14:paraId="3329B901" w14:textId="77777777" w:rsidR="00B40AA0" w:rsidRPr="00803AF3" w:rsidRDefault="00B40AA0" w:rsidP="00B40AA0">
      <w:pPr>
        <w:ind w:left="720"/>
        <w:contextualSpacing/>
        <w:jc w:val="both"/>
        <w:rPr>
          <w:rFonts w:ascii="Calibri" w:eastAsia="Times New Roman" w:hAnsi="Calibri" w:cs="Calibri"/>
          <w:u w:val="single"/>
        </w:rPr>
      </w:pPr>
      <w:r w:rsidRPr="00803AF3">
        <w:rPr>
          <w:rFonts w:ascii="Calibri" w:eastAsia="Times New Roman" w:hAnsi="Calibri" w:cs="Calibri"/>
          <w:u w:val="single"/>
          <w:lang w:val="cy-GB"/>
        </w:rPr>
        <w:t>Adolygiadau sampl blynyddol</w:t>
      </w:r>
    </w:p>
    <w:p w14:paraId="62AB3CD8" w14:textId="77777777" w:rsidR="00B40AA0" w:rsidRPr="00803AF3" w:rsidRDefault="00B40AA0" w:rsidP="00B40AA0">
      <w:pPr>
        <w:ind w:left="720"/>
        <w:contextualSpacing/>
        <w:jc w:val="both"/>
        <w:rPr>
          <w:rFonts w:ascii="Calibri" w:eastAsia="Times New Roman" w:hAnsi="Calibri" w:cs="Calibri"/>
        </w:rPr>
      </w:pPr>
    </w:p>
    <w:p w14:paraId="5E4A105F" w14:textId="77777777" w:rsidR="00B40AA0" w:rsidRPr="00803AF3" w:rsidRDefault="00B40AA0" w:rsidP="00B40AA0">
      <w:pPr>
        <w:ind w:left="720"/>
        <w:contextualSpacing/>
        <w:jc w:val="both"/>
        <w:rPr>
          <w:rFonts w:ascii="Calibri" w:eastAsia="Times New Roman" w:hAnsi="Calibri" w:cs="Calibri"/>
        </w:rPr>
      </w:pPr>
      <w:r w:rsidRPr="00803AF3">
        <w:rPr>
          <w:rFonts w:ascii="Calibri" w:eastAsia="Times New Roman" w:hAnsi="Calibri" w:cs="Calibri"/>
          <w:lang w:val="cy-GB"/>
        </w:rPr>
        <w:t>Bob 12 mis dylid adolygu sampl o 10% i ymdrin â'r materion canlynol:</w:t>
      </w:r>
    </w:p>
    <w:p w14:paraId="5A62E78C" w14:textId="77777777" w:rsidR="00B40AA0" w:rsidRPr="00803AF3" w:rsidRDefault="00B40AA0" w:rsidP="00B40AA0">
      <w:pPr>
        <w:ind w:left="720"/>
        <w:contextualSpacing/>
        <w:jc w:val="both"/>
        <w:rPr>
          <w:rFonts w:eastAsia="Times New Roman" w:cstheme="minorHAnsi"/>
        </w:rPr>
      </w:pPr>
    </w:p>
    <w:p w14:paraId="1F59DA4D" w14:textId="77777777" w:rsidR="00B40AA0" w:rsidRPr="00803AF3" w:rsidRDefault="00B40AA0" w:rsidP="00B40AA0">
      <w:pPr>
        <w:numPr>
          <w:ilvl w:val="0"/>
          <w:numId w:val="11"/>
        </w:numPr>
        <w:contextualSpacing/>
        <w:jc w:val="both"/>
        <w:rPr>
          <w:rFonts w:eastAsia="Times New Roman" w:cstheme="minorHAnsi"/>
        </w:rPr>
      </w:pPr>
      <w:r w:rsidRPr="00803AF3">
        <w:rPr>
          <w:rFonts w:eastAsia="Times New Roman" w:cstheme="minorHAnsi"/>
          <w:lang w:val="cy-GB"/>
        </w:rPr>
        <w:t>Mae'r broses uchod wedi'i chwblhau'n gywir ac mae'r llofnodion priodol wedi'u sicrhau.</w:t>
      </w:r>
    </w:p>
    <w:p w14:paraId="4190601E" w14:textId="00035C03" w:rsidR="00B40AA0" w:rsidRPr="00803AF3" w:rsidRDefault="00B40AA0" w:rsidP="00B40AA0">
      <w:pPr>
        <w:numPr>
          <w:ilvl w:val="0"/>
          <w:numId w:val="11"/>
        </w:numPr>
        <w:contextualSpacing/>
        <w:jc w:val="both"/>
        <w:rPr>
          <w:rFonts w:eastAsia="Times New Roman" w:cstheme="minorHAnsi"/>
        </w:rPr>
      </w:pPr>
      <w:r w:rsidRPr="00803AF3">
        <w:rPr>
          <w:rFonts w:eastAsia="Times New Roman" w:cstheme="minorHAnsi"/>
          <w:lang w:val="cy-GB"/>
        </w:rPr>
        <w:t>Mae adolygiad o'r gwiriadau statws wedi’i gyflawni yn erbyn y rhestr o daliadau cyflenwyr. Ni ddylid gwneud unrhyw daliadau heb gwblhau gwiriad statws.</w:t>
      </w:r>
    </w:p>
    <w:p w14:paraId="27050E9B" w14:textId="77777777" w:rsidR="00B40AA0" w:rsidRPr="00803AF3" w:rsidRDefault="00B40AA0" w:rsidP="00B40AA0">
      <w:pPr>
        <w:widowControl w:val="0"/>
        <w:kinsoku w:val="0"/>
        <w:overflowPunct w:val="0"/>
        <w:autoSpaceDE w:val="0"/>
        <w:autoSpaceDN w:val="0"/>
        <w:adjustRightInd w:val="0"/>
        <w:spacing w:before="6" w:after="0" w:line="240" w:lineRule="auto"/>
        <w:rPr>
          <w:rFonts w:ascii="Calibri" w:eastAsiaTheme="minorEastAsia" w:hAnsi="Calibri" w:cs="Calibri"/>
          <w:bCs/>
          <w:lang w:eastAsia="en-GB"/>
        </w:rPr>
      </w:pPr>
    </w:p>
    <w:p w14:paraId="080E0A15" w14:textId="77777777" w:rsidR="00B40AA0" w:rsidRPr="00803AF3" w:rsidRDefault="00B40AA0" w:rsidP="00B40AA0">
      <w:pPr>
        <w:numPr>
          <w:ilvl w:val="0"/>
          <w:numId w:val="7"/>
        </w:numPr>
        <w:spacing w:after="0" w:line="240" w:lineRule="auto"/>
        <w:outlineLvl w:val="0"/>
        <w:rPr>
          <w:rFonts w:ascii="Calibri" w:eastAsiaTheme="minorEastAsia" w:hAnsi="Calibri" w:cs="Calibri"/>
          <w:b/>
        </w:rPr>
      </w:pPr>
      <w:bookmarkStart w:id="2" w:name="_Hlk23340576"/>
      <w:r w:rsidRPr="00803AF3">
        <w:rPr>
          <w:rFonts w:ascii="Calibri" w:eastAsia="Times New Roman" w:hAnsi="Calibri" w:cs="Calibri"/>
          <w:b/>
          <w:bCs/>
          <w:lang w:val="cy-GB"/>
        </w:rPr>
        <w:t>Risg</w:t>
      </w:r>
    </w:p>
    <w:bookmarkEnd w:id="2"/>
    <w:p w14:paraId="1DA57CD5" w14:textId="77777777" w:rsidR="00B40AA0" w:rsidRPr="00803AF3" w:rsidRDefault="00B40AA0" w:rsidP="00B40AA0">
      <w:pPr>
        <w:rPr>
          <w:rFonts w:ascii="Calibri" w:eastAsia="Times New Roman" w:hAnsi="Calibri" w:cs="Calibri"/>
        </w:rPr>
      </w:pPr>
    </w:p>
    <w:p w14:paraId="70B2A981" w14:textId="77777777" w:rsidR="00B40AA0" w:rsidRPr="00803AF3" w:rsidRDefault="00B40AA0" w:rsidP="00B40AA0">
      <w:pPr>
        <w:ind w:left="360"/>
        <w:rPr>
          <w:rFonts w:ascii="Calibri" w:eastAsia="Times New Roman" w:hAnsi="Calibri" w:cs="Calibri"/>
          <w:lang w:val="cy-GB"/>
        </w:rPr>
      </w:pPr>
      <w:r w:rsidRPr="00803AF3">
        <w:rPr>
          <w:rFonts w:ascii="Calibri" w:eastAsia="Times New Roman" w:hAnsi="Calibri" w:cs="Calibri"/>
          <w:lang w:val="cy-GB"/>
        </w:rPr>
        <w:t xml:space="preserve">Os bydd </w:t>
      </w:r>
      <w:proofErr w:type="spellStart"/>
      <w:r w:rsidRPr="00803AF3">
        <w:rPr>
          <w:rFonts w:ascii="Calibri" w:eastAsia="Times New Roman" w:hAnsi="Calibri" w:cs="Calibri"/>
          <w:lang w:val="cy-GB"/>
        </w:rPr>
        <w:t>CThEM</w:t>
      </w:r>
      <w:proofErr w:type="spellEnd"/>
      <w:r w:rsidRPr="00803AF3">
        <w:rPr>
          <w:rFonts w:ascii="Calibri" w:eastAsia="Times New Roman" w:hAnsi="Calibri" w:cs="Calibri"/>
          <w:lang w:val="cy-GB"/>
        </w:rPr>
        <w:t xml:space="preserve"> yn canfod bod cyfryngwr wedi cael ei asesu'n anghywir, bydd y Brifysgol yn gwbl atebol am y Dreth a'r Yswiriant Gwladol y dylai'r unigolyn hwn fod wedi'u talu am gyfnod llawn eu gwaith â'r Brifysgol, yn ogystal â bod yn atebol am Gyfraniadau Yswiriant Gwladol y cyflogwr a'r Ardoll Brentisiaethau.  Yn ogystal, gall y Brifysgol hefyd wynebu cosb ariannol, a allai fod cyn uched â 100% o'r atebolrwydd treth a Chyfraniadau Yswiriant Gwladol, ynghyd â thâl llog am dreth a delir yn hwyr.</w:t>
      </w:r>
    </w:p>
    <w:p w14:paraId="39B1EFCB" w14:textId="5AC43909" w:rsidR="00B40AA0" w:rsidRPr="00803AF3" w:rsidRDefault="00B40AA0" w:rsidP="00B40AA0">
      <w:pPr>
        <w:spacing w:before="300" w:after="300" w:line="240" w:lineRule="auto"/>
        <w:ind w:left="360"/>
        <w:rPr>
          <w:rFonts w:ascii="Calibri" w:eastAsiaTheme="minorEastAsia" w:hAnsi="Calibri" w:cs="Calibri"/>
          <w:lang w:val="cy-GB" w:eastAsia="en-GB"/>
        </w:rPr>
      </w:pPr>
      <w:r w:rsidRPr="00803AF3">
        <w:rPr>
          <w:rFonts w:ascii="Calibri" w:eastAsia="Times New Roman" w:hAnsi="Calibri" w:cs="Calibri"/>
          <w:lang w:val="cy-GB" w:eastAsia="en-GB"/>
        </w:rPr>
        <w:t>Gall gweithiwr neu asiantaeth sy'n talu cyfryngwr y gweithiwr anghytuno â'r penderfyniad ynghylch statws cyflogaeth a wnaed gan y Brifysgol.  Rhaid i'r Brifysgol ddarparu ymateb o fewn 45 diwrnod wedi iddi gael hysbysiad bod y gweithiwr neu'r asiantaeth yn anghytuno â'ch penderfyniad ynghylch statws cyflogaeth, gan roi rhesymau pam. Bydd methu ag ymateb o fewn 45 diwrnod yn golygu bod treth y gweithiwr a’r cyfraniadau Yswiriant Gwladol sylfaenol ac eilaidd yn dod yn gyfrifoldeb i'r Brifysgol.</w:t>
      </w:r>
    </w:p>
    <w:p w14:paraId="7A490639" w14:textId="77777777" w:rsidR="00B40AA0" w:rsidRPr="00803AF3" w:rsidRDefault="00B40AA0" w:rsidP="00B40AA0">
      <w:pPr>
        <w:numPr>
          <w:ilvl w:val="0"/>
          <w:numId w:val="7"/>
        </w:numPr>
        <w:spacing w:after="0" w:line="240" w:lineRule="auto"/>
        <w:outlineLvl w:val="0"/>
        <w:rPr>
          <w:rFonts w:ascii="Calibri" w:eastAsiaTheme="minorEastAsia" w:hAnsi="Calibri" w:cs="Calibri"/>
          <w:b/>
          <w:bCs/>
        </w:rPr>
      </w:pPr>
      <w:r w:rsidRPr="00803AF3">
        <w:rPr>
          <w:rFonts w:ascii="Calibri" w:eastAsia="Times New Roman" w:hAnsi="Calibri" w:cs="Calibri"/>
          <w:b/>
          <w:bCs/>
          <w:lang w:val="cy-GB"/>
        </w:rPr>
        <w:t>Trosedd Gorfforaethol (CCO)</w:t>
      </w:r>
    </w:p>
    <w:p w14:paraId="5E80C3D9" w14:textId="77777777" w:rsidR="00B40AA0" w:rsidRPr="00803AF3" w:rsidRDefault="00B40AA0" w:rsidP="00B40AA0">
      <w:pPr>
        <w:spacing w:after="0" w:line="240" w:lineRule="auto"/>
        <w:ind w:left="720"/>
        <w:outlineLvl w:val="0"/>
        <w:rPr>
          <w:rFonts w:ascii="Calibri" w:eastAsiaTheme="minorEastAsia" w:hAnsi="Calibri" w:cs="Calibri"/>
        </w:rPr>
      </w:pPr>
    </w:p>
    <w:p w14:paraId="0CE64183" w14:textId="77777777" w:rsidR="00B40AA0" w:rsidRPr="00803AF3" w:rsidRDefault="00B40AA0" w:rsidP="00B40AA0">
      <w:pPr>
        <w:spacing w:after="0" w:line="240" w:lineRule="auto"/>
        <w:ind w:left="360"/>
        <w:rPr>
          <w:rFonts w:ascii="Calibri" w:eastAsia="Times New Roman" w:hAnsi="Calibri" w:cs="Calibri"/>
          <w:lang w:val="cy-GB"/>
        </w:rPr>
      </w:pPr>
      <w:r w:rsidRPr="00803AF3">
        <w:rPr>
          <w:rFonts w:ascii="Calibri" w:eastAsia="Times New Roman" w:hAnsi="Calibri" w:cs="Calibri"/>
          <w:lang w:val="cy-GB"/>
        </w:rPr>
        <w:t>Yn ôl y gyfraith, mae'n ofynnol i Brifysgol Aberystwyth gynnal asesiadau risg penodol mewn perthynas â pholisïau a phrosesau'r brifysgol yn unol â deddfwriaeth Troseddau Corfforaethol. Gallai methiant i sicrhau bod gan Brifysgol Aberystwyth bolisïau a gweithdrefnau cywir i ystyried a yw'r statws cyflogaeth cywir wedi'i roi i weithwyr gael ei ystyried yn fethiant i fodloni rhwymedigaethau Prifysgol Aberystwyth o dan y ddeddfwriaeth Troseddau Corfforaethol.</w:t>
      </w:r>
    </w:p>
    <w:p w14:paraId="786C04B8" w14:textId="77777777" w:rsidR="00B40AA0" w:rsidRPr="00803AF3" w:rsidRDefault="00B40AA0" w:rsidP="00B40AA0">
      <w:pPr>
        <w:spacing w:after="0" w:line="240" w:lineRule="auto"/>
        <w:rPr>
          <w:rFonts w:ascii="Calibri" w:eastAsia="Times New Roman" w:hAnsi="Calibri" w:cs="Calibri"/>
          <w:lang w:val="cy-GB"/>
        </w:rPr>
      </w:pPr>
    </w:p>
    <w:p w14:paraId="62FE07A5" w14:textId="77777777" w:rsidR="00B40AA0" w:rsidRPr="00803AF3" w:rsidRDefault="00B40AA0" w:rsidP="00B40AA0">
      <w:pPr>
        <w:spacing w:after="0" w:line="240" w:lineRule="auto"/>
        <w:ind w:left="360"/>
        <w:rPr>
          <w:rFonts w:ascii="Calibri" w:eastAsia="Times New Roman" w:hAnsi="Calibri" w:cs="Calibri"/>
          <w:lang w:val="cy-GB"/>
        </w:rPr>
      </w:pPr>
      <w:r w:rsidRPr="00803AF3">
        <w:rPr>
          <w:rFonts w:ascii="Calibri" w:eastAsia="Times New Roman" w:hAnsi="Calibri" w:cs="Calibri"/>
          <w:lang w:val="cy-GB"/>
        </w:rPr>
        <w:t xml:space="preserve">Gallai methu â sicrhau bod ystyriaeth wedi'i rhoi a'i dogfennu o bosibl adael Prifysgol Aberystwyth yn agored i gael ei herlyn o dan reoliadau deddfwriaeth Troseddau Corfforaethol, a gyflwynwyd o fis Medi 2017. </w:t>
      </w:r>
    </w:p>
    <w:p w14:paraId="46782812"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0AA6204C"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2231AA59"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6660EEA6"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2FB039BC"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16A3BC90"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22859CEE"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7AE22E46"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52162F23"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381B275C"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04C1BF81"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17DC6B7E"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7E147A04"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7299E2F6"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14A4ECC8"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161C8069"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5E77081F"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177F6E26"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0EB155F7"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443B9403"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3CAA022B"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6122059C" w14:textId="77777777" w:rsidR="00B40AA0" w:rsidRPr="00803AF3" w:rsidRDefault="00B40AA0" w:rsidP="00B40AA0">
      <w:pPr>
        <w:spacing w:after="0" w:line="240" w:lineRule="auto"/>
        <w:ind w:left="720"/>
        <w:outlineLvl w:val="0"/>
        <w:rPr>
          <w:rFonts w:ascii="Calibri" w:eastAsiaTheme="minorEastAsia" w:hAnsi="Calibri" w:cs="Calibri"/>
          <w:b/>
          <w:lang w:val="cy-GB"/>
        </w:rPr>
      </w:pPr>
    </w:p>
    <w:p w14:paraId="713E1147" w14:textId="77777777" w:rsidR="00B40AA0" w:rsidRPr="00B40AA0" w:rsidRDefault="00B40AA0" w:rsidP="00B40AA0">
      <w:pPr>
        <w:spacing w:after="0" w:line="240" w:lineRule="auto"/>
        <w:ind w:left="720"/>
        <w:outlineLvl w:val="0"/>
        <w:rPr>
          <w:rFonts w:eastAsiaTheme="minorEastAsia" w:cs="Times New Roman"/>
          <w:b/>
          <w:lang w:val="cy-GB"/>
        </w:rPr>
      </w:pPr>
    </w:p>
    <w:p w14:paraId="7529C84D" w14:textId="77777777" w:rsidR="00B40AA0" w:rsidRPr="00B40AA0" w:rsidRDefault="00B40AA0" w:rsidP="00B40AA0">
      <w:pPr>
        <w:spacing w:after="0" w:line="240" w:lineRule="auto"/>
        <w:ind w:left="720"/>
        <w:outlineLvl w:val="0"/>
        <w:rPr>
          <w:rFonts w:eastAsiaTheme="minorEastAsia" w:cs="Times New Roman"/>
          <w:b/>
          <w:lang w:val="cy-GB"/>
        </w:rPr>
      </w:pPr>
    </w:p>
    <w:p w14:paraId="2EADF987" w14:textId="77777777" w:rsidR="00B40AA0" w:rsidRPr="00B40AA0" w:rsidRDefault="00B40AA0" w:rsidP="00B40AA0">
      <w:pPr>
        <w:spacing w:after="0" w:line="240" w:lineRule="auto"/>
        <w:outlineLvl w:val="0"/>
        <w:rPr>
          <w:rFonts w:eastAsiaTheme="minorEastAsia" w:cs="Times New Roman"/>
          <w:b/>
          <w:lang w:val="cy-GB"/>
        </w:rPr>
      </w:pPr>
    </w:p>
    <w:p w14:paraId="634A8C21" w14:textId="77777777" w:rsidR="00B40AA0" w:rsidRPr="00B40AA0" w:rsidRDefault="00B40AA0" w:rsidP="00B40AA0">
      <w:pPr>
        <w:spacing w:after="0" w:line="240" w:lineRule="auto"/>
        <w:ind w:left="720"/>
        <w:outlineLvl w:val="0"/>
        <w:rPr>
          <w:rFonts w:eastAsiaTheme="minorEastAsia" w:cs="Times New Roman"/>
          <w:b/>
          <w:lang w:val="cy-GB"/>
        </w:rPr>
      </w:pPr>
    </w:p>
    <w:p w14:paraId="3DEEB0E5" w14:textId="77777777" w:rsidR="00B40AA0" w:rsidRPr="00B40AA0" w:rsidRDefault="00B40AA0" w:rsidP="00B40AA0">
      <w:pPr>
        <w:ind w:left="1179"/>
        <w:rPr>
          <w:rFonts w:ascii="Trebuchet MS" w:eastAsia="Times New Roman" w:hAnsi="Trebuchet MS" w:cs="Open Sans"/>
          <w:sz w:val="20"/>
          <w:szCs w:val="20"/>
          <w:lang w:val="cy-GB"/>
        </w:rPr>
      </w:pPr>
    </w:p>
    <w:p w14:paraId="0905120B" w14:textId="77777777" w:rsidR="00B40AA0" w:rsidRPr="00B40AA0" w:rsidRDefault="00B40AA0" w:rsidP="00B40AA0">
      <w:pPr>
        <w:spacing w:after="0" w:line="240" w:lineRule="auto"/>
        <w:jc w:val="both"/>
        <w:rPr>
          <w:rFonts w:eastAsia="Times New Roman" w:cs="Calibri"/>
          <w:b/>
          <w:sz w:val="32"/>
          <w:szCs w:val="36"/>
          <w:lang w:val="cy-GB" w:eastAsia="en-GB"/>
        </w:rPr>
      </w:pPr>
      <w:r w:rsidRPr="00B40AA0">
        <w:rPr>
          <w:rFonts w:ascii="Calibri" w:eastAsia="Times New Roman" w:hAnsi="Calibri" w:cs="Calibri"/>
          <w:b/>
          <w:bCs/>
          <w:sz w:val="32"/>
          <w:szCs w:val="32"/>
          <w:lang w:val="cy-GB" w:eastAsia="en-GB"/>
        </w:rPr>
        <w:t>Taliadau i Unigolion, Cwmnïau Gwasanaeth Personol, Partneriaethau neu Unigolion drwy Drydydd Parti neu Asiantaeth</w:t>
      </w:r>
    </w:p>
    <w:p w14:paraId="2291E319" w14:textId="77777777" w:rsidR="00B40AA0" w:rsidRPr="00B40AA0" w:rsidRDefault="00B40AA0" w:rsidP="00B40AA0">
      <w:pPr>
        <w:autoSpaceDE w:val="0"/>
        <w:autoSpaceDN w:val="0"/>
        <w:adjustRightInd w:val="0"/>
        <w:spacing w:after="0" w:line="240" w:lineRule="auto"/>
        <w:jc w:val="both"/>
        <w:rPr>
          <w:rFonts w:eastAsia="Times New Roman" w:cs="CIDFont+F4"/>
          <w:u w:val="single"/>
          <w:lang w:val="cy-GB"/>
        </w:rPr>
      </w:pPr>
    </w:p>
    <w:p w14:paraId="51C20B46" w14:textId="77777777" w:rsidR="00B40AA0" w:rsidRPr="00B40AA0" w:rsidRDefault="00B40AA0" w:rsidP="00B40AA0">
      <w:pPr>
        <w:jc w:val="both"/>
        <w:rPr>
          <w:rFonts w:eastAsia="Times New Roman" w:cs="Times New Roman"/>
          <w:lang w:val="cy-GB"/>
        </w:rPr>
      </w:pPr>
      <w:r w:rsidRPr="00B40AA0">
        <w:rPr>
          <w:rFonts w:ascii="Calibri" w:eastAsia="Times New Roman" w:hAnsi="Calibri" w:cs="CIDFont+F4"/>
          <w:lang w:val="cy-GB"/>
        </w:rPr>
        <w:t xml:space="preserve">Mae'r Brifysgol yn gweithredu'r polisi canlynol wrth wirio statws cyflogaeth darpar weithwyr at ddibenion treth: </w:t>
      </w:r>
    </w:p>
    <w:p w14:paraId="1C376A6D" w14:textId="77777777" w:rsidR="00B40AA0" w:rsidRPr="00B40AA0" w:rsidRDefault="00B40AA0" w:rsidP="00B40AA0">
      <w:pPr>
        <w:numPr>
          <w:ilvl w:val="0"/>
          <w:numId w:val="1"/>
        </w:numPr>
        <w:contextualSpacing/>
        <w:jc w:val="both"/>
        <w:rPr>
          <w:rFonts w:eastAsia="Times New Roman" w:cs="Times New Roman"/>
          <w:lang w:val="cy-GB"/>
        </w:rPr>
      </w:pPr>
      <w:r w:rsidRPr="00B40AA0">
        <w:rPr>
          <w:rFonts w:ascii="Calibri" w:eastAsia="Times New Roman" w:hAnsi="Calibri" w:cs="CIDFont+F4"/>
          <w:lang w:val="cy-GB"/>
        </w:rPr>
        <w:t xml:space="preserve">Rhaid i adrannau gwblhau </w:t>
      </w:r>
      <w:r w:rsidRPr="00B40AA0">
        <w:rPr>
          <w:rFonts w:ascii="Calibri" w:eastAsia="Times New Roman" w:hAnsi="Calibri" w:cs="CIDFont+F4"/>
          <w:b/>
          <w:bCs/>
          <w:lang w:val="cy-GB"/>
        </w:rPr>
        <w:t xml:space="preserve">Holiadur Statws Cyflogaeth </w:t>
      </w:r>
      <w:proofErr w:type="spellStart"/>
      <w:r w:rsidRPr="00B40AA0">
        <w:rPr>
          <w:rFonts w:ascii="Calibri" w:eastAsia="Times New Roman" w:hAnsi="Calibri" w:cs="CIDFont+F4"/>
          <w:b/>
          <w:bCs/>
          <w:lang w:val="cy-GB"/>
        </w:rPr>
        <w:t>CThEM</w:t>
      </w:r>
      <w:proofErr w:type="spellEnd"/>
      <w:r w:rsidRPr="00B40AA0">
        <w:rPr>
          <w:rFonts w:ascii="Calibri" w:eastAsia="Times New Roman" w:hAnsi="Calibri" w:cs="CIDFont+F4"/>
          <w:lang w:val="cy-GB"/>
        </w:rPr>
        <w:t xml:space="preserve"> wrth roi gwaith i unigolion sy'n honni eu bod yn: Hunangyflogedig; Cwmnïau Gwasanaeth Personol; Partneriaethau; neu sy’n cael eu cyflenwi drwy drydydd partïon neu asiantaethau. Os bydd angen, dilynir yr asesiad cychwynnol hwn gan f</w:t>
      </w:r>
      <w:r w:rsidRPr="00B40AA0">
        <w:rPr>
          <w:rFonts w:ascii="Calibri" w:eastAsia="Times New Roman" w:hAnsi="Calibri" w:cs="CIDFont+F4"/>
          <w:b/>
          <w:bCs/>
          <w:lang w:val="cy-GB"/>
        </w:rPr>
        <w:t>furflen Asesu Statws Cyflogaeth</w:t>
      </w:r>
      <w:r w:rsidRPr="00B40AA0">
        <w:rPr>
          <w:rFonts w:ascii="Calibri" w:eastAsia="Times New Roman" w:hAnsi="Calibri" w:cs="CIDFont+F4"/>
          <w:lang w:val="cy-GB"/>
        </w:rPr>
        <w:t>.</w:t>
      </w:r>
    </w:p>
    <w:p w14:paraId="14FAA3F4" w14:textId="77777777" w:rsidR="00B40AA0" w:rsidRPr="00B40AA0" w:rsidRDefault="00B40AA0" w:rsidP="00B40AA0">
      <w:pPr>
        <w:numPr>
          <w:ilvl w:val="0"/>
          <w:numId w:val="1"/>
        </w:numPr>
        <w:contextualSpacing/>
        <w:jc w:val="both"/>
        <w:rPr>
          <w:rFonts w:eastAsia="Times New Roman" w:cs="Times New Roman"/>
          <w:lang w:val="cy-GB"/>
        </w:rPr>
      </w:pPr>
      <w:r w:rsidRPr="00B40AA0">
        <w:rPr>
          <w:rFonts w:ascii="Calibri" w:eastAsia="Times New Roman" w:hAnsi="Calibri" w:cs="CIDFont+F4"/>
          <w:lang w:val="cy-GB"/>
        </w:rPr>
        <w:t xml:space="preserve">Mae'r siart llif drosodd yn rhoi manylion y prosesau a'r rheolaethau sydd ar waith i asesu statws cyflogaeth unigolyn.  </w:t>
      </w:r>
    </w:p>
    <w:p w14:paraId="6E707EA3" w14:textId="77777777" w:rsidR="00B40AA0" w:rsidRPr="00B40AA0" w:rsidRDefault="00B40AA0" w:rsidP="00B40AA0">
      <w:pPr>
        <w:numPr>
          <w:ilvl w:val="0"/>
          <w:numId w:val="1"/>
        </w:numPr>
        <w:contextualSpacing/>
        <w:jc w:val="both"/>
        <w:rPr>
          <w:rFonts w:eastAsia="Times New Roman" w:cs="CIDFont+F4"/>
          <w:lang w:val="cy-GB"/>
        </w:rPr>
      </w:pPr>
      <w:r w:rsidRPr="00B40AA0">
        <w:rPr>
          <w:rFonts w:ascii="Calibri" w:eastAsia="Times New Roman" w:hAnsi="Calibri" w:cs="CIDFont+F4"/>
          <w:lang w:val="cy-GB"/>
        </w:rPr>
        <w:t xml:space="preserve">Mae'r adran gyllid yn cynnal adolygiad blynyddol o unrhyw daliadau i unigolion gan ddilyn y siart llif gwirio statws cyflogaeth. </w:t>
      </w:r>
    </w:p>
    <w:p w14:paraId="6CB7197D" w14:textId="77777777" w:rsidR="00B40AA0" w:rsidRPr="00B40AA0" w:rsidRDefault="00B40AA0" w:rsidP="00B40AA0">
      <w:pPr>
        <w:numPr>
          <w:ilvl w:val="0"/>
          <w:numId w:val="1"/>
        </w:numPr>
        <w:contextualSpacing/>
        <w:jc w:val="both"/>
        <w:rPr>
          <w:rFonts w:eastAsia="Times New Roman" w:cs="CIDFont+F4"/>
          <w:lang w:val="cy-GB"/>
        </w:rPr>
      </w:pPr>
      <w:r w:rsidRPr="00B40AA0">
        <w:rPr>
          <w:rFonts w:ascii="Calibri" w:eastAsia="Times New Roman" w:hAnsi="Calibri" w:cs="CIDFont+F4"/>
          <w:lang w:val="cy-GB"/>
        </w:rPr>
        <w:t xml:space="preserve">Mae gan y Brifysgol </w:t>
      </w:r>
      <w:hyperlink r:id="rId9" w:history="1">
        <w:r w:rsidRPr="00B40AA0">
          <w:rPr>
            <w:rFonts w:ascii="Calibri" w:eastAsia="Times New Roman" w:hAnsi="Calibri" w:cs="CIDFont+F4"/>
            <w:lang w:val="cy-GB"/>
          </w:rPr>
          <w:t>ganllawiau</w:t>
        </w:r>
      </w:hyperlink>
      <w:r w:rsidRPr="00B40AA0">
        <w:rPr>
          <w:rFonts w:ascii="Calibri" w:eastAsia="Times New Roman" w:hAnsi="Calibri" w:cs="CIDFont+F4"/>
          <w:lang w:val="cy-GB"/>
        </w:rPr>
        <w:t xml:space="preserve"> manwl (gweler atodiad 1) ynghylch </w:t>
      </w:r>
      <w:proofErr w:type="spellStart"/>
      <w:r w:rsidRPr="00B40AA0">
        <w:rPr>
          <w:rFonts w:ascii="Calibri" w:eastAsia="Times New Roman" w:hAnsi="Calibri" w:cs="CIDFont+F4"/>
          <w:lang w:val="cy-GB"/>
        </w:rPr>
        <w:t>esemptiadau</w:t>
      </w:r>
      <w:proofErr w:type="spellEnd"/>
      <w:r w:rsidRPr="00B40AA0">
        <w:rPr>
          <w:rFonts w:ascii="Calibri" w:eastAsia="Times New Roman" w:hAnsi="Calibri" w:cs="CIDFont+F4"/>
          <w:lang w:val="cy-GB"/>
        </w:rPr>
        <w:t xml:space="preserve"> arbennig ar gyfer siaradwyr gwadd, darlithwyr, athrawon a thiwtoriaid, arholwyr allanol a goruchwylwyr, artistiaid sy’n perfformio ac enghreifftiau eraill o Gwmnïau Gwasanaeth Personol.</w:t>
      </w:r>
    </w:p>
    <w:p w14:paraId="4759CE5D" w14:textId="77777777" w:rsidR="00B40AA0" w:rsidRPr="00B40AA0" w:rsidRDefault="00B40AA0" w:rsidP="00B40AA0">
      <w:pPr>
        <w:numPr>
          <w:ilvl w:val="0"/>
          <w:numId w:val="1"/>
        </w:numPr>
        <w:contextualSpacing/>
        <w:jc w:val="both"/>
        <w:rPr>
          <w:rFonts w:eastAsia="Times New Roman" w:cs="CIDFont+F4"/>
        </w:rPr>
      </w:pPr>
      <w:r w:rsidRPr="00B40AA0">
        <w:rPr>
          <w:rFonts w:ascii="Calibri" w:eastAsia="Times New Roman" w:hAnsi="Calibri" w:cs="CIDFont+F4"/>
          <w:lang w:val="cy-GB"/>
        </w:rPr>
        <w:t>Sylwer:</w:t>
      </w:r>
    </w:p>
    <w:p w14:paraId="5B4EACA9" w14:textId="77777777" w:rsidR="00B40AA0" w:rsidRPr="00B40AA0" w:rsidRDefault="00B40AA0" w:rsidP="00B40AA0">
      <w:pPr>
        <w:numPr>
          <w:ilvl w:val="1"/>
          <w:numId w:val="1"/>
        </w:numPr>
        <w:contextualSpacing/>
        <w:jc w:val="both"/>
        <w:rPr>
          <w:rFonts w:eastAsia="Times New Roman" w:cs="CIDFont+F4"/>
        </w:rPr>
      </w:pPr>
      <w:r w:rsidRPr="00B40AA0">
        <w:rPr>
          <w:rFonts w:ascii="Calibri" w:eastAsia="Times New Roman" w:hAnsi="Calibri" w:cs="Times New Roman"/>
          <w:lang w:val="cy-GB"/>
        </w:rPr>
        <w:t>Bydd Cyflwyniadau Statws Cyflogaeth yn destun gwiriadau cydymffurfio mewnol rheolaidd i sicrhau bod y wybodaeth a ddarperir yn gywir.</w:t>
      </w:r>
    </w:p>
    <w:p w14:paraId="7442B84B" w14:textId="77777777" w:rsidR="00B40AA0" w:rsidRPr="00B40AA0" w:rsidRDefault="00B40AA0" w:rsidP="00B40AA0">
      <w:pPr>
        <w:numPr>
          <w:ilvl w:val="1"/>
          <w:numId w:val="1"/>
        </w:numPr>
        <w:contextualSpacing/>
        <w:jc w:val="both"/>
        <w:rPr>
          <w:rFonts w:eastAsia="Times New Roman" w:cs="CIDFont+F4"/>
          <w:lang w:val="cy-GB"/>
        </w:rPr>
      </w:pPr>
      <w:r w:rsidRPr="00B40AA0">
        <w:rPr>
          <w:rFonts w:ascii="Calibri" w:eastAsia="Times New Roman" w:hAnsi="Calibri" w:cs="Times New Roman"/>
          <w:lang w:val="cy-GB"/>
        </w:rPr>
        <w:t xml:space="preserve">Os yw'r asesiad wedi'i newid i adlewyrchu canlyniad sy'n wahanol i’r hyn sy’n wir yn weithredol, yna gall </w:t>
      </w:r>
      <w:proofErr w:type="spellStart"/>
      <w:r w:rsidRPr="00B40AA0">
        <w:rPr>
          <w:rFonts w:ascii="Calibri" w:eastAsia="Times New Roman" w:hAnsi="Calibri" w:cs="Times New Roman"/>
          <w:lang w:val="cy-GB"/>
        </w:rPr>
        <w:t>CThEM</w:t>
      </w:r>
      <w:proofErr w:type="spellEnd"/>
      <w:r w:rsidRPr="00B40AA0">
        <w:rPr>
          <w:rFonts w:ascii="Calibri" w:eastAsia="Times New Roman" w:hAnsi="Calibri" w:cs="Times New Roman"/>
          <w:lang w:val="cy-GB"/>
        </w:rPr>
        <w:t xml:space="preserve"> wrthdroi'r asesiad a gallai’r Brifysgol wynebu cosb. Fodd bynnag, y Brifysgol yn hytrach na’r unigolyn fydd angen talu’r dreth a’r Cyfraniadau Yswiriant Gwladol yn sgil hynny.</w:t>
      </w:r>
    </w:p>
    <w:p w14:paraId="3EA4FA7A" w14:textId="77777777" w:rsidR="00B40AA0" w:rsidRPr="00B40AA0" w:rsidRDefault="00B40AA0" w:rsidP="00B40AA0">
      <w:pPr>
        <w:numPr>
          <w:ilvl w:val="1"/>
          <w:numId w:val="1"/>
        </w:numPr>
        <w:contextualSpacing/>
        <w:jc w:val="both"/>
        <w:rPr>
          <w:rFonts w:eastAsia="Times New Roman" w:cs="CIDFont+F4"/>
          <w:lang w:val="cy-GB"/>
        </w:rPr>
      </w:pPr>
      <w:r w:rsidRPr="00B40AA0">
        <w:rPr>
          <w:rFonts w:ascii="Calibri" w:eastAsia="Times New Roman" w:hAnsi="Calibri" w:cs="Times New Roman"/>
          <w:lang w:val="cy-GB"/>
        </w:rPr>
        <w:t>Dylid nodi hefyd y byddai Cyllid a Thollau EM yn debygol o ystyried ymddygiad o'r fath yn "fwriadol", a fydd yn arwain at gosb ar lefel uwch (hyd at 100%)</w:t>
      </w:r>
    </w:p>
    <w:p w14:paraId="5A29DD15" w14:textId="77777777" w:rsidR="00B40AA0" w:rsidRPr="00B40AA0" w:rsidRDefault="00B40AA0" w:rsidP="00B40AA0">
      <w:pPr>
        <w:rPr>
          <w:rFonts w:eastAsia="Times New Roman" w:cs="Times New Roman"/>
          <w:lang w:val="cy-GB"/>
        </w:rPr>
      </w:pPr>
    </w:p>
    <w:p w14:paraId="13134267" w14:textId="77777777" w:rsidR="00B40AA0" w:rsidRPr="00B40AA0" w:rsidRDefault="00B40AA0" w:rsidP="00B40AA0">
      <w:pPr>
        <w:rPr>
          <w:rFonts w:eastAsia="Times New Roman" w:cs="Times New Roman"/>
          <w:lang w:val="cy-GB"/>
        </w:rPr>
      </w:pPr>
    </w:p>
    <w:p w14:paraId="64E71FBD" w14:textId="77777777" w:rsidR="00B40AA0" w:rsidRPr="00B40AA0" w:rsidRDefault="00B40AA0" w:rsidP="00B40AA0">
      <w:pPr>
        <w:rPr>
          <w:rFonts w:eastAsia="Times New Roman" w:cs="Times New Roman"/>
          <w:lang w:val="cy-GB"/>
        </w:rPr>
      </w:pPr>
    </w:p>
    <w:p w14:paraId="11B989F4" w14:textId="77777777" w:rsidR="00B40AA0" w:rsidRPr="00B40AA0" w:rsidRDefault="00B40AA0" w:rsidP="00B40AA0">
      <w:pPr>
        <w:rPr>
          <w:rFonts w:eastAsia="Times New Roman" w:cs="Times New Roman"/>
          <w:lang w:val="cy-GB"/>
        </w:rPr>
      </w:pPr>
    </w:p>
    <w:p w14:paraId="15EE0586" w14:textId="77777777" w:rsidR="00B40AA0" w:rsidRPr="00B40AA0" w:rsidRDefault="00B40AA0" w:rsidP="00B40AA0">
      <w:pPr>
        <w:rPr>
          <w:rFonts w:eastAsia="Times New Roman" w:cs="Times New Roman"/>
          <w:lang w:val="cy-GB"/>
        </w:rPr>
      </w:pPr>
    </w:p>
    <w:p w14:paraId="67569BC7" w14:textId="77777777" w:rsidR="00B40AA0" w:rsidRPr="00B40AA0" w:rsidRDefault="00B40AA0" w:rsidP="00B40AA0">
      <w:pPr>
        <w:rPr>
          <w:rFonts w:eastAsia="Times New Roman" w:cs="Times New Roman"/>
          <w:lang w:val="cy-GB"/>
        </w:rPr>
      </w:pPr>
    </w:p>
    <w:p w14:paraId="00A300AE" w14:textId="77777777" w:rsidR="00B40AA0" w:rsidRPr="00B40AA0" w:rsidRDefault="00B40AA0" w:rsidP="00B40AA0">
      <w:pPr>
        <w:rPr>
          <w:rFonts w:eastAsia="Times New Roman" w:cs="Times New Roman"/>
          <w:lang w:val="cy-GB"/>
        </w:rPr>
      </w:pPr>
    </w:p>
    <w:p w14:paraId="085DCF75" w14:textId="46EBA308" w:rsidR="00B40AA0" w:rsidRDefault="00B40AA0" w:rsidP="00B40AA0">
      <w:pPr>
        <w:rPr>
          <w:rFonts w:eastAsia="Times New Roman" w:cs="Times New Roman"/>
          <w:lang w:val="cy-GB"/>
        </w:rPr>
      </w:pPr>
    </w:p>
    <w:p w14:paraId="58DA3653" w14:textId="77777777" w:rsidR="00EB6547" w:rsidRPr="00B40AA0" w:rsidRDefault="00EB6547" w:rsidP="00B40AA0">
      <w:pPr>
        <w:rPr>
          <w:rFonts w:eastAsia="Times New Roman" w:cs="Times New Roman"/>
          <w:lang w:val="cy-GB"/>
        </w:rPr>
      </w:pPr>
    </w:p>
    <w:p w14:paraId="18EA9998" w14:textId="1D668CA3" w:rsidR="00B40AA0" w:rsidRDefault="00B40AA0" w:rsidP="00B40AA0">
      <w:pPr>
        <w:rPr>
          <w:rFonts w:eastAsia="Times New Roman" w:cs="Times New Roman"/>
          <w:lang w:val="cy-GB"/>
        </w:rPr>
      </w:pPr>
    </w:p>
    <w:p w14:paraId="022E041D" w14:textId="77777777" w:rsidR="00720BEE" w:rsidRPr="00B40AA0" w:rsidRDefault="00720BEE" w:rsidP="00B40AA0">
      <w:pPr>
        <w:rPr>
          <w:rFonts w:eastAsia="Times New Roman" w:cs="Times New Roman"/>
          <w:lang w:val="cy-GB"/>
        </w:rPr>
      </w:pPr>
    </w:p>
    <w:p w14:paraId="7B131815" w14:textId="77777777" w:rsidR="00B40AA0" w:rsidRPr="00B40AA0" w:rsidRDefault="00B40AA0" w:rsidP="00B40AA0">
      <w:pPr>
        <w:rPr>
          <w:rFonts w:eastAsia="Times New Roman" w:cs="Times New Roman"/>
          <w:lang w:val="cy-GB"/>
        </w:rPr>
      </w:pPr>
    </w:p>
    <w:p w14:paraId="78FE9D88" w14:textId="3A60772C" w:rsidR="00B40AA0" w:rsidRPr="00B40AA0" w:rsidRDefault="00B40AA0" w:rsidP="00720BEE">
      <w:pPr>
        <w:jc w:val="center"/>
        <w:rPr>
          <w:rFonts w:eastAsia="Times New Roman" w:cs="Times New Roman"/>
          <w:lang w:val="cy-GB"/>
        </w:rPr>
      </w:pPr>
      <w:r w:rsidRPr="00B40AA0">
        <w:rPr>
          <w:rFonts w:ascii="Calibri" w:eastAsia="Times New Roman" w:hAnsi="Calibri" w:cs="Times New Roman"/>
          <w:b/>
          <w:bCs/>
          <w:u w:val="single"/>
          <w:lang w:val="cy-GB"/>
        </w:rPr>
        <w:t xml:space="preserve">SIART LLIF IR35/GWIRIO STATWS CYFLOGAETH </w:t>
      </w:r>
    </w:p>
    <w:tbl>
      <w:tblPr>
        <w:tblW w:w="9787" w:type="dxa"/>
        <w:tblLook w:val="04A0" w:firstRow="1" w:lastRow="0" w:firstColumn="1" w:lastColumn="0" w:noHBand="0" w:noVBand="1"/>
      </w:tblPr>
      <w:tblGrid>
        <w:gridCol w:w="943"/>
        <w:gridCol w:w="870"/>
        <w:gridCol w:w="944"/>
        <w:gridCol w:w="869"/>
        <w:gridCol w:w="943"/>
        <w:gridCol w:w="779"/>
        <w:gridCol w:w="1104"/>
        <w:gridCol w:w="1104"/>
        <w:gridCol w:w="943"/>
        <w:gridCol w:w="1288"/>
      </w:tblGrid>
      <w:tr w:rsidR="00B40AA0" w:rsidRPr="00B40AA0" w14:paraId="2B16FF01" w14:textId="77777777" w:rsidTr="00E07F01">
        <w:trPr>
          <w:trHeight w:val="251"/>
        </w:trPr>
        <w:tc>
          <w:tcPr>
            <w:tcW w:w="943" w:type="dxa"/>
            <w:tcBorders>
              <w:top w:val="nil"/>
              <w:left w:val="nil"/>
              <w:bottom w:val="nil"/>
              <w:right w:val="nil"/>
            </w:tcBorders>
            <w:shd w:val="clear" w:color="000000" w:fill="FFFFFF"/>
            <w:vAlign w:val="center"/>
            <w:hideMark/>
          </w:tcPr>
          <w:p w14:paraId="5AEE7087" w14:textId="77777777" w:rsidR="00B40AA0" w:rsidRPr="00B40AA0" w:rsidRDefault="00B40AA0" w:rsidP="00B40AA0">
            <w:pPr>
              <w:spacing w:after="0" w:line="240" w:lineRule="auto"/>
              <w:jc w:val="center"/>
              <w:rPr>
                <w:rFonts w:ascii="Calibri" w:eastAsia="Times New Roman" w:hAnsi="Calibri" w:cs="Calibri"/>
                <w:lang w:val="cy-GB" w:eastAsia="en-GB"/>
              </w:rPr>
            </w:pPr>
            <w:r w:rsidRPr="00B40AA0">
              <w:rPr>
                <w:rFonts w:ascii="Calibri" w:eastAsia="Times New Roman" w:hAnsi="Calibri" w:cs="Calibri"/>
                <w:lang w:val="cy-GB" w:eastAsia="en-GB"/>
              </w:rPr>
              <w:t> </w:t>
            </w:r>
          </w:p>
        </w:tc>
        <w:tc>
          <w:tcPr>
            <w:tcW w:w="943" w:type="dxa"/>
            <w:tcBorders>
              <w:top w:val="nil"/>
              <w:left w:val="nil"/>
              <w:bottom w:val="nil"/>
              <w:right w:val="nil"/>
            </w:tcBorders>
            <w:shd w:val="clear" w:color="000000" w:fill="FFFFFF"/>
            <w:vAlign w:val="center"/>
            <w:hideMark/>
          </w:tcPr>
          <w:p w14:paraId="085FCA48" w14:textId="77777777" w:rsidR="00B40AA0" w:rsidRPr="00B40AA0" w:rsidRDefault="00B40AA0" w:rsidP="00B40AA0">
            <w:pPr>
              <w:spacing w:after="0" w:line="240" w:lineRule="auto"/>
              <w:jc w:val="center"/>
              <w:rPr>
                <w:rFonts w:ascii="Calibri" w:eastAsia="Times New Roman" w:hAnsi="Calibri" w:cs="Calibri"/>
                <w:lang w:val="cy-GB" w:eastAsia="en-GB"/>
              </w:rPr>
            </w:pPr>
            <w:r w:rsidRPr="00B40AA0">
              <w:rPr>
                <w:rFonts w:ascii="Calibri" w:eastAsia="Times New Roman" w:hAnsi="Calibri" w:cs="Calibri"/>
                <w:lang w:val="cy-GB" w:eastAsia="en-GB"/>
              </w:rPr>
              <w:t> </w:t>
            </w:r>
          </w:p>
        </w:tc>
        <w:tc>
          <w:tcPr>
            <w:tcW w:w="943" w:type="dxa"/>
            <w:tcBorders>
              <w:top w:val="nil"/>
              <w:left w:val="nil"/>
              <w:bottom w:val="nil"/>
              <w:right w:val="nil"/>
            </w:tcBorders>
            <w:shd w:val="clear" w:color="000000" w:fill="FFFFFF"/>
            <w:vAlign w:val="center"/>
            <w:hideMark/>
          </w:tcPr>
          <w:p w14:paraId="5DDFDA76" w14:textId="77777777" w:rsidR="00B40AA0" w:rsidRPr="00B40AA0" w:rsidRDefault="00B40AA0" w:rsidP="00B40AA0">
            <w:pPr>
              <w:spacing w:after="0" w:line="240" w:lineRule="auto"/>
              <w:jc w:val="center"/>
              <w:rPr>
                <w:rFonts w:ascii="Calibri" w:eastAsia="Times New Roman" w:hAnsi="Calibri" w:cs="Calibri"/>
                <w:lang w:val="cy-GB" w:eastAsia="en-GB"/>
              </w:rPr>
            </w:pPr>
            <w:r w:rsidRPr="00B40AA0">
              <w:rPr>
                <w:rFonts w:ascii="Calibri" w:eastAsia="Times New Roman" w:hAnsi="Calibri" w:cs="Calibri"/>
                <w:lang w:val="cy-GB" w:eastAsia="en-GB"/>
              </w:rPr>
              <w:t> </w:t>
            </w:r>
          </w:p>
        </w:tc>
        <w:tc>
          <w:tcPr>
            <w:tcW w:w="943" w:type="dxa"/>
            <w:tcBorders>
              <w:top w:val="nil"/>
              <w:left w:val="nil"/>
              <w:bottom w:val="nil"/>
              <w:right w:val="nil"/>
            </w:tcBorders>
            <w:shd w:val="clear" w:color="000000" w:fill="FFFFFF"/>
            <w:vAlign w:val="center"/>
            <w:hideMark/>
          </w:tcPr>
          <w:p w14:paraId="6FCCC472" w14:textId="77777777" w:rsidR="00B40AA0" w:rsidRPr="00B40AA0" w:rsidRDefault="00B40AA0" w:rsidP="00B40AA0">
            <w:pPr>
              <w:spacing w:after="0" w:line="240" w:lineRule="auto"/>
              <w:jc w:val="center"/>
              <w:rPr>
                <w:rFonts w:ascii="Calibri" w:eastAsia="Times New Roman" w:hAnsi="Calibri" w:cs="Calibri"/>
                <w:lang w:val="cy-GB" w:eastAsia="en-GB"/>
              </w:rPr>
            </w:pPr>
            <w:r w:rsidRPr="00B40AA0">
              <w:rPr>
                <w:rFonts w:ascii="Calibri" w:eastAsia="Times New Roman" w:hAnsi="Calibri" w:cs="Calibri"/>
                <w:lang w:val="cy-GB" w:eastAsia="en-GB"/>
              </w:rPr>
              <w:t> </w:t>
            </w:r>
          </w:p>
        </w:tc>
        <w:tc>
          <w:tcPr>
            <w:tcW w:w="1887"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1D99329E" w14:textId="77777777" w:rsidR="00B40AA0" w:rsidRPr="00B40AA0" w:rsidRDefault="00B40AA0" w:rsidP="00B40AA0">
            <w:pPr>
              <w:spacing w:after="0" w:line="240" w:lineRule="auto"/>
              <w:jc w:val="center"/>
              <w:rPr>
                <w:rFonts w:ascii="Calibri" w:eastAsia="Times New Roman" w:hAnsi="Calibri" w:cs="Calibri"/>
                <w:b/>
                <w:bCs/>
                <w:lang w:eastAsia="en-GB"/>
              </w:rPr>
            </w:pPr>
            <w:r w:rsidRPr="00B40AA0">
              <w:rPr>
                <w:rFonts w:ascii="Calibri" w:eastAsia="Times New Roman" w:hAnsi="Calibri" w:cs="Calibri"/>
                <w:b/>
                <w:bCs/>
                <w:lang w:val="cy-GB" w:eastAsia="en-GB"/>
              </w:rPr>
              <w:t>Asesiad Cychwynnol</w:t>
            </w:r>
          </w:p>
        </w:tc>
        <w:tc>
          <w:tcPr>
            <w:tcW w:w="943" w:type="dxa"/>
            <w:tcBorders>
              <w:top w:val="nil"/>
              <w:left w:val="nil"/>
              <w:bottom w:val="nil"/>
              <w:right w:val="nil"/>
            </w:tcBorders>
            <w:noWrap/>
            <w:vAlign w:val="bottom"/>
            <w:hideMark/>
          </w:tcPr>
          <w:p w14:paraId="19378BC7" w14:textId="77777777" w:rsidR="00B40AA0" w:rsidRPr="00B40AA0" w:rsidRDefault="00B40AA0" w:rsidP="00B40AA0">
            <w:pPr>
              <w:spacing w:after="0" w:line="240" w:lineRule="auto"/>
              <w:jc w:val="center"/>
              <w:rPr>
                <w:rFonts w:ascii="Calibri" w:eastAsia="Times New Roman" w:hAnsi="Calibri" w:cs="Calibri"/>
                <w:b/>
                <w:bCs/>
                <w:lang w:eastAsia="en-GB"/>
              </w:rPr>
            </w:pPr>
          </w:p>
        </w:tc>
        <w:tc>
          <w:tcPr>
            <w:tcW w:w="943" w:type="dxa"/>
            <w:tcBorders>
              <w:top w:val="nil"/>
              <w:left w:val="nil"/>
              <w:bottom w:val="nil"/>
              <w:right w:val="nil"/>
            </w:tcBorders>
            <w:noWrap/>
            <w:vAlign w:val="bottom"/>
            <w:hideMark/>
          </w:tcPr>
          <w:p w14:paraId="02FA0380" w14:textId="77777777" w:rsidR="00B40AA0" w:rsidRPr="00B40AA0" w:rsidRDefault="00B40AA0" w:rsidP="00B40AA0">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000000" w:fill="FFFFFF"/>
            <w:vAlign w:val="center"/>
            <w:hideMark/>
          </w:tcPr>
          <w:p w14:paraId="4C64ED70"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nil"/>
              <w:bottom w:val="nil"/>
              <w:right w:val="nil"/>
            </w:tcBorders>
            <w:shd w:val="clear" w:color="000000" w:fill="FFFFFF"/>
            <w:vAlign w:val="center"/>
            <w:hideMark/>
          </w:tcPr>
          <w:p w14:paraId="56F5B46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57A07552" w14:textId="77777777" w:rsidTr="00E07F01">
        <w:trPr>
          <w:trHeight w:val="131"/>
        </w:trPr>
        <w:tc>
          <w:tcPr>
            <w:tcW w:w="943" w:type="dxa"/>
            <w:tcBorders>
              <w:top w:val="nil"/>
              <w:left w:val="nil"/>
              <w:bottom w:val="nil"/>
              <w:right w:val="nil"/>
            </w:tcBorders>
            <w:shd w:val="clear" w:color="000000" w:fill="FFFFFF"/>
            <w:vAlign w:val="center"/>
            <w:hideMark/>
          </w:tcPr>
          <w:p w14:paraId="2C41A18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CDF9668"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5899FB1B"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2643273B"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single" w:sz="8" w:space="0" w:color="auto"/>
            </w:tcBorders>
            <w:shd w:val="clear" w:color="000000" w:fill="FFFFFF"/>
            <w:vAlign w:val="center"/>
            <w:hideMark/>
          </w:tcPr>
          <w:p w14:paraId="7944D5E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0CEE618"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noWrap/>
            <w:vAlign w:val="bottom"/>
            <w:hideMark/>
          </w:tcPr>
          <w:p w14:paraId="7C5E0533" w14:textId="77777777" w:rsidR="00B40AA0" w:rsidRPr="00B40AA0" w:rsidRDefault="00B40AA0" w:rsidP="00B40AA0">
            <w:pPr>
              <w:spacing w:after="0" w:line="240" w:lineRule="auto"/>
              <w:jc w:val="center"/>
              <w:rPr>
                <w:rFonts w:ascii="Calibri" w:eastAsia="Times New Roman" w:hAnsi="Calibri" w:cs="Calibri"/>
                <w:lang w:eastAsia="en-GB"/>
              </w:rPr>
            </w:pPr>
          </w:p>
        </w:tc>
        <w:tc>
          <w:tcPr>
            <w:tcW w:w="943" w:type="dxa"/>
            <w:tcBorders>
              <w:top w:val="nil"/>
              <w:left w:val="nil"/>
              <w:bottom w:val="nil"/>
              <w:right w:val="nil"/>
            </w:tcBorders>
            <w:shd w:val="clear" w:color="000000" w:fill="FFFFFF"/>
            <w:vAlign w:val="center"/>
            <w:hideMark/>
          </w:tcPr>
          <w:p w14:paraId="3DFA779A"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CCB355F"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nil"/>
              <w:bottom w:val="nil"/>
              <w:right w:val="nil"/>
            </w:tcBorders>
            <w:shd w:val="clear" w:color="000000" w:fill="FFFFFF"/>
            <w:vAlign w:val="center"/>
            <w:hideMark/>
          </w:tcPr>
          <w:p w14:paraId="2ACB62F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57048983" w14:textId="77777777" w:rsidTr="00E07F01">
        <w:trPr>
          <w:trHeight w:val="666"/>
        </w:trPr>
        <w:tc>
          <w:tcPr>
            <w:tcW w:w="943" w:type="dxa"/>
            <w:tcBorders>
              <w:top w:val="nil"/>
              <w:left w:val="nil"/>
              <w:bottom w:val="nil"/>
              <w:right w:val="nil"/>
            </w:tcBorders>
            <w:shd w:val="clear" w:color="000000" w:fill="FFFFFF"/>
            <w:vAlign w:val="center"/>
            <w:hideMark/>
          </w:tcPr>
          <w:p w14:paraId="41C1B19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3EC6CFCA"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C1E3B5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3774"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ED86DD2"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val="cy-GB" w:eastAsia="en-GB"/>
              </w:rPr>
              <w:t>Yr adran i gwblhau h</w:t>
            </w:r>
            <w:r w:rsidRPr="00B40AA0">
              <w:rPr>
                <w:rFonts w:ascii="Calibri" w:eastAsia="Times New Roman" w:hAnsi="Calibri" w:cs="Calibri"/>
                <w:b/>
                <w:bCs/>
                <w:lang w:val="cy-GB" w:eastAsia="en-GB"/>
              </w:rPr>
              <w:t xml:space="preserve">oliadur 'Gwirio statws cyflogaeth ar gyfer treth' </w:t>
            </w:r>
            <w:proofErr w:type="spellStart"/>
            <w:r w:rsidRPr="00B40AA0">
              <w:rPr>
                <w:rFonts w:ascii="Calibri" w:eastAsia="Times New Roman" w:hAnsi="Calibri" w:cs="Calibri"/>
                <w:b/>
                <w:bCs/>
                <w:lang w:val="cy-GB" w:eastAsia="en-GB"/>
              </w:rPr>
              <w:t>CThEM</w:t>
            </w:r>
            <w:proofErr w:type="spellEnd"/>
            <w:r w:rsidRPr="00B40AA0">
              <w:rPr>
                <w:rFonts w:ascii="Calibri" w:eastAsia="Times New Roman" w:hAnsi="Calibri" w:cs="Calibri"/>
                <w:lang w:val="cy-GB" w:eastAsia="en-GB"/>
              </w:rPr>
              <w:t xml:space="preserve"> yn rhan o'r broses 'cyflenwr newydd'</w:t>
            </w:r>
          </w:p>
        </w:tc>
        <w:tc>
          <w:tcPr>
            <w:tcW w:w="943" w:type="dxa"/>
            <w:tcBorders>
              <w:top w:val="nil"/>
              <w:left w:val="nil"/>
              <w:bottom w:val="nil"/>
              <w:right w:val="nil"/>
            </w:tcBorders>
            <w:noWrap/>
            <w:vAlign w:val="bottom"/>
            <w:hideMark/>
          </w:tcPr>
          <w:p w14:paraId="2FFA080D" w14:textId="77777777" w:rsidR="00B40AA0" w:rsidRPr="00B40AA0" w:rsidRDefault="00B40AA0" w:rsidP="00B40AA0">
            <w:pPr>
              <w:spacing w:after="0" w:line="240" w:lineRule="auto"/>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2613B0B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nil"/>
              <w:bottom w:val="nil"/>
              <w:right w:val="nil"/>
            </w:tcBorders>
            <w:shd w:val="clear" w:color="000000" w:fill="FFFFFF"/>
            <w:vAlign w:val="center"/>
            <w:hideMark/>
          </w:tcPr>
          <w:p w14:paraId="5C703094"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60E7E6D1" w14:textId="77777777" w:rsidTr="00E07F01">
        <w:trPr>
          <w:trHeight w:val="131"/>
        </w:trPr>
        <w:tc>
          <w:tcPr>
            <w:tcW w:w="943" w:type="dxa"/>
            <w:tcBorders>
              <w:top w:val="nil"/>
              <w:left w:val="nil"/>
              <w:bottom w:val="nil"/>
              <w:right w:val="nil"/>
            </w:tcBorders>
            <w:shd w:val="clear" w:color="000000" w:fill="FFFFFF"/>
            <w:vAlign w:val="center"/>
            <w:hideMark/>
          </w:tcPr>
          <w:p w14:paraId="641C4812"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2C05C071"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73B48A1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7022626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noWrap/>
            <w:vAlign w:val="bottom"/>
            <w:hideMark/>
          </w:tcPr>
          <w:p w14:paraId="7226FA4A" w14:textId="77777777" w:rsidR="00B40AA0" w:rsidRPr="00B40AA0" w:rsidRDefault="00B40AA0" w:rsidP="00B40AA0">
            <w:pPr>
              <w:spacing w:after="0" w:line="240" w:lineRule="auto"/>
              <w:jc w:val="center"/>
              <w:rPr>
                <w:rFonts w:ascii="Calibri" w:eastAsia="Times New Roman" w:hAnsi="Calibri" w:cs="Calibri"/>
                <w:lang w:eastAsia="en-GB"/>
              </w:rPr>
            </w:pPr>
          </w:p>
        </w:tc>
        <w:tc>
          <w:tcPr>
            <w:tcW w:w="943" w:type="dxa"/>
            <w:tcBorders>
              <w:top w:val="nil"/>
              <w:left w:val="single" w:sz="8" w:space="0" w:color="auto"/>
              <w:bottom w:val="nil"/>
              <w:right w:val="nil"/>
            </w:tcBorders>
            <w:shd w:val="clear" w:color="000000" w:fill="FFFFFF"/>
            <w:vAlign w:val="center"/>
            <w:hideMark/>
          </w:tcPr>
          <w:p w14:paraId="5C5CCB1D"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noWrap/>
            <w:vAlign w:val="bottom"/>
            <w:hideMark/>
          </w:tcPr>
          <w:p w14:paraId="6EE8F677" w14:textId="77777777" w:rsidR="00B40AA0" w:rsidRPr="00B40AA0" w:rsidRDefault="00B40AA0" w:rsidP="00B40AA0">
            <w:pPr>
              <w:spacing w:after="0" w:line="240" w:lineRule="auto"/>
              <w:jc w:val="center"/>
              <w:rPr>
                <w:rFonts w:ascii="Calibri" w:eastAsia="Times New Roman" w:hAnsi="Calibri" w:cs="Calibri"/>
                <w:lang w:eastAsia="en-GB"/>
              </w:rPr>
            </w:pPr>
          </w:p>
        </w:tc>
        <w:tc>
          <w:tcPr>
            <w:tcW w:w="943" w:type="dxa"/>
            <w:tcBorders>
              <w:top w:val="nil"/>
              <w:left w:val="nil"/>
              <w:bottom w:val="nil"/>
              <w:right w:val="nil"/>
            </w:tcBorders>
            <w:noWrap/>
            <w:vAlign w:val="bottom"/>
            <w:hideMark/>
          </w:tcPr>
          <w:p w14:paraId="7A4438C0" w14:textId="77777777" w:rsidR="00B40AA0" w:rsidRPr="00B40AA0" w:rsidRDefault="00B40AA0" w:rsidP="00B40AA0">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000000" w:fill="FFFFFF"/>
            <w:vAlign w:val="center"/>
            <w:hideMark/>
          </w:tcPr>
          <w:p w14:paraId="264211F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nil"/>
              <w:bottom w:val="nil"/>
              <w:right w:val="nil"/>
            </w:tcBorders>
            <w:shd w:val="clear" w:color="000000" w:fill="FFFFFF"/>
            <w:vAlign w:val="center"/>
            <w:hideMark/>
          </w:tcPr>
          <w:p w14:paraId="4FB80014"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2107ECDF" w14:textId="77777777" w:rsidTr="00E07F01">
        <w:trPr>
          <w:trHeight w:val="609"/>
        </w:trPr>
        <w:tc>
          <w:tcPr>
            <w:tcW w:w="943" w:type="dxa"/>
            <w:tcBorders>
              <w:top w:val="nil"/>
              <w:left w:val="nil"/>
              <w:bottom w:val="nil"/>
              <w:right w:val="nil"/>
            </w:tcBorders>
            <w:shd w:val="clear" w:color="000000" w:fill="FFFFFF"/>
            <w:vAlign w:val="center"/>
            <w:hideMark/>
          </w:tcPr>
          <w:p w14:paraId="3B8EBAD0"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DA1A410"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D1FE63B"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3774"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7BD05F5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val="cy-GB" w:eastAsia="en-GB"/>
              </w:rPr>
              <w:t xml:space="preserve">Ni fydd yr adran gaffael yn prosesu cais 'cyflenwr newydd' hyd nes y bydd </w:t>
            </w:r>
            <w:r w:rsidRPr="00B40AA0">
              <w:rPr>
                <w:rFonts w:ascii="Calibri" w:eastAsia="Times New Roman" w:hAnsi="Calibri" w:cs="Calibri"/>
                <w:b/>
                <w:bCs/>
                <w:lang w:val="cy-GB" w:eastAsia="en-GB"/>
              </w:rPr>
              <w:t xml:space="preserve">holiadur </w:t>
            </w:r>
            <w:proofErr w:type="spellStart"/>
            <w:r w:rsidRPr="00B40AA0">
              <w:rPr>
                <w:rFonts w:ascii="Calibri" w:eastAsia="Times New Roman" w:hAnsi="Calibri" w:cs="Calibri"/>
                <w:b/>
                <w:bCs/>
                <w:lang w:val="cy-GB" w:eastAsia="en-GB"/>
              </w:rPr>
              <w:t>CThEM</w:t>
            </w:r>
            <w:proofErr w:type="spellEnd"/>
            <w:r w:rsidRPr="00B40AA0">
              <w:rPr>
                <w:rFonts w:ascii="Calibri" w:eastAsia="Times New Roman" w:hAnsi="Calibri" w:cs="Calibri"/>
                <w:lang w:val="cy-GB" w:eastAsia="en-GB"/>
              </w:rPr>
              <w:t xml:space="preserve"> wedi’i gwblhau a’i gyflwyno i'r adran gyllid </w:t>
            </w:r>
          </w:p>
        </w:tc>
        <w:tc>
          <w:tcPr>
            <w:tcW w:w="943" w:type="dxa"/>
            <w:tcBorders>
              <w:top w:val="nil"/>
              <w:left w:val="nil"/>
              <w:bottom w:val="nil"/>
              <w:right w:val="nil"/>
            </w:tcBorders>
            <w:noWrap/>
            <w:vAlign w:val="bottom"/>
            <w:hideMark/>
          </w:tcPr>
          <w:p w14:paraId="03E67AD4" w14:textId="77777777" w:rsidR="00B40AA0" w:rsidRPr="00B40AA0" w:rsidRDefault="00B40AA0" w:rsidP="00B40AA0">
            <w:pPr>
              <w:spacing w:after="0" w:line="240" w:lineRule="auto"/>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3C02D1F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nil"/>
              <w:bottom w:val="nil"/>
              <w:right w:val="nil"/>
            </w:tcBorders>
            <w:shd w:val="clear" w:color="000000" w:fill="FFFFFF"/>
            <w:vAlign w:val="center"/>
            <w:hideMark/>
          </w:tcPr>
          <w:p w14:paraId="533E8883"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08D2824E" w14:textId="77777777" w:rsidTr="00E07F01">
        <w:trPr>
          <w:trHeight w:val="131"/>
        </w:trPr>
        <w:tc>
          <w:tcPr>
            <w:tcW w:w="943" w:type="dxa"/>
            <w:tcBorders>
              <w:top w:val="nil"/>
              <w:left w:val="nil"/>
              <w:bottom w:val="nil"/>
              <w:right w:val="nil"/>
            </w:tcBorders>
            <w:shd w:val="clear" w:color="000000" w:fill="FFFFFF"/>
            <w:vAlign w:val="center"/>
            <w:hideMark/>
          </w:tcPr>
          <w:p w14:paraId="4816F45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single" w:sz="8" w:space="0" w:color="auto"/>
              <w:right w:val="nil"/>
            </w:tcBorders>
            <w:shd w:val="clear" w:color="000000" w:fill="FFFFFF"/>
            <w:vAlign w:val="center"/>
            <w:hideMark/>
          </w:tcPr>
          <w:p w14:paraId="33A8727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single" w:sz="8" w:space="0" w:color="auto"/>
              <w:right w:val="nil"/>
            </w:tcBorders>
            <w:shd w:val="clear" w:color="000000" w:fill="FFFFFF"/>
            <w:vAlign w:val="center"/>
            <w:hideMark/>
          </w:tcPr>
          <w:p w14:paraId="603C164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single" w:sz="8" w:space="0" w:color="auto"/>
              <w:right w:val="nil"/>
            </w:tcBorders>
            <w:shd w:val="clear" w:color="000000" w:fill="FFFFFF"/>
            <w:vAlign w:val="center"/>
            <w:hideMark/>
          </w:tcPr>
          <w:p w14:paraId="7C303DF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single" w:sz="8" w:space="0" w:color="auto"/>
              <w:right w:val="single" w:sz="8" w:space="0" w:color="auto"/>
            </w:tcBorders>
            <w:shd w:val="clear" w:color="000000" w:fill="FFFFFF"/>
            <w:vAlign w:val="center"/>
            <w:hideMark/>
          </w:tcPr>
          <w:p w14:paraId="61C7380D"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single" w:sz="8" w:space="0" w:color="auto"/>
              <w:right w:val="nil"/>
            </w:tcBorders>
            <w:shd w:val="clear" w:color="000000" w:fill="FFFFFF"/>
            <w:vAlign w:val="center"/>
            <w:hideMark/>
          </w:tcPr>
          <w:p w14:paraId="32BE3173"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57BE3B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single" w:sz="8" w:space="0" w:color="auto"/>
              <w:right w:val="nil"/>
            </w:tcBorders>
            <w:shd w:val="clear" w:color="000000" w:fill="FFFFFF"/>
            <w:vAlign w:val="center"/>
            <w:hideMark/>
          </w:tcPr>
          <w:p w14:paraId="3CDCB722"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7A6A554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nil"/>
              <w:bottom w:val="nil"/>
              <w:right w:val="nil"/>
            </w:tcBorders>
            <w:shd w:val="clear" w:color="000000" w:fill="FFFFFF"/>
            <w:vAlign w:val="center"/>
            <w:hideMark/>
          </w:tcPr>
          <w:p w14:paraId="5C56CBBA"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35313AC7" w14:textId="77777777" w:rsidTr="00E07F01">
        <w:trPr>
          <w:trHeight w:val="131"/>
        </w:trPr>
        <w:tc>
          <w:tcPr>
            <w:tcW w:w="943" w:type="dxa"/>
            <w:tcBorders>
              <w:top w:val="nil"/>
              <w:left w:val="nil"/>
              <w:bottom w:val="nil"/>
              <w:right w:val="single" w:sz="8" w:space="0" w:color="auto"/>
            </w:tcBorders>
            <w:shd w:val="clear" w:color="000000" w:fill="FFFFFF"/>
            <w:vAlign w:val="center"/>
            <w:hideMark/>
          </w:tcPr>
          <w:p w14:paraId="0EDD94C0"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5A035E1"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E3FF86A"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0729E822"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DBB09D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single" w:sz="8" w:space="0" w:color="auto"/>
              <w:bottom w:val="nil"/>
              <w:right w:val="nil"/>
            </w:tcBorders>
            <w:shd w:val="clear" w:color="000000" w:fill="FFFFFF"/>
            <w:vAlign w:val="center"/>
            <w:hideMark/>
          </w:tcPr>
          <w:p w14:paraId="3B762EE3"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single" w:sz="8" w:space="0" w:color="auto"/>
              <w:left w:val="nil"/>
              <w:bottom w:val="nil"/>
              <w:right w:val="nil"/>
            </w:tcBorders>
            <w:shd w:val="clear" w:color="000000" w:fill="FFFFFF"/>
            <w:vAlign w:val="center"/>
            <w:hideMark/>
          </w:tcPr>
          <w:p w14:paraId="3FF19EF2"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336B73A5"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single" w:sz="8" w:space="0" w:color="auto"/>
              <w:left w:val="nil"/>
              <w:bottom w:val="nil"/>
              <w:right w:val="single" w:sz="8" w:space="0" w:color="auto"/>
            </w:tcBorders>
            <w:shd w:val="clear" w:color="000000" w:fill="FFFFFF"/>
            <w:vAlign w:val="center"/>
            <w:hideMark/>
          </w:tcPr>
          <w:p w14:paraId="3C40509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nil"/>
              <w:bottom w:val="nil"/>
              <w:right w:val="nil"/>
            </w:tcBorders>
            <w:shd w:val="clear" w:color="000000" w:fill="FFFFFF"/>
            <w:vAlign w:val="center"/>
            <w:hideMark/>
          </w:tcPr>
          <w:p w14:paraId="0A608DE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263FD021" w14:textId="77777777" w:rsidTr="00E07F01">
        <w:trPr>
          <w:trHeight w:val="251"/>
        </w:trPr>
        <w:tc>
          <w:tcPr>
            <w:tcW w:w="18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CA8A5E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val="cy-GB" w:eastAsia="en-GB"/>
              </w:rPr>
              <w:t>Casgliad: Oddi mewn i IR35/Cyflogedig</w:t>
            </w:r>
          </w:p>
        </w:tc>
        <w:tc>
          <w:tcPr>
            <w:tcW w:w="943" w:type="dxa"/>
            <w:tcBorders>
              <w:top w:val="nil"/>
              <w:left w:val="nil"/>
              <w:bottom w:val="nil"/>
              <w:right w:val="nil"/>
            </w:tcBorders>
            <w:shd w:val="clear" w:color="000000" w:fill="FFFFFF"/>
            <w:vAlign w:val="center"/>
            <w:hideMark/>
          </w:tcPr>
          <w:p w14:paraId="2CF279C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D3754E2"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8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EC050C4"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val="cy-GB" w:eastAsia="en-GB"/>
              </w:rPr>
              <w:t>Casgliad: Dim modd penderfynu</w:t>
            </w:r>
          </w:p>
        </w:tc>
        <w:tc>
          <w:tcPr>
            <w:tcW w:w="943" w:type="dxa"/>
            <w:tcBorders>
              <w:top w:val="nil"/>
              <w:left w:val="nil"/>
              <w:bottom w:val="nil"/>
              <w:right w:val="nil"/>
            </w:tcBorders>
            <w:shd w:val="clear" w:color="000000" w:fill="FFFFFF"/>
            <w:vAlign w:val="center"/>
            <w:hideMark/>
          </w:tcPr>
          <w:p w14:paraId="32E77A5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754D67A5"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224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58E1170"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cy-GB" w:eastAsia="en-GB"/>
              </w:rPr>
              <w:t>Casgliad: Oddi allan i IR35/Hunangyflogedig</w:t>
            </w:r>
          </w:p>
        </w:tc>
      </w:tr>
      <w:tr w:rsidR="00B40AA0" w:rsidRPr="00B40AA0" w14:paraId="08013DAD" w14:textId="77777777" w:rsidTr="00E07F01">
        <w:trPr>
          <w:trHeight w:val="131"/>
        </w:trPr>
        <w:tc>
          <w:tcPr>
            <w:tcW w:w="943" w:type="dxa"/>
            <w:tcBorders>
              <w:top w:val="nil"/>
              <w:left w:val="nil"/>
              <w:bottom w:val="nil"/>
              <w:right w:val="nil"/>
            </w:tcBorders>
            <w:shd w:val="clear" w:color="000000" w:fill="FFFFFF"/>
            <w:vAlign w:val="center"/>
            <w:hideMark/>
          </w:tcPr>
          <w:p w14:paraId="79203EAD"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single" w:sz="8" w:space="0" w:color="auto"/>
              <w:bottom w:val="nil"/>
              <w:right w:val="nil"/>
            </w:tcBorders>
            <w:shd w:val="clear" w:color="000000" w:fill="FFFFFF"/>
            <w:vAlign w:val="center"/>
            <w:hideMark/>
          </w:tcPr>
          <w:p w14:paraId="651177FE"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6A3542EF"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1855A7BD"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single" w:sz="4" w:space="0" w:color="auto"/>
              <w:right w:val="nil"/>
            </w:tcBorders>
            <w:shd w:val="clear" w:color="000000" w:fill="FFFFFF"/>
            <w:vAlign w:val="center"/>
            <w:hideMark/>
          </w:tcPr>
          <w:p w14:paraId="2910BA21"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single" w:sz="8" w:space="0" w:color="auto"/>
              <w:bottom w:val="single" w:sz="4" w:space="0" w:color="auto"/>
              <w:right w:val="nil"/>
            </w:tcBorders>
            <w:shd w:val="clear" w:color="000000" w:fill="FFFFFF"/>
            <w:vAlign w:val="center"/>
            <w:hideMark/>
          </w:tcPr>
          <w:p w14:paraId="01C14DDF"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r w:rsidRPr="00B40AA0">
              <w:rPr>
                <w:rFonts w:ascii="Calibri" w:eastAsia="Times New Roman" w:hAnsi="Calibri" w:cs="Calibri"/>
                <w:sz w:val="16"/>
                <w:szCs w:val="16"/>
                <w:lang w:val="it-IT" w:eastAsia="en-GB"/>
              </w:rPr>
              <w:t> </w:t>
            </w:r>
          </w:p>
        </w:tc>
        <w:tc>
          <w:tcPr>
            <w:tcW w:w="943" w:type="dxa"/>
            <w:tcBorders>
              <w:top w:val="nil"/>
              <w:left w:val="nil"/>
              <w:bottom w:val="nil"/>
              <w:right w:val="nil"/>
            </w:tcBorders>
            <w:shd w:val="clear" w:color="000000" w:fill="FFFFFF"/>
            <w:vAlign w:val="center"/>
            <w:hideMark/>
          </w:tcPr>
          <w:p w14:paraId="6FD51B3B"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5D82A19E"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777F0CA0"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1297" w:type="dxa"/>
            <w:tcBorders>
              <w:top w:val="nil"/>
              <w:left w:val="single" w:sz="8" w:space="0" w:color="auto"/>
              <w:bottom w:val="nil"/>
              <w:right w:val="nil"/>
            </w:tcBorders>
            <w:shd w:val="clear" w:color="000000" w:fill="FFFFFF"/>
            <w:vAlign w:val="center"/>
            <w:hideMark/>
          </w:tcPr>
          <w:p w14:paraId="60145B59"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r>
      <w:tr w:rsidR="00B40AA0" w:rsidRPr="00B40AA0" w14:paraId="3A3A03C3" w14:textId="77777777" w:rsidTr="00E07F01">
        <w:trPr>
          <w:trHeight w:val="125"/>
        </w:trPr>
        <w:tc>
          <w:tcPr>
            <w:tcW w:w="943" w:type="dxa"/>
            <w:tcBorders>
              <w:top w:val="nil"/>
              <w:left w:val="nil"/>
              <w:bottom w:val="nil"/>
              <w:right w:val="nil"/>
            </w:tcBorders>
            <w:shd w:val="clear" w:color="000000" w:fill="FFFFFF"/>
            <w:vAlign w:val="center"/>
            <w:hideMark/>
          </w:tcPr>
          <w:p w14:paraId="32A7CF3E"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single" w:sz="8" w:space="0" w:color="auto"/>
              <w:bottom w:val="nil"/>
              <w:right w:val="nil"/>
            </w:tcBorders>
            <w:shd w:val="clear" w:color="000000" w:fill="FFFFFF"/>
            <w:vAlign w:val="center"/>
            <w:hideMark/>
          </w:tcPr>
          <w:p w14:paraId="6AC65C9B"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56DB9367"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single" w:sz="4" w:space="0" w:color="auto"/>
            </w:tcBorders>
            <w:shd w:val="clear" w:color="000000" w:fill="FFFFFF"/>
            <w:vAlign w:val="center"/>
            <w:hideMark/>
          </w:tcPr>
          <w:p w14:paraId="40B2C23D"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4D2869D" w14:textId="77777777" w:rsidR="00B40AA0" w:rsidRPr="00B40AA0" w:rsidRDefault="00B40AA0" w:rsidP="00B40AA0">
            <w:pPr>
              <w:spacing w:after="0" w:line="240" w:lineRule="auto"/>
              <w:jc w:val="center"/>
              <w:rPr>
                <w:rFonts w:ascii="Calibri" w:eastAsia="Times New Roman" w:hAnsi="Calibri" w:cs="Calibri"/>
                <w:b/>
                <w:bCs/>
                <w:lang w:eastAsia="en-GB"/>
              </w:rPr>
            </w:pPr>
            <w:r w:rsidRPr="00B40AA0">
              <w:rPr>
                <w:rFonts w:ascii="Calibri" w:eastAsia="Times New Roman" w:hAnsi="Calibri" w:cs="Calibri"/>
                <w:b/>
                <w:bCs/>
                <w:lang w:val="cy-GB" w:eastAsia="en-GB"/>
              </w:rPr>
              <w:t>Asesiad Eilaidd</w:t>
            </w:r>
          </w:p>
        </w:tc>
        <w:tc>
          <w:tcPr>
            <w:tcW w:w="943" w:type="dxa"/>
            <w:tcBorders>
              <w:top w:val="nil"/>
              <w:left w:val="single" w:sz="4" w:space="0" w:color="auto"/>
              <w:bottom w:val="nil"/>
              <w:right w:val="nil"/>
            </w:tcBorders>
            <w:shd w:val="clear" w:color="000000" w:fill="FFFFFF"/>
            <w:vAlign w:val="center"/>
            <w:hideMark/>
          </w:tcPr>
          <w:p w14:paraId="3B82F074"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294F6D8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72AAB23"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single" w:sz="8" w:space="0" w:color="auto"/>
              <w:bottom w:val="nil"/>
              <w:right w:val="nil"/>
            </w:tcBorders>
            <w:shd w:val="clear" w:color="000000" w:fill="FFFFFF"/>
            <w:vAlign w:val="center"/>
            <w:hideMark/>
          </w:tcPr>
          <w:p w14:paraId="6AF453A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2DACCF6D" w14:textId="77777777" w:rsidTr="00E07F01">
        <w:trPr>
          <w:trHeight w:val="131"/>
        </w:trPr>
        <w:tc>
          <w:tcPr>
            <w:tcW w:w="943" w:type="dxa"/>
            <w:tcBorders>
              <w:top w:val="nil"/>
              <w:left w:val="nil"/>
              <w:bottom w:val="nil"/>
              <w:right w:val="nil"/>
            </w:tcBorders>
            <w:shd w:val="clear" w:color="000000" w:fill="FFFFFF"/>
            <w:vAlign w:val="center"/>
            <w:hideMark/>
          </w:tcPr>
          <w:p w14:paraId="5EAF1E70"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single" w:sz="8" w:space="0" w:color="auto"/>
              <w:bottom w:val="nil"/>
              <w:right w:val="nil"/>
            </w:tcBorders>
            <w:shd w:val="clear" w:color="000000" w:fill="FFFFFF"/>
            <w:vAlign w:val="center"/>
            <w:hideMark/>
          </w:tcPr>
          <w:p w14:paraId="7F2F9D4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0B1B0E4"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single" w:sz="4" w:space="0" w:color="auto"/>
            </w:tcBorders>
            <w:shd w:val="clear" w:color="000000" w:fill="FFFFFF"/>
            <w:vAlign w:val="center"/>
            <w:hideMark/>
          </w:tcPr>
          <w:p w14:paraId="1BDBFDA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887" w:type="dxa"/>
            <w:gridSpan w:val="2"/>
            <w:vMerge/>
            <w:tcBorders>
              <w:top w:val="single" w:sz="8" w:space="0" w:color="000000"/>
              <w:left w:val="single" w:sz="4" w:space="0" w:color="auto"/>
              <w:bottom w:val="single" w:sz="4" w:space="0" w:color="auto"/>
              <w:right w:val="single" w:sz="4" w:space="0" w:color="auto"/>
            </w:tcBorders>
            <w:vAlign w:val="center"/>
            <w:hideMark/>
          </w:tcPr>
          <w:p w14:paraId="619F0646" w14:textId="77777777" w:rsidR="00B40AA0" w:rsidRPr="00B40AA0" w:rsidRDefault="00B40AA0" w:rsidP="00B40AA0">
            <w:pPr>
              <w:spacing w:after="0" w:line="240" w:lineRule="auto"/>
              <w:rPr>
                <w:rFonts w:ascii="Calibri" w:eastAsia="Times New Roman" w:hAnsi="Calibri" w:cs="Calibri"/>
                <w:b/>
                <w:bCs/>
                <w:lang w:eastAsia="en-GB"/>
              </w:rPr>
            </w:pPr>
          </w:p>
        </w:tc>
        <w:tc>
          <w:tcPr>
            <w:tcW w:w="943" w:type="dxa"/>
            <w:tcBorders>
              <w:top w:val="nil"/>
              <w:left w:val="single" w:sz="4" w:space="0" w:color="auto"/>
              <w:bottom w:val="nil"/>
              <w:right w:val="nil"/>
            </w:tcBorders>
            <w:shd w:val="clear" w:color="000000" w:fill="FFFFFF"/>
            <w:vAlign w:val="center"/>
            <w:hideMark/>
          </w:tcPr>
          <w:p w14:paraId="2CC08904"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71553345"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C9CCF95"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single" w:sz="8" w:space="0" w:color="auto"/>
              <w:bottom w:val="nil"/>
              <w:right w:val="nil"/>
            </w:tcBorders>
            <w:shd w:val="clear" w:color="000000" w:fill="FFFFFF"/>
            <w:vAlign w:val="center"/>
            <w:hideMark/>
          </w:tcPr>
          <w:p w14:paraId="56D4682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4AE59953" w14:textId="77777777" w:rsidTr="00E07F01">
        <w:trPr>
          <w:trHeight w:val="131"/>
        </w:trPr>
        <w:tc>
          <w:tcPr>
            <w:tcW w:w="943" w:type="dxa"/>
            <w:tcBorders>
              <w:top w:val="nil"/>
              <w:left w:val="nil"/>
              <w:bottom w:val="nil"/>
              <w:right w:val="nil"/>
            </w:tcBorders>
            <w:shd w:val="clear" w:color="000000" w:fill="FFFFFF"/>
            <w:vAlign w:val="center"/>
            <w:hideMark/>
          </w:tcPr>
          <w:p w14:paraId="599E5CF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single" w:sz="8" w:space="0" w:color="auto"/>
              <w:bottom w:val="nil"/>
              <w:right w:val="nil"/>
            </w:tcBorders>
            <w:shd w:val="clear" w:color="000000" w:fill="FFFFFF"/>
            <w:vAlign w:val="center"/>
            <w:hideMark/>
          </w:tcPr>
          <w:p w14:paraId="2B615DCD"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515854CB"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4B9C8F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single" w:sz="4" w:space="0" w:color="auto"/>
              <w:left w:val="nil"/>
              <w:bottom w:val="nil"/>
              <w:right w:val="nil"/>
            </w:tcBorders>
            <w:vAlign w:val="center"/>
            <w:hideMark/>
          </w:tcPr>
          <w:p w14:paraId="26605233" w14:textId="77777777" w:rsidR="00B40AA0" w:rsidRPr="00B40AA0" w:rsidRDefault="00B40AA0" w:rsidP="00B40AA0">
            <w:pPr>
              <w:spacing w:after="0" w:line="240" w:lineRule="auto"/>
              <w:jc w:val="center"/>
              <w:rPr>
                <w:rFonts w:ascii="Calibri" w:eastAsia="Times New Roman" w:hAnsi="Calibri" w:cs="Calibri"/>
                <w:lang w:eastAsia="en-GB"/>
              </w:rPr>
            </w:pPr>
          </w:p>
        </w:tc>
        <w:tc>
          <w:tcPr>
            <w:tcW w:w="943" w:type="dxa"/>
            <w:tcBorders>
              <w:top w:val="single" w:sz="4" w:space="0" w:color="auto"/>
              <w:left w:val="single" w:sz="8" w:space="0" w:color="auto"/>
              <w:bottom w:val="nil"/>
              <w:right w:val="nil"/>
            </w:tcBorders>
            <w:vAlign w:val="center"/>
            <w:hideMark/>
          </w:tcPr>
          <w:p w14:paraId="583E4285"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78AD9E8"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54D68135"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427A59F"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single" w:sz="8" w:space="0" w:color="auto"/>
              <w:bottom w:val="nil"/>
              <w:right w:val="nil"/>
            </w:tcBorders>
            <w:shd w:val="clear" w:color="000000" w:fill="FFFFFF"/>
            <w:vAlign w:val="center"/>
            <w:hideMark/>
          </w:tcPr>
          <w:p w14:paraId="400996A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5E178B8D" w14:textId="77777777" w:rsidTr="00E07F01">
        <w:trPr>
          <w:trHeight w:val="703"/>
        </w:trPr>
        <w:tc>
          <w:tcPr>
            <w:tcW w:w="943" w:type="dxa"/>
            <w:tcBorders>
              <w:top w:val="nil"/>
              <w:left w:val="nil"/>
              <w:bottom w:val="nil"/>
              <w:right w:val="nil"/>
            </w:tcBorders>
            <w:shd w:val="clear" w:color="000000" w:fill="FFFFFF"/>
            <w:vAlign w:val="center"/>
            <w:hideMark/>
          </w:tcPr>
          <w:p w14:paraId="6537ED60"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single" w:sz="8" w:space="0" w:color="auto"/>
              <w:bottom w:val="nil"/>
              <w:right w:val="nil"/>
            </w:tcBorders>
            <w:shd w:val="clear" w:color="000000" w:fill="FFFFFF"/>
            <w:vAlign w:val="center"/>
            <w:hideMark/>
          </w:tcPr>
          <w:p w14:paraId="2D9A6F1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18A59350"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3774"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112D7F" w14:textId="77777777" w:rsidR="00B40AA0" w:rsidRPr="00B40AA0" w:rsidRDefault="00B40AA0" w:rsidP="00B40AA0">
            <w:pPr>
              <w:spacing w:after="0" w:line="240" w:lineRule="auto"/>
              <w:jc w:val="center"/>
              <w:rPr>
                <w:rFonts w:ascii="Calibri" w:eastAsia="Times New Roman" w:hAnsi="Calibri" w:cs="Calibri"/>
                <w:lang w:val="cy-GB" w:eastAsia="en-GB"/>
              </w:rPr>
            </w:pPr>
            <w:r w:rsidRPr="00B40AA0">
              <w:rPr>
                <w:rFonts w:ascii="Calibri" w:eastAsia="Times New Roman" w:hAnsi="Calibri" w:cs="Calibri"/>
                <w:lang w:val="cy-GB" w:eastAsia="en-GB"/>
              </w:rPr>
              <w:t xml:space="preserve">Anfonir 'holiadur statws cyflogaeth' </w:t>
            </w:r>
            <w:proofErr w:type="spellStart"/>
            <w:r w:rsidRPr="00B40AA0">
              <w:rPr>
                <w:rFonts w:ascii="Calibri" w:eastAsia="Times New Roman" w:hAnsi="Calibri" w:cs="Calibri"/>
                <w:lang w:val="cy-GB" w:eastAsia="en-GB"/>
              </w:rPr>
              <w:t>CThEM</w:t>
            </w:r>
            <w:proofErr w:type="spellEnd"/>
            <w:r w:rsidRPr="00B40AA0">
              <w:rPr>
                <w:rFonts w:ascii="Calibri" w:eastAsia="Times New Roman" w:hAnsi="Calibri" w:cs="Calibri"/>
                <w:lang w:val="cy-GB" w:eastAsia="en-GB"/>
              </w:rPr>
              <w:t xml:space="preserve"> ymlaen at dîm y gyflogres. Yna bydd tîm y gyflogres yn anfon </w:t>
            </w:r>
            <w:r w:rsidRPr="00B40AA0">
              <w:rPr>
                <w:rFonts w:ascii="Calibri" w:eastAsia="Times New Roman" w:hAnsi="Calibri" w:cs="Calibri"/>
                <w:b/>
                <w:bCs/>
                <w:lang w:val="cy-GB" w:eastAsia="en-GB"/>
              </w:rPr>
              <w:t>ffurflen Asesu Statws Cyflogaeth PA</w:t>
            </w:r>
            <w:r w:rsidRPr="00B40AA0">
              <w:rPr>
                <w:rFonts w:ascii="Calibri" w:eastAsia="Times New Roman" w:hAnsi="Calibri" w:cs="Calibri"/>
                <w:lang w:val="cy-GB" w:eastAsia="en-GB"/>
              </w:rPr>
              <w:t xml:space="preserve"> at yr adran i’w chwblhau</w:t>
            </w:r>
          </w:p>
        </w:tc>
        <w:tc>
          <w:tcPr>
            <w:tcW w:w="943" w:type="dxa"/>
            <w:tcBorders>
              <w:top w:val="nil"/>
              <w:left w:val="nil"/>
              <w:bottom w:val="nil"/>
              <w:right w:val="nil"/>
            </w:tcBorders>
            <w:shd w:val="clear" w:color="000000" w:fill="FFFFFF"/>
            <w:vAlign w:val="center"/>
            <w:hideMark/>
          </w:tcPr>
          <w:p w14:paraId="650B14E9" w14:textId="77777777" w:rsidR="00B40AA0" w:rsidRPr="00B40AA0" w:rsidRDefault="00B40AA0" w:rsidP="00B40AA0">
            <w:pPr>
              <w:spacing w:after="0" w:line="240" w:lineRule="auto"/>
              <w:jc w:val="center"/>
              <w:rPr>
                <w:rFonts w:ascii="Calibri" w:eastAsia="Times New Roman" w:hAnsi="Calibri" w:cs="Calibri"/>
                <w:lang w:val="cy-GB" w:eastAsia="en-GB"/>
              </w:rPr>
            </w:pPr>
            <w:r w:rsidRPr="00B40AA0">
              <w:rPr>
                <w:rFonts w:ascii="Calibri" w:eastAsia="Times New Roman" w:hAnsi="Calibri" w:cs="Calibri"/>
                <w:lang w:val="cy-GB" w:eastAsia="en-GB"/>
              </w:rPr>
              <w:t> </w:t>
            </w:r>
          </w:p>
        </w:tc>
        <w:tc>
          <w:tcPr>
            <w:tcW w:w="943" w:type="dxa"/>
            <w:tcBorders>
              <w:top w:val="nil"/>
              <w:left w:val="nil"/>
              <w:bottom w:val="single" w:sz="8" w:space="0" w:color="auto"/>
              <w:right w:val="single" w:sz="8" w:space="0" w:color="auto"/>
            </w:tcBorders>
            <w:shd w:val="clear" w:color="000000" w:fill="FFFFFF"/>
            <w:vAlign w:val="center"/>
            <w:hideMark/>
          </w:tcPr>
          <w:p w14:paraId="752E1C30" w14:textId="77777777" w:rsidR="00B40AA0" w:rsidRPr="00B40AA0" w:rsidRDefault="00B40AA0" w:rsidP="00B40AA0">
            <w:pPr>
              <w:spacing w:after="0" w:line="240" w:lineRule="auto"/>
              <w:jc w:val="center"/>
              <w:rPr>
                <w:rFonts w:ascii="Calibri" w:eastAsia="Times New Roman" w:hAnsi="Calibri" w:cs="Calibri"/>
                <w:lang w:val="cy-GB" w:eastAsia="en-GB"/>
              </w:rPr>
            </w:pPr>
            <w:r w:rsidRPr="00B40AA0">
              <w:rPr>
                <w:rFonts w:ascii="Calibri" w:eastAsia="Times New Roman" w:hAnsi="Calibri" w:cs="Calibri"/>
                <w:lang w:val="cy-GB" w:eastAsia="en-GB"/>
              </w:rPr>
              <w:t> </w:t>
            </w:r>
          </w:p>
        </w:tc>
        <w:tc>
          <w:tcPr>
            <w:tcW w:w="1297" w:type="dxa"/>
            <w:tcBorders>
              <w:top w:val="nil"/>
              <w:left w:val="nil"/>
              <w:bottom w:val="single" w:sz="8" w:space="0" w:color="auto"/>
              <w:right w:val="nil"/>
            </w:tcBorders>
            <w:shd w:val="clear" w:color="000000" w:fill="FFFFFF"/>
            <w:vAlign w:val="center"/>
            <w:hideMark/>
          </w:tcPr>
          <w:p w14:paraId="04FC4CB6" w14:textId="77777777" w:rsidR="00B40AA0" w:rsidRPr="00B40AA0" w:rsidRDefault="00B40AA0" w:rsidP="00B40AA0">
            <w:pPr>
              <w:spacing w:after="0" w:line="240" w:lineRule="auto"/>
              <w:jc w:val="center"/>
              <w:rPr>
                <w:rFonts w:ascii="Calibri" w:eastAsia="Times New Roman" w:hAnsi="Calibri" w:cs="Calibri"/>
                <w:lang w:val="cy-GB" w:eastAsia="en-GB"/>
              </w:rPr>
            </w:pPr>
            <w:r w:rsidRPr="00B40AA0">
              <w:rPr>
                <w:rFonts w:ascii="Calibri" w:eastAsia="Times New Roman" w:hAnsi="Calibri" w:cs="Calibri"/>
                <w:lang w:val="cy-GB" w:eastAsia="en-GB"/>
              </w:rPr>
              <w:t> </w:t>
            </w:r>
          </w:p>
        </w:tc>
      </w:tr>
      <w:tr w:rsidR="00B40AA0" w:rsidRPr="00B40AA0" w14:paraId="63BC1E00" w14:textId="77777777" w:rsidTr="00E07F01">
        <w:trPr>
          <w:trHeight w:val="910"/>
        </w:trPr>
        <w:tc>
          <w:tcPr>
            <w:tcW w:w="18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8518B38"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val="cy-GB" w:eastAsia="en-GB"/>
              </w:rPr>
              <w:t>Anfon yr holiadur wedi'i gwblhau at dîm y gyflogres</w:t>
            </w:r>
          </w:p>
        </w:tc>
        <w:tc>
          <w:tcPr>
            <w:tcW w:w="943" w:type="dxa"/>
            <w:tcBorders>
              <w:top w:val="nil"/>
              <w:left w:val="nil"/>
              <w:bottom w:val="nil"/>
              <w:right w:val="nil"/>
            </w:tcBorders>
            <w:shd w:val="clear" w:color="000000" w:fill="FFFFFF"/>
            <w:vAlign w:val="center"/>
            <w:hideMark/>
          </w:tcPr>
          <w:p w14:paraId="7B56CBD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BD7EC6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single" w:sz="8" w:space="0" w:color="auto"/>
            </w:tcBorders>
            <w:shd w:val="clear" w:color="000000" w:fill="FFFFFF"/>
            <w:vAlign w:val="center"/>
            <w:hideMark/>
          </w:tcPr>
          <w:p w14:paraId="3594DC7F"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2ADBCD01"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D54632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396D779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224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7917ED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val="cy-GB" w:eastAsia="en-GB"/>
              </w:rPr>
              <w:t xml:space="preserve">Anfon yr holiadur wedi'i gwblhau at y timau cyfrifon taladwy / caffael </w:t>
            </w:r>
          </w:p>
        </w:tc>
      </w:tr>
      <w:tr w:rsidR="00B40AA0" w:rsidRPr="00B40AA0" w14:paraId="7D3A16BA" w14:textId="77777777" w:rsidTr="00E07F01">
        <w:trPr>
          <w:trHeight w:val="502"/>
        </w:trPr>
        <w:tc>
          <w:tcPr>
            <w:tcW w:w="943" w:type="dxa"/>
            <w:tcBorders>
              <w:top w:val="nil"/>
              <w:left w:val="nil"/>
              <w:bottom w:val="nil"/>
              <w:right w:val="single" w:sz="8" w:space="0" w:color="auto"/>
            </w:tcBorders>
            <w:shd w:val="clear" w:color="000000" w:fill="FFFFFF"/>
            <w:vAlign w:val="center"/>
            <w:hideMark/>
          </w:tcPr>
          <w:p w14:paraId="42D7D7AB"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D7983A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9BC70E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7D44935A"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8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D5D570"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val="cy-GB" w:eastAsia="en-GB"/>
              </w:rPr>
              <w:t xml:space="preserve">Yr adrannau'n cwblhau </w:t>
            </w:r>
            <w:r w:rsidRPr="00B40AA0">
              <w:rPr>
                <w:rFonts w:ascii="Calibri" w:eastAsia="Times New Roman" w:hAnsi="Calibri" w:cs="Calibri"/>
                <w:b/>
                <w:bCs/>
                <w:lang w:val="cy-GB" w:eastAsia="en-GB"/>
              </w:rPr>
              <w:t>ffurflen Asesu Statws Cyflogaeth PA</w:t>
            </w:r>
            <w:r w:rsidRPr="00B40AA0">
              <w:rPr>
                <w:rFonts w:ascii="Calibri" w:eastAsia="Times New Roman" w:hAnsi="Calibri" w:cs="Calibri"/>
                <w:lang w:val="cy-GB" w:eastAsia="en-GB"/>
              </w:rPr>
              <w:t xml:space="preserve"> a'i chyflwyno i dîm y gyflogres</w:t>
            </w:r>
          </w:p>
        </w:tc>
        <w:tc>
          <w:tcPr>
            <w:tcW w:w="943" w:type="dxa"/>
            <w:tcBorders>
              <w:top w:val="nil"/>
              <w:left w:val="nil"/>
              <w:bottom w:val="nil"/>
              <w:right w:val="nil"/>
            </w:tcBorders>
            <w:shd w:val="clear" w:color="000000" w:fill="FFFFFF"/>
            <w:vAlign w:val="center"/>
            <w:hideMark/>
          </w:tcPr>
          <w:p w14:paraId="0869F95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48F354D"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4FCBBBD"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single" w:sz="8" w:space="0" w:color="auto"/>
              <w:bottom w:val="nil"/>
              <w:right w:val="nil"/>
            </w:tcBorders>
            <w:shd w:val="clear" w:color="000000" w:fill="FFFFFF"/>
            <w:vAlign w:val="center"/>
            <w:hideMark/>
          </w:tcPr>
          <w:p w14:paraId="4EBB29A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56BD1BC5" w14:textId="77777777" w:rsidTr="00E07F01">
        <w:trPr>
          <w:trHeight w:val="131"/>
        </w:trPr>
        <w:tc>
          <w:tcPr>
            <w:tcW w:w="943" w:type="dxa"/>
            <w:tcBorders>
              <w:top w:val="nil"/>
              <w:left w:val="nil"/>
              <w:bottom w:val="nil"/>
              <w:right w:val="nil"/>
            </w:tcBorders>
            <w:shd w:val="clear" w:color="000000" w:fill="FFFFFF"/>
            <w:vAlign w:val="center"/>
            <w:hideMark/>
          </w:tcPr>
          <w:p w14:paraId="3886D1B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single" w:sz="8" w:space="0" w:color="auto"/>
              <w:bottom w:val="nil"/>
              <w:right w:val="nil"/>
            </w:tcBorders>
            <w:shd w:val="clear" w:color="000000" w:fill="FFFFFF"/>
            <w:vAlign w:val="center"/>
            <w:hideMark/>
          </w:tcPr>
          <w:p w14:paraId="2727FB93"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3EB02AE"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29D2A39B"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single" w:sz="8" w:space="0" w:color="auto"/>
            </w:tcBorders>
            <w:shd w:val="clear" w:color="000000" w:fill="FFFFFF"/>
            <w:vAlign w:val="center"/>
            <w:hideMark/>
          </w:tcPr>
          <w:p w14:paraId="10DB355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449A481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6DCD3D8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75BE385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1D84226C"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single" w:sz="8" w:space="0" w:color="auto"/>
              <w:bottom w:val="nil"/>
              <w:right w:val="nil"/>
            </w:tcBorders>
            <w:shd w:val="clear" w:color="000000" w:fill="FFFFFF"/>
            <w:vAlign w:val="center"/>
            <w:hideMark/>
          </w:tcPr>
          <w:p w14:paraId="7129415A"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2E592153" w14:textId="77777777" w:rsidTr="00E07F01">
        <w:trPr>
          <w:trHeight w:val="131"/>
        </w:trPr>
        <w:tc>
          <w:tcPr>
            <w:tcW w:w="943" w:type="dxa"/>
            <w:tcBorders>
              <w:top w:val="nil"/>
              <w:left w:val="nil"/>
              <w:bottom w:val="nil"/>
              <w:right w:val="nil"/>
            </w:tcBorders>
            <w:shd w:val="clear" w:color="000000" w:fill="FFFFFF"/>
            <w:vAlign w:val="center"/>
            <w:hideMark/>
          </w:tcPr>
          <w:p w14:paraId="2FDF3AFF"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single" w:sz="8" w:space="0" w:color="auto"/>
              <w:bottom w:val="nil"/>
              <w:right w:val="nil"/>
            </w:tcBorders>
            <w:shd w:val="clear" w:color="000000" w:fill="FFFFFF"/>
            <w:vAlign w:val="center"/>
            <w:hideMark/>
          </w:tcPr>
          <w:p w14:paraId="21E707BA"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single" w:sz="8" w:space="0" w:color="auto"/>
              <w:right w:val="single" w:sz="8" w:space="0" w:color="auto"/>
            </w:tcBorders>
            <w:shd w:val="clear" w:color="000000" w:fill="FFFFFF"/>
            <w:vAlign w:val="center"/>
            <w:hideMark/>
          </w:tcPr>
          <w:p w14:paraId="3720422A"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single" w:sz="8" w:space="0" w:color="auto"/>
              <w:left w:val="nil"/>
              <w:bottom w:val="single" w:sz="8" w:space="0" w:color="auto"/>
              <w:right w:val="nil"/>
            </w:tcBorders>
            <w:shd w:val="clear" w:color="000000" w:fill="FFFFFF"/>
            <w:vAlign w:val="center"/>
            <w:hideMark/>
          </w:tcPr>
          <w:p w14:paraId="6B9705B2"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single" w:sz="8" w:space="0" w:color="auto"/>
              <w:left w:val="nil"/>
              <w:bottom w:val="nil"/>
              <w:right w:val="nil"/>
            </w:tcBorders>
            <w:shd w:val="clear" w:color="000000" w:fill="FFFFFF"/>
            <w:vAlign w:val="center"/>
            <w:hideMark/>
          </w:tcPr>
          <w:p w14:paraId="1BC25F9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single" w:sz="8" w:space="0" w:color="auto"/>
              <w:left w:val="nil"/>
              <w:bottom w:val="nil"/>
              <w:right w:val="nil"/>
            </w:tcBorders>
            <w:shd w:val="clear" w:color="000000" w:fill="FFFFFF"/>
            <w:vAlign w:val="center"/>
            <w:hideMark/>
          </w:tcPr>
          <w:p w14:paraId="0ADA33A5"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single" w:sz="8" w:space="0" w:color="auto"/>
              <w:left w:val="nil"/>
              <w:bottom w:val="nil"/>
              <w:right w:val="single" w:sz="8" w:space="0" w:color="auto"/>
            </w:tcBorders>
            <w:shd w:val="clear" w:color="000000" w:fill="FFFFFF"/>
            <w:vAlign w:val="center"/>
            <w:hideMark/>
          </w:tcPr>
          <w:p w14:paraId="6FFC0A38"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3320F8E9"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12F9D226"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297" w:type="dxa"/>
            <w:tcBorders>
              <w:top w:val="nil"/>
              <w:left w:val="single" w:sz="8" w:space="0" w:color="auto"/>
              <w:bottom w:val="nil"/>
              <w:right w:val="nil"/>
            </w:tcBorders>
            <w:shd w:val="clear" w:color="000000" w:fill="FFFFFF"/>
            <w:vAlign w:val="center"/>
            <w:hideMark/>
          </w:tcPr>
          <w:p w14:paraId="14FFA492"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r>
      <w:tr w:rsidR="00B40AA0" w:rsidRPr="00B40AA0" w14:paraId="481586F2" w14:textId="77777777" w:rsidTr="00E07F01">
        <w:trPr>
          <w:trHeight w:val="251"/>
        </w:trPr>
        <w:tc>
          <w:tcPr>
            <w:tcW w:w="943" w:type="dxa"/>
            <w:tcBorders>
              <w:top w:val="nil"/>
              <w:left w:val="nil"/>
              <w:bottom w:val="nil"/>
              <w:right w:val="nil"/>
            </w:tcBorders>
            <w:shd w:val="clear" w:color="000000" w:fill="FFFFFF"/>
            <w:vAlign w:val="center"/>
            <w:hideMark/>
          </w:tcPr>
          <w:p w14:paraId="2C602E0B" w14:textId="77777777" w:rsidR="00B40AA0" w:rsidRPr="00B40AA0" w:rsidRDefault="00B40AA0" w:rsidP="00B40AA0">
            <w:pPr>
              <w:spacing w:after="0" w:line="240" w:lineRule="auto"/>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single" w:sz="8" w:space="0" w:color="auto"/>
              <w:bottom w:val="nil"/>
              <w:right w:val="single" w:sz="8" w:space="0" w:color="auto"/>
            </w:tcBorders>
            <w:shd w:val="clear" w:color="000000" w:fill="FFFFFF"/>
            <w:vAlign w:val="center"/>
            <w:hideMark/>
          </w:tcPr>
          <w:p w14:paraId="00D31B04" w14:textId="77777777" w:rsidR="00B40AA0" w:rsidRPr="00B40AA0" w:rsidRDefault="00B40AA0" w:rsidP="00B40AA0">
            <w:pPr>
              <w:spacing w:after="0" w:line="240" w:lineRule="auto"/>
              <w:rPr>
                <w:rFonts w:ascii="Calibri" w:eastAsia="Times New Roman" w:hAnsi="Calibri" w:cs="Calibri"/>
                <w:lang w:eastAsia="en-GB"/>
              </w:rPr>
            </w:pPr>
            <w:r w:rsidRPr="00B40AA0">
              <w:rPr>
                <w:rFonts w:ascii="Calibri" w:eastAsia="Times New Roman" w:hAnsi="Calibri" w:cs="Calibri"/>
                <w:lang w:eastAsia="en-GB"/>
              </w:rPr>
              <w:t> </w:t>
            </w:r>
          </w:p>
        </w:tc>
        <w:tc>
          <w:tcPr>
            <w:tcW w:w="1887" w:type="dxa"/>
            <w:gridSpan w:val="2"/>
            <w:tcBorders>
              <w:top w:val="nil"/>
              <w:left w:val="nil"/>
              <w:bottom w:val="single" w:sz="8" w:space="0" w:color="auto"/>
              <w:right w:val="single" w:sz="8" w:space="0" w:color="000000"/>
            </w:tcBorders>
            <w:shd w:val="clear" w:color="000000" w:fill="FFFFFF"/>
            <w:vAlign w:val="center"/>
            <w:hideMark/>
          </w:tcPr>
          <w:p w14:paraId="3DC012B7"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val="cy-GB" w:eastAsia="en-GB"/>
              </w:rPr>
              <w:t>Casgliad: Oddi mewn i IR35/Cyflogedig</w:t>
            </w:r>
          </w:p>
        </w:tc>
        <w:tc>
          <w:tcPr>
            <w:tcW w:w="943" w:type="dxa"/>
            <w:tcBorders>
              <w:top w:val="nil"/>
              <w:left w:val="nil"/>
              <w:bottom w:val="nil"/>
              <w:right w:val="nil"/>
            </w:tcBorders>
            <w:shd w:val="clear" w:color="000000" w:fill="FFFFFF"/>
            <w:vAlign w:val="center"/>
            <w:hideMark/>
          </w:tcPr>
          <w:p w14:paraId="0C9ABB0B" w14:textId="77777777" w:rsidR="00B40AA0" w:rsidRPr="00B40AA0" w:rsidRDefault="00B40AA0" w:rsidP="00B40AA0">
            <w:pPr>
              <w:spacing w:after="0" w:line="240" w:lineRule="auto"/>
              <w:rPr>
                <w:rFonts w:ascii="Calibri" w:eastAsia="Times New Roman" w:hAnsi="Calibri" w:cs="Calibri"/>
                <w:lang w:eastAsia="en-GB"/>
              </w:rPr>
            </w:pPr>
            <w:r w:rsidRPr="00B40AA0">
              <w:rPr>
                <w:rFonts w:ascii="Calibri" w:eastAsia="Times New Roman" w:hAnsi="Calibri" w:cs="Calibri"/>
                <w:lang w:eastAsia="en-GB"/>
              </w:rPr>
              <w:t> </w:t>
            </w:r>
          </w:p>
        </w:tc>
        <w:tc>
          <w:tcPr>
            <w:tcW w:w="943" w:type="dxa"/>
            <w:tcBorders>
              <w:top w:val="nil"/>
              <w:left w:val="nil"/>
              <w:bottom w:val="nil"/>
              <w:right w:val="nil"/>
            </w:tcBorders>
            <w:shd w:val="clear" w:color="000000" w:fill="FFFFFF"/>
            <w:vAlign w:val="center"/>
            <w:hideMark/>
          </w:tcPr>
          <w:p w14:paraId="27065BA8" w14:textId="77777777" w:rsidR="00B40AA0" w:rsidRPr="00B40AA0" w:rsidRDefault="00B40AA0" w:rsidP="00B40AA0">
            <w:pPr>
              <w:spacing w:after="0" w:line="240" w:lineRule="auto"/>
              <w:jc w:val="center"/>
              <w:rPr>
                <w:rFonts w:ascii="Calibri" w:eastAsia="Times New Roman" w:hAnsi="Calibri" w:cs="Calibri"/>
                <w:lang w:eastAsia="en-GB"/>
              </w:rPr>
            </w:pPr>
            <w:r w:rsidRPr="00B40AA0">
              <w:rPr>
                <w:rFonts w:ascii="Calibri" w:eastAsia="Times New Roman" w:hAnsi="Calibri" w:cs="Calibri"/>
                <w:lang w:eastAsia="en-GB"/>
              </w:rPr>
              <w:t> </w:t>
            </w:r>
          </w:p>
        </w:tc>
        <w:tc>
          <w:tcPr>
            <w:tcW w:w="18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F6FA86"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cy-GB" w:eastAsia="en-GB"/>
              </w:rPr>
              <w:t>Casgliad: Oddi allan i IR35/Hunangyflogedig</w:t>
            </w:r>
          </w:p>
        </w:tc>
        <w:tc>
          <w:tcPr>
            <w:tcW w:w="943" w:type="dxa"/>
            <w:tcBorders>
              <w:top w:val="nil"/>
              <w:left w:val="nil"/>
              <w:bottom w:val="nil"/>
              <w:right w:val="nil"/>
            </w:tcBorders>
            <w:shd w:val="clear" w:color="000000" w:fill="FFFFFF"/>
            <w:vAlign w:val="center"/>
            <w:hideMark/>
          </w:tcPr>
          <w:p w14:paraId="52F5ACE3"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1297" w:type="dxa"/>
            <w:tcBorders>
              <w:top w:val="nil"/>
              <w:left w:val="single" w:sz="8" w:space="0" w:color="auto"/>
              <w:bottom w:val="nil"/>
              <w:right w:val="nil"/>
            </w:tcBorders>
            <w:shd w:val="clear" w:color="000000" w:fill="FFFFFF"/>
            <w:vAlign w:val="center"/>
            <w:hideMark/>
          </w:tcPr>
          <w:p w14:paraId="35F661DF"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r>
      <w:tr w:rsidR="00B40AA0" w:rsidRPr="00B40AA0" w14:paraId="5C4DE823" w14:textId="77777777" w:rsidTr="00E07F01">
        <w:trPr>
          <w:trHeight w:val="131"/>
        </w:trPr>
        <w:tc>
          <w:tcPr>
            <w:tcW w:w="943" w:type="dxa"/>
            <w:tcBorders>
              <w:top w:val="nil"/>
              <w:left w:val="nil"/>
              <w:bottom w:val="nil"/>
              <w:right w:val="nil"/>
            </w:tcBorders>
            <w:shd w:val="clear" w:color="000000" w:fill="FFFFFF"/>
            <w:vAlign w:val="center"/>
            <w:hideMark/>
          </w:tcPr>
          <w:p w14:paraId="7CE6D112"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single" w:sz="8" w:space="0" w:color="auto"/>
              <w:bottom w:val="single" w:sz="8" w:space="0" w:color="auto"/>
              <w:right w:val="nil"/>
            </w:tcBorders>
            <w:shd w:val="clear" w:color="000000" w:fill="FFFFFF"/>
            <w:vAlign w:val="center"/>
            <w:hideMark/>
          </w:tcPr>
          <w:p w14:paraId="3DEF939A"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2AFE62B9"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single" w:sz="8" w:space="0" w:color="auto"/>
              <w:bottom w:val="nil"/>
              <w:right w:val="nil"/>
            </w:tcBorders>
            <w:shd w:val="clear" w:color="000000" w:fill="FFFFFF"/>
            <w:vAlign w:val="center"/>
            <w:hideMark/>
          </w:tcPr>
          <w:p w14:paraId="7C1E1CA2"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2A3D735B"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127F3152"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single" w:sz="8" w:space="0" w:color="auto"/>
            </w:tcBorders>
            <w:shd w:val="clear" w:color="000000" w:fill="FFFFFF"/>
            <w:vAlign w:val="center"/>
            <w:hideMark/>
          </w:tcPr>
          <w:p w14:paraId="3493C04D"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single" w:sz="8" w:space="0" w:color="auto"/>
              <w:right w:val="nil"/>
            </w:tcBorders>
            <w:shd w:val="clear" w:color="000000" w:fill="FFFFFF"/>
            <w:vAlign w:val="center"/>
            <w:hideMark/>
          </w:tcPr>
          <w:p w14:paraId="23451594"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single" w:sz="8" w:space="0" w:color="auto"/>
              <w:right w:val="single" w:sz="8" w:space="0" w:color="auto"/>
            </w:tcBorders>
            <w:shd w:val="clear" w:color="000000" w:fill="FFFFFF"/>
            <w:vAlign w:val="center"/>
            <w:hideMark/>
          </w:tcPr>
          <w:p w14:paraId="2C598CCF"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1297" w:type="dxa"/>
            <w:tcBorders>
              <w:top w:val="nil"/>
              <w:left w:val="nil"/>
              <w:bottom w:val="nil"/>
              <w:right w:val="nil"/>
            </w:tcBorders>
            <w:shd w:val="clear" w:color="000000" w:fill="FFFFFF"/>
            <w:vAlign w:val="center"/>
            <w:hideMark/>
          </w:tcPr>
          <w:p w14:paraId="027BA3F7"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r>
      <w:tr w:rsidR="00B40AA0" w:rsidRPr="00B40AA0" w14:paraId="27CB42D6" w14:textId="77777777" w:rsidTr="00E07F01">
        <w:trPr>
          <w:trHeight w:val="131"/>
        </w:trPr>
        <w:tc>
          <w:tcPr>
            <w:tcW w:w="943" w:type="dxa"/>
            <w:tcBorders>
              <w:top w:val="nil"/>
              <w:left w:val="nil"/>
              <w:bottom w:val="nil"/>
              <w:right w:val="single" w:sz="8" w:space="0" w:color="auto"/>
            </w:tcBorders>
            <w:shd w:val="clear" w:color="000000" w:fill="FFFFFF"/>
            <w:vAlign w:val="center"/>
            <w:hideMark/>
          </w:tcPr>
          <w:p w14:paraId="33CF6368"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single" w:sz="8" w:space="0" w:color="auto"/>
              <w:right w:val="nil"/>
            </w:tcBorders>
            <w:shd w:val="clear" w:color="000000" w:fill="FFFFFF"/>
            <w:vAlign w:val="center"/>
            <w:hideMark/>
          </w:tcPr>
          <w:p w14:paraId="36254B59"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single" w:sz="8" w:space="0" w:color="auto"/>
              <w:left w:val="nil"/>
              <w:bottom w:val="single" w:sz="8" w:space="0" w:color="auto"/>
              <w:right w:val="nil"/>
            </w:tcBorders>
            <w:shd w:val="clear" w:color="000000" w:fill="FFFFFF"/>
            <w:vAlign w:val="center"/>
            <w:hideMark/>
          </w:tcPr>
          <w:p w14:paraId="4FC86282"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5577F283"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759F6AE5"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7FD4D530"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23039856"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5BF7E57F"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502C1333"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1297" w:type="dxa"/>
            <w:tcBorders>
              <w:top w:val="nil"/>
              <w:left w:val="single" w:sz="8" w:space="0" w:color="auto"/>
              <w:bottom w:val="single" w:sz="8" w:space="0" w:color="auto"/>
              <w:right w:val="nil"/>
            </w:tcBorders>
            <w:shd w:val="clear" w:color="000000" w:fill="FFFFFF"/>
            <w:vAlign w:val="center"/>
            <w:hideMark/>
          </w:tcPr>
          <w:p w14:paraId="45E9721B"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r>
      <w:tr w:rsidR="00B40AA0" w:rsidRPr="00B40AA0" w14:paraId="04CA2C24" w14:textId="77777777" w:rsidTr="00E07F01">
        <w:trPr>
          <w:trHeight w:val="628"/>
        </w:trPr>
        <w:tc>
          <w:tcPr>
            <w:tcW w:w="2831" w:type="dxa"/>
            <w:gridSpan w:val="3"/>
            <w:tcBorders>
              <w:top w:val="single" w:sz="8" w:space="0" w:color="auto"/>
              <w:left w:val="single" w:sz="8" w:space="0" w:color="auto"/>
              <w:bottom w:val="single" w:sz="8" w:space="0" w:color="auto"/>
              <w:right w:val="nil"/>
            </w:tcBorders>
            <w:shd w:val="clear" w:color="000000" w:fill="FFFFFF"/>
            <w:vAlign w:val="center"/>
            <w:hideMark/>
          </w:tcPr>
          <w:p w14:paraId="3BCFDB18" w14:textId="77777777" w:rsidR="00B40AA0" w:rsidRPr="00B40AA0" w:rsidRDefault="00B40AA0" w:rsidP="00B40AA0">
            <w:pPr>
              <w:spacing w:after="0" w:line="240" w:lineRule="auto"/>
              <w:jc w:val="center"/>
              <w:rPr>
                <w:rFonts w:ascii="Calibri" w:eastAsia="Times New Roman" w:hAnsi="Calibri" w:cs="Calibri"/>
                <w:sz w:val="20"/>
                <w:szCs w:val="20"/>
                <w:lang w:val="it-IT" w:eastAsia="en-GB"/>
              </w:rPr>
            </w:pPr>
            <w:r w:rsidRPr="00B40AA0">
              <w:rPr>
                <w:rFonts w:ascii="Calibri" w:eastAsia="Times New Roman" w:hAnsi="Calibri" w:cs="Calibri"/>
                <w:sz w:val="20"/>
                <w:szCs w:val="20"/>
                <w:lang w:val="cy-GB" w:eastAsia="en-GB"/>
              </w:rPr>
              <w:t>Cyflogai Cwmni Gwasanaeth Personol Prifysgol Aberystwyth (Talu drwy'r Gyflogres)</w:t>
            </w:r>
            <w:r w:rsidRPr="00B40AA0">
              <w:rPr>
                <w:rFonts w:ascii="Calibri" w:eastAsia="Times New Roman" w:hAnsi="Calibri" w:cs="Calibri"/>
                <w:sz w:val="20"/>
                <w:szCs w:val="20"/>
                <w:lang w:val="cy-GB" w:eastAsia="en-GB"/>
              </w:rPr>
              <w:br/>
              <w:t>*cadw holiadur Cyllid a Thollau EM yn y ffeil staff Adnoddau Dynol*</w:t>
            </w:r>
          </w:p>
        </w:tc>
        <w:tc>
          <w:tcPr>
            <w:tcW w:w="943" w:type="dxa"/>
            <w:tcBorders>
              <w:top w:val="nil"/>
              <w:left w:val="single" w:sz="8" w:space="0" w:color="auto"/>
              <w:bottom w:val="nil"/>
              <w:right w:val="nil"/>
            </w:tcBorders>
            <w:shd w:val="clear" w:color="000000" w:fill="FFFFFF"/>
            <w:vAlign w:val="center"/>
            <w:hideMark/>
          </w:tcPr>
          <w:p w14:paraId="3014E8E8" w14:textId="77777777" w:rsidR="00B40AA0" w:rsidRPr="00B40AA0" w:rsidRDefault="00B40AA0" w:rsidP="00B40AA0">
            <w:pPr>
              <w:spacing w:after="0" w:line="240" w:lineRule="auto"/>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2D37E72C"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54AC431F"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6F97E8AE"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943" w:type="dxa"/>
            <w:tcBorders>
              <w:top w:val="nil"/>
              <w:left w:val="nil"/>
              <w:bottom w:val="nil"/>
              <w:right w:val="nil"/>
            </w:tcBorders>
            <w:shd w:val="clear" w:color="000000" w:fill="FFFFFF"/>
            <w:vAlign w:val="center"/>
            <w:hideMark/>
          </w:tcPr>
          <w:p w14:paraId="31C6550C" w14:textId="77777777" w:rsidR="00B40AA0" w:rsidRPr="00B40AA0" w:rsidRDefault="00B40AA0" w:rsidP="00B40AA0">
            <w:pPr>
              <w:spacing w:after="0" w:line="240" w:lineRule="auto"/>
              <w:jc w:val="center"/>
              <w:rPr>
                <w:rFonts w:ascii="Calibri" w:eastAsia="Times New Roman" w:hAnsi="Calibri" w:cs="Calibri"/>
                <w:lang w:val="it-IT" w:eastAsia="en-GB"/>
              </w:rPr>
            </w:pPr>
            <w:r w:rsidRPr="00B40AA0">
              <w:rPr>
                <w:rFonts w:ascii="Calibri" w:eastAsia="Times New Roman" w:hAnsi="Calibri" w:cs="Calibri"/>
                <w:lang w:val="it-IT" w:eastAsia="en-GB"/>
              </w:rPr>
              <w:t> </w:t>
            </w:r>
          </w:p>
        </w:tc>
        <w:tc>
          <w:tcPr>
            <w:tcW w:w="224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0B96E53" w14:textId="77777777" w:rsidR="00B40AA0" w:rsidRPr="00B40AA0" w:rsidRDefault="00B40AA0" w:rsidP="00B40AA0">
            <w:pPr>
              <w:spacing w:after="0" w:line="240" w:lineRule="auto"/>
              <w:jc w:val="center"/>
              <w:rPr>
                <w:rFonts w:ascii="Calibri" w:eastAsia="Times New Roman" w:hAnsi="Calibri" w:cs="Calibri"/>
                <w:sz w:val="20"/>
                <w:szCs w:val="20"/>
                <w:lang w:val="it-IT" w:eastAsia="en-GB"/>
              </w:rPr>
            </w:pPr>
            <w:r w:rsidRPr="00B40AA0">
              <w:rPr>
                <w:rFonts w:ascii="Calibri" w:eastAsia="Times New Roman" w:hAnsi="Calibri" w:cs="Calibri"/>
                <w:sz w:val="20"/>
                <w:szCs w:val="20"/>
                <w:lang w:val="cy-GB" w:eastAsia="en-GB"/>
              </w:rPr>
              <w:t>Cyflenwr wedi'i roi ar ABW</w:t>
            </w:r>
            <w:r w:rsidRPr="00B40AA0">
              <w:rPr>
                <w:rFonts w:ascii="Calibri" w:eastAsia="Times New Roman" w:hAnsi="Calibri" w:cs="Calibri"/>
                <w:sz w:val="20"/>
                <w:szCs w:val="20"/>
                <w:lang w:val="cy-GB" w:eastAsia="en-GB"/>
              </w:rPr>
              <w:br/>
              <w:t>*atodi holiadur Cyllid a Thollau EM ar ABW*</w:t>
            </w:r>
          </w:p>
        </w:tc>
      </w:tr>
    </w:tbl>
    <w:p w14:paraId="5B0C0737" w14:textId="77777777" w:rsidR="00B40AA0" w:rsidRPr="00B40AA0" w:rsidRDefault="00B40AA0" w:rsidP="00B40AA0">
      <w:pPr>
        <w:rPr>
          <w:rFonts w:eastAsia="Times New Roman" w:cs="Times New Roman"/>
          <w:lang w:val="it-IT"/>
        </w:rPr>
      </w:pPr>
    </w:p>
    <w:p w14:paraId="411E23D4" w14:textId="77777777" w:rsidR="00873F6E" w:rsidRPr="004D74D5" w:rsidRDefault="00B40AA0" w:rsidP="00873F6E">
      <w:pPr>
        <w:autoSpaceDE w:val="0"/>
        <w:autoSpaceDN w:val="0"/>
        <w:adjustRightInd w:val="0"/>
        <w:spacing w:after="0" w:line="240" w:lineRule="auto"/>
        <w:rPr>
          <w:rFonts w:eastAsia="Times New Roman" w:cs="CIDFont+F4"/>
        </w:rPr>
      </w:pPr>
      <w:r w:rsidRPr="00B40AA0">
        <w:rPr>
          <w:rFonts w:ascii="Calibri" w:eastAsia="Times New Roman" w:hAnsi="Calibri" w:cs="CIDFont+F4"/>
          <w:lang w:val="cy-GB"/>
        </w:rPr>
        <w:t xml:space="preserve">Dolen i Wefan PA ar gyfer Talu Unigolion: </w:t>
      </w:r>
      <w:hyperlink r:id="rId10" w:history="1">
        <w:r w:rsidR="00873F6E" w:rsidRPr="004D74D5">
          <w:rPr>
            <w:rFonts w:eastAsia="Times New Roman" w:cs="CIDFont+F4"/>
            <w:color w:val="0563C1" w:themeColor="hyperlink"/>
            <w:u w:val="single"/>
          </w:rPr>
          <w:t>https://www.aber.ac.uk/en/finance/information-for-staff/payind/</w:t>
        </w:r>
      </w:hyperlink>
      <w:r w:rsidR="00873F6E" w:rsidRPr="004D74D5">
        <w:rPr>
          <w:rFonts w:eastAsia="Times New Roman" w:cs="CIDFont+F4"/>
        </w:rPr>
        <w:t xml:space="preserve"> </w:t>
      </w:r>
    </w:p>
    <w:p w14:paraId="2C79E5D4" w14:textId="3C514E36" w:rsidR="00B40AA0" w:rsidRPr="00B40AA0" w:rsidRDefault="00B40AA0" w:rsidP="00B40AA0">
      <w:pPr>
        <w:autoSpaceDE w:val="0"/>
        <w:autoSpaceDN w:val="0"/>
        <w:adjustRightInd w:val="0"/>
        <w:spacing w:after="0" w:line="240" w:lineRule="auto"/>
        <w:rPr>
          <w:rFonts w:eastAsia="Times New Roman" w:cs="CIDFont+F4"/>
          <w:lang w:val="it-IT"/>
        </w:rPr>
      </w:pPr>
    </w:p>
    <w:p w14:paraId="5B72CE5B" w14:textId="77777777" w:rsidR="00B40AA0" w:rsidRPr="00B40AA0" w:rsidRDefault="00B40AA0" w:rsidP="00B40AA0">
      <w:pPr>
        <w:autoSpaceDE w:val="0"/>
        <w:autoSpaceDN w:val="0"/>
        <w:adjustRightInd w:val="0"/>
        <w:spacing w:after="0" w:line="240" w:lineRule="auto"/>
        <w:rPr>
          <w:rFonts w:eastAsia="Times New Roman" w:cs="CIDFont+F4"/>
          <w:lang w:val="it-IT"/>
        </w:rPr>
      </w:pPr>
      <w:r w:rsidRPr="00B40AA0">
        <w:rPr>
          <w:rFonts w:ascii="Calibri" w:eastAsia="Times New Roman" w:hAnsi="Calibri" w:cs="CIDFont+F4"/>
          <w:lang w:val="cy-GB"/>
        </w:rPr>
        <w:t>Dolen i Wirio Statws Cyflogaeth ar gyfer Treth:</w:t>
      </w:r>
    </w:p>
    <w:p w14:paraId="5E6358D1" w14:textId="0CD09C4C" w:rsidR="00B40AA0" w:rsidRPr="00B40AA0" w:rsidRDefault="00873F6E" w:rsidP="00B40AA0">
      <w:pPr>
        <w:autoSpaceDE w:val="0"/>
        <w:autoSpaceDN w:val="0"/>
        <w:adjustRightInd w:val="0"/>
        <w:spacing w:after="0" w:line="240" w:lineRule="auto"/>
        <w:rPr>
          <w:rFonts w:eastAsia="Times New Roman" w:cs="CIDFont+F4"/>
          <w:lang w:val="it-IT"/>
        </w:rPr>
      </w:pPr>
      <w:hyperlink r:id="rId11" w:history="1">
        <w:r w:rsidRPr="004D74D5">
          <w:rPr>
            <w:rFonts w:eastAsia="Times New Roman" w:cs="CIDFont+F4"/>
            <w:color w:val="0563C1" w:themeColor="hyperlink"/>
            <w:u w:val="single"/>
          </w:rPr>
          <w:t>https://www.tax.service.gov.uk/check-employment-status-for-tax/</w:t>
        </w:r>
      </w:hyperlink>
    </w:p>
    <w:p w14:paraId="24532903" w14:textId="77777777" w:rsidR="00B40AA0" w:rsidRPr="00B40AA0" w:rsidRDefault="00B40AA0" w:rsidP="00B40AA0">
      <w:pPr>
        <w:rPr>
          <w:rFonts w:eastAsia="Times New Roman" w:cs="CIDFont+F4"/>
          <w:lang w:val="it-IT"/>
        </w:rPr>
      </w:pPr>
    </w:p>
    <w:p w14:paraId="25591ED3" w14:textId="77777777" w:rsidR="00B40AA0" w:rsidRPr="00B40AA0" w:rsidRDefault="00B40AA0" w:rsidP="00B40AA0">
      <w:pPr>
        <w:rPr>
          <w:rFonts w:eastAsia="Times New Roman" w:cs="CIDFont+F4"/>
          <w:color w:val="0563C1" w:themeColor="hyperlink"/>
          <w:u w:val="single"/>
          <w:lang w:val="it-IT"/>
        </w:rPr>
      </w:pPr>
    </w:p>
    <w:p w14:paraId="67004A1C" w14:textId="77777777" w:rsidR="00B40AA0" w:rsidRPr="00B40AA0" w:rsidRDefault="00B40AA0" w:rsidP="00B40AA0">
      <w:pPr>
        <w:rPr>
          <w:rFonts w:eastAsia="Times New Roman" w:cs="CIDFont+F4"/>
          <w:b/>
          <w:color w:val="0563C1" w:themeColor="hyperlink"/>
          <w:u w:val="single"/>
          <w:lang w:val="it-IT"/>
        </w:rPr>
      </w:pPr>
      <w:r w:rsidRPr="00B40AA0">
        <w:rPr>
          <w:rFonts w:ascii="Calibri" w:eastAsia="Times New Roman" w:hAnsi="Calibri" w:cs="CIDFont+F4"/>
          <w:b/>
          <w:bCs/>
          <w:color w:val="0563C1" w:themeColor="hyperlink"/>
          <w:u w:val="single"/>
          <w:lang w:val="cy-GB"/>
        </w:rPr>
        <w:t>Atodiadau</w:t>
      </w:r>
    </w:p>
    <w:p w14:paraId="1127FCA0" w14:textId="77777777" w:rsidR="00B40AA0" w:rsidRPr="00B40AA0" w:rsidRDefault="00B40AA0" w:rsidP="00B40AA0">
      <w:pPr>
        <w:spacing w:line="240" w:lineRule="auto"/>
        <w:rPr>
          <w:rFonts w:eastAsia="Times New Roman" w:cs="Times New Roman"/>
          <w:lang w:val="it-IT"/>
        </w:rPr>
      </w:pPr>
      <w:r w:rsidRPr="00B40AA0">
        <w:rPr>
          <w:rFonts w:ascii="Calibri" w:eastAsia="Times New Roman" w:hAnsi="Calibri" w:cs="Times New Roman"/>
          <w:lang w:val="cy-GB"/>
        </w:rPr>
        <w:t>Atodiad 1 – Penderfynu ar statws cyflogaeth - Nodiadau canllaw</w:t>
      </w:r>
    </w:p>
    <w:p w14:paraId="4613418B" w14:textId="77777777" w:rsidR="00B40AA0" w:rsidRPr="00B40AA0" w:rsidRDefault="00B40AA0" w:rsidP="00B40AA0">
      <w:pPr>
        <w:spacing w:line="240" w:lineRule="auto"/>
        <w:rPr>
          <w:rFonts w:eastAsia="Times New Roman" w:cs="CIDFont+F4"/>
          <w:lang w:val="it-IT"/>
        </w:rPr>
      </w:pPr>
      <w:r w:rsidRPr="00B40AA0">
        <w:rPr>
          <w:rFonts w:ascii="Calibri" w:eastAsia="Times New Roman" w:hAnsi="Calibri" w:cs="CIDFont+F4"/>
          <w:lang w:val="cy-GB"/>
        </w:rPr>
        <w:t>Atodiad 2 - Ffactorau allweddol wrth benderfynu</w:t>
      </w:r>
    </w:p>
    <w:p w14:paraId="6BC64CE8" w14:textId="77777777" w:rsidR="00B40AA0" w:rsidRPr="00B40AA0" w:rsidRDefault="00B40AA0" w:rsidP="00B40AA0">
      <w:pPr>
        <w:spacing w:line="240" w:lineRule="auto"/>
        <w:rPr>
          <w:rFonts w:eastAsia="Times New Roman" w:cs="CIDFont+F4"/>
          <w:lang w:val="it-IT"/>
        </w:rPr>
      </w:pPr>
      <w:r w:rsidRPr="00B40AA0">
        <w:rPr>
          <w:rFonts w:ascii="Calibri" w:eastAsia="Times New Roman" w:hAnsi="Calibri" w:cs="CIDFont+F4"/>
          <w:lang w:val="cy-GB"/>
        </w:rPr>
        <w:t>Atodiad 3 - Enghreifftiau</w:t>
      </w:r>
    </w:p>
    <w:p w14:paraId="31815133" w14:textId="77777777" w:rsidR="00B40AA0" w:rsidRPr="00B40AA0" w:rsidRDefault="00B40AA0" w:rsidP="00B40AA0">
      <w:pPr>
        <w:rPr>
          <w:rFonts w:eastAsia="Times New Roman" w:cs="CIDFont+F4"/>
          <w:color w:val="0563C1" w:themeColor="hyperlink"/>
          <w:u w:val="single"/>
          <w:lang w:val="it-IT"/>
        </w:rPr>
      </w:pPr>
    </w:p>
    <w:p w14:paraId="4914E12D" w14:textId="77777777" w:rsidR="00B40AA0" w:rsidRPr="00B40AA0" w:rsidRDefault="00B40AA0" w:rsidP="00B40AA0">
      <w:pPr>
        <w:jc w:val="both"/>
        <w:rPr>
          <w:rFonts w:eastAsia="Times New Roman" w:cs="CIDFont+F4"/>
          <w:color w:val="0563C1" w:themeColor="hyperlink"/>
          <w:u w:val="single"/>
          <w:lang w:val="it-IT"/>
        </w:rPr>
      </w:pPr>
      <w:r w:rsidRPr="00B40AA0">
        <w:rPr>
          <w:rFonts w:eastAsia="Times New Roman" w:cs="CIDFont+F4"/>
          <w:color w:val="0563C1" w:themeColor="hyperlink"/>
          <w:u w:val="single"/>
          <w:lang w:val="it-IT"/>
        </w:rPr>
        <w:br w:type="page"/>
      </w:r>
    </w:p>
    <w:p w14:paraId="410F5869" w14:textId="77777777" w:rsidR="00B40AA0" w:rsidRPr="00B40AA0" w:rsidRDefault="00B40AA0" w:rsidP="00B40AA0">
      <w:pPr>
        <w:spacing w:after="0" w:line="240" w:lineRule="auto"/>
        <w:jc w:val="both"/>
        <w:rPr>
          <w:rFonts w:eastAsia="Times New Roman" w:cs="Calibri"/>
          <w:b/>
          <w:sz w:val="32"/>
          <w:szCs w:val="36"/>
          <w:lang w:val="it-IT" w:eastAsia="en-GB"/>
        </w:rPr>
      </w:pPr>
      <w:r w:rsidRPr="00B40AA0">
        <w:rPr>
          <w:rFonts w:ascii="Calibri" w:eastAsia="Times New Roman" w:hAnsi="Calibri" w:cs="Calibri"/>
          <w:b/>
          <w:bCs/>
          <w:sz w:val="32"/>
          <w:szCs w:val="32"/>
          <w:u w:val="single"/>
          <w:lang w:val="cy-GB" w:eastAsia="en-GB"/>
        </w:rPr>
        <w:t>Atodiad 1</w:t>
      </w:r>
      <w:r w:rsidRPr="00B40AA0">
        <w:rPr>
          <w:rFonts w:ascii="Calibri" w:eastAsia="Times New Roman" w:hAnsi="Calibri" w:cs="Calibri"/>
          <w:b/>
          <w:bCs/>
          <w:sz w:val="32"/>
          <w:szCs w:val="32"/>
          <w:lang w:val="cy-GB" w:eastAsia="en-GB"/>
        </w:rPr>
        <w:tab/>
      </w:r>
      <w:r w:rsidRPr="00B40AA0">
        <w:rPr>
          <w:rFonts w:ascii="Calibri" w:eastAsia="Times New Roman" w:hAnsi="Calibri" w:cs="Calibri"/>
          <w:sz w:val="32"/>
          <w:szCs w:val="32"/>
          <w:lang w:val="cy-GB" w:eastAsia="en-GB"/>
        </w:rPr>
        <w:t xml:space="preserve"> </w:t>
      </w:r>
      <w:r w:rsidRPr="00B40AA0">
        <w:rPr>
          <w:rFonts w:ascii="Calibri" w:eastAsia="Times New Roman" w:hAnsi="Calibri" w:cs="Calibri"/>
          <w:b/>
          <w:bCs/>
          <w:sz w:val="32"/>
          <w:szCs w:val="32"/>
          <w:lang w:val="cy-GB" w:eastAsia="en-GB"/>
        </w:rPr>
        <w:t>Penderfynu ar statws cyflogaeth - Nodiadau canllaw</w:t>
      </w:r>
    </w:p>
    <w:p w14:paraId="04BF7E8D" w14:textId="77777777" w:rsidR="00B40AA0" w:rsidRPr="00B40AA0" w:rsidRDefault="00B40AA0" w:rsidP="00B40AA0">
      <w:pPr>
        <w:spacing w:after="0" w:line="240" w:lineRule="auto"/>
        <w:jc w:val="both"/>
        <w:rPr>
          <w:rFonts w:eastAsia="Times New Roman" w:cs="Calibri"/>
          <w:sz w:val="24"/>
          <w:szCs w:val="24"/>
          <w:lang w:val="it-IT" w:eastAsia="en-GB"/>
        </w:rPr>
      </w:pPr>
    </w:p>
    <w:p w14:paraId="4166A8DC" w14:textId="77777777" w:rsidR="00B40AA0" w:rsidRPr="00B40AA0" w:rsidRDefault="00B40AA0" w:rsidP="00B40AA0">
      <w:pPr>
        <w:spacing w:after="0" w:line="240" w:lineRule="auto"/>
        <w:jc w:val="both"/>
        <w:rPr>
          <w:rFonts w:eastAsia="Times New Roman" w:cs="Calibri"/>
          <w:b/>
          <w:sz w:val="28"/>
          <w:szCs w:val="28"/>
          <w:lang w:val="it-IT" w:eastAsia="en-GB"/>
        </w:rPr>
      </w:pPr>
      <w:r w:rsidRPr="00B40AA0">
        <w:rPr>
          <w:rFonts w:ascii="Calibri" w:eastAsia="Times New Roman" w:hAnsi="Calibri" w:cs="Calibri"/>
          <w:b/>
          <w:bCs/>
          <w:sz w:val="28"/>
          <w:szCs w:val="28"/>
          <w:lang w:val="cy-GB" w:eastAsia="en-GB"/>
        </w:rPr>
        <w:t>Cefndir</w:t>
      </w:r>
    </w:p>
    <w:p w14:paraId="1A68DE42" w14:textId="77777777" w:rsidR="00B40AA0" w:rsidRPr="00B40AA0" w:rsidRDefault="00B40AA0" w:rsidP="00B40AA0">
      <w:pPr>
        <w:spacing w:after="0" w:line="240" w:lineRule="auto"/>
        <w:jc w:val="both"/>
        <w:rPr>
          <w:rFonts w:eastAsia="Times New Roman" w:cs="Calibri"/>
          <w:sz w:val="16"/>
          <w:szCs w:val="16"/>
          <w:lang w:val="it-IT" w:eastAsia="en-GB"/>
        </w:rPr>
      </w:pPr>
    </w:p>
    <w:p w14:paraId="442357C1"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Ar 6 Ebrill 2017 cyflwynodd </w:t>
      </w:r>
      <w:proofErr w:type="spellStart"/>
      <w:r w:rsidRPr="00B40AA0">
        <w:rPr>
          <w:rFonts w:ascii="Calibri" w:eastAsia="Times New Roman" w:hAnsi="Calibri" w:cs="Calibri"/>
          <w:lang w:val="cy-GB" w:eastAsia="en-GB"/>
        </w:rPr>
        <w:t>CThEM</w:t>
      </w:r>
      <w:proofErr w:type="spellEnd"/>
      <w:r w:rsidRPr="00B40AA0">
        <w:rPr>
          <w:rFonts w:ascii="Calibri" w:eastAsia="Times New Roman" w:hAnsi="Calibri" w:cs="Calibri"/>
          <w:lang w:val="cy-GB" w:eastAsia="en-GB"/>
        </w:rPr>
        <w:t xml:space="preserve"> feini prawf statws cyflogaeth diwygiedig ar gyfer cyrff cyhoeddus, gan gynnwys prifysgolion. Roedd y meini prawf diwygiedig yn ehangu cwmpas yr asesiad, gan osod y cyfrifoldeb am yr asesiad a chanlyniad yr asesiad yn ddiamwys ar y corff cyhoeddus. Felly, rhaid inni asesu statws cyflogaeth ein gweithwyr, gan sicrhau’r drefn briodol a gofal rhesymol. [Deddf Cyllid 2017]</w:t>
      </w:r>
    </w:p>
    <w:p w14:paraId="1AEA4F6C" w14:textId="77777777" w:rsidR="00B40AA0" w:rsidRPr="00B40AA0" w:rsidRDefault="00B40AA0" w:rsidP="00B40AA0">
      <w:pPr>
        <w:spacing w:after="0" w:line="240" w:lineRule="auto"/>
        <w:jc w:val="both"/>
        <w:rPr>
          <w:rFonts w:eastAsia="Times New Roman" w:cs="Calibri"/>
          <w:szCs w:val="24"/>
          <w:lang w:val="cy-GB" w:eastAsia="en-GB"/>
        </w:rPr>
      </w:pPr>
    </w:p>
    <w:p w14:paraId="29F5A094" w14:textId="77777777" w:rsidR="00B40AA0" w:rsidRPr="00B40AA0" w:rsidRDefault="00B40AA0" w:rsidP="00B40AA0">
      <w:pPr>
        <w:jc w:val="both"/>
        <w:rPr>
          <w:rFonts w:eastAsia="Times New Roman" w:cs="Calibri"/>
          <w:szCs w:val="24"/>
          <w:lang w:val="cy-GB"/>
        </w:rPr>
      </w:pPr>
      <w:r w:rsidRPr="00B40AA0">
        <w:rPr>
          <w:rFonts w:ascii="Calibri" w:eastAsia="Times New Roman" w:hAnsi="Calibri" w:cs="Calibri"/>
          <w:lang w:val="cy-GB" w:eastAsia="en-GB"/>
        </w:rPr>
        <w:t xml:space="preserve">At hynny, ni ddylai statws treth cofrestredig unigolyn gyda </w:t>
      </w:r>
      <w:proofErr w:type="spellStart"/>
      <w:r w:rsidRPr="00B40AA0">
        <w:rPr>
          <w:rFonts w:ascii="Calibri" w:eastAsia="Times New Roman" w:hAnsi="Calibri" w:cs="Calibri"/>
          <w:lang w:val="cy-GB" w:eastAsia="en-GB"/>
        </w:rPr>
        <w:t>CThEM</w:t>
      </w:r>
      <w:proofErr w:type="spellEnd"/>
      <w:r w:rsidRPr="00B40AA0">
        <w:rPr>
          <w:rFonts w:ascii="Calibri" w:eastAsia="Times New Roman" w:hAnsi="Calibri" w:cs="Calibri"/>
          <w:lang w:val="cy-GB" w:eastAsia="en-GB"/>
        </w:rPr>
        <w:t xml:space="preserve"> effeithio ar unrhyw drefniadau gwaith newydd nac ar roi gwaith o’r newydd. Dylid asesu'r gwaith newydd hwn at ddibenion treth, yn unol â chanllawiau Gwirio Statws Cyflogaeth ar gyfer Treth (CEST). </w:t>
      </w:r>
    </w:p>
    <w:p w14:paraId="4F1E0609"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Yn ogystal, diwygiwyd y rheolau gweithio oddi ar y gyflogres a elwir yn Rheoliadau Cyfryngwyr (IR35), fel eu bod yn cynnwys cwmnïau gwasanaeth personol.</w:t>
      </w:r>
    </w:p>
    <w:p w14:paraId="4DDA70EB" w14:textId="77777777" w:rsidR="00B40AA0" w:rsidRPr="00B40AA0" w:rsidRDefault="00B40AA0" w:rsidP="00B40AA0">
      <w:pPr>
        <w:spacing w:after="0" w:line="240" w:lineRule="auto"/>
        <w:jc w:val="both"/>
        <w:rPr>
          <w:rFonts w:eastAsia="Times New Roman" w:cs="Calibri"/>
          <w:szCs w:val="24"/>
          <w:lang w:val="cy-GB" w:eastAsia="en-GB"/>
        </w:rPr>
      </w:pPr>
    </w:p>
    <w:p w14:paraId="502AC58E"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Estynnwyd y rheolau gweithio oddi ar y gyflogres i'r sector preifat o 6 Ebrill 2021 a chyda hyn daeth cyfrifoldebau pellach i'r brifysgol, gan gynnwys cyflwyno datganiadau penderfynu ar statws a phroses apelio. </w:t>
      </w:r>
    </w:p>
    <w:p w14:paraId="13E9BECB" w14:textId="77777777" w:rsidR="00B40AA0" w:rsidRPr="00B40AA0" w:rsidRDefault="00B40AA0" w:rsidP="00B40AA0">
      <w:pPr>
        <w:spacing w:after="0" w:line="240" w:lineRule="auto"/>
        <w:jc w:val="both"/>
        <w:rPr>
          <w:rFonts w:eastAsia="Times New Roman" w:cs="Calibri"/>
          <w:szCs w:val="24"/>
          <w:lang w:val="cy-GB" w:eastAsia="en-GB"/>
        </w:rPr>
      </w:pPr>
    </w:p>
    <w:p w14:paraId="09491BEF"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Sylwer bod </w:t>
      </w:r>
      <w:proofErr w:type="spellStart"/>
      <w:r w:rsidRPr="00B40AA0">
        <w:rPr>
          <w:rFonts w:ascii="Calibri" w:eastAsia="Times New Roman" w:hAnsi="Calibri" w:cs="Calibri"/>
          <w:lang w:val="cy-GB" w:eastAsia="en-GB"/>
        </w:rPr>
        <w:t>esemptiadau</w:t>
      </w:r>
      <w:proofErr w:type="spellEnd"/>
      <w:r w:rsidRPr="00B40AA0">
        <w:rPr>
          <w:rFonts w:ascii="Calibri" w:eastAsia="Times New Roman" w:hAnsi="Calibri" w:cs="Calibri"/>
          <w:lang w:val="cy-GB" w:eastAsia="en-GB"/>
        </w:rPr>
        <w:t xml:space="preserve"> arbennig ar gyfer siaradwyr gwadd, darlithwyr, athrawon a thiwtoriaid (gweler 7 isod); arholwyr allanol, marcwyr a goruchwylwyr (gweler 8 isod); ac artistiaid sy'n perfformio (gweler 9 isod).</w:t>
      </w:r>
    </w:p>
    <w:p w14:paraId="54C15D6A" w14:textId="77777777" w:rsidR="00B40AA0" w:rsidRPr="00B40AA0" w:rsidRDefault="00B40AA0" w:rsidP="00B40AA0">
      <w:pPr>
        <w:spacing w:after="0" w:line="240" w:lineRule="auto"/>
        <w:jc w:val="both"/>
        <w:rPr>
          <w:rFonts w:eastAsia="Times New Roman" w:cs="Calibri"/>
          <w:szCs w:val="24"/>
          <w:lang w:val="cy-GB" w:eastAsia="en-GB"/>
        </w:rPr>
      </w:pPr>
    </w:p>
    <w:p w14:paraId="19299130"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Nod y canllawiau hyn yw helpu adrannau i wneud y penderfyniadau cywir wrth benderfynu pryd y mae unigolyn yn gyflogai a phryd nad ydyw'n gyflogai (h.y. ymgynghorydd/contractwr/hunangyflogedig).</w:t>
      </w:r>
    </w:p>
    <w:p w14:paraId="6AB3A491" w14:textId="77777777" w:rsidR="00B40AA0" w:rsidRPr="00B40AA0" w:rsidRDefault="00B40AA0" w:rsidP="00B40AA0">
      <w:pPr>
        <w:spacing w:after="0" w:line="240" w:lineRule="auto"/>
        <w:jc w:val="both"/>
        <w:rPr>
          <w:rFonts w:eastAsia="Times New Roman" w:cs="Calibri"/>
          <w:szCs w:val="24"/>
          <w:lang w:val="cy-GB" w:eastAsia="en-GB"/>
        </w:rPr>
      </w:pPr>
    </w:p>
    <w:p w14:paraId="08BD4F7B" w14:textId="77777777" w:rsidR="00B40AA0" w:rsidRPr="00B40AA0" w:rsidRDefault="00B40AA0" w:rsidP="00B40AA0">
      <w:pPr>
        <w:spacing w:after="0" w:line="240" w:lineRule="auto"/>
        <w:jc w:val="both"/>
        <w:rPr>
          <w:rFonts w:eastAsia="Times New Roman" w:cs="Calibri"/>
          <w:b/>
          <w:sz w:val="28"/>
          <w:szCs w:val="32"/>
          <w:lang w:val="cy-GB" w:eastAsia="en-GB"/>
        </w:rPr>
      </w:pPr>
      <w:r w:rsidRPr="00B40AA0">
        <w:rPr>
          <w:rFonts w:ascii="Calibri" w:eastAsia="Times New Roman" w:hAnsi="Calibri" w:cs="Calibri"/>
          <w:b/>
          <w:bCs/>
          <w:sz w:val="28"/>
          <w:szCs w:val="28"/>
          <w:lang w:val="cy-GB" w:eastAsia="en-GB"/>
        </w:rPr>
        <w:t>1. Y broses benderfynu</w:t>
      </w:r>
    </w:p>
    <w:p w14:paraId="619EDE60" w14:textId="77777777" w:rsidR="00B40AA0" w:rsidRPr="00B40AA0" w:rsidRDefault="00B40AA0" w:rsidP="00B40AA0">
      <w:pPr>
        <w:spacing w:after="0" w:line="240" w:lineRule="auto"/>
        <w:jc w:val="both"/>
        <w:rPr>
          <w:rFonts w:eastAsia="Times New Roman" w:cs="Calibri"/>
          <w:sz w:val="16"/>
          <w:szCs w:val="16"/>
          <w:lang w:val="cy-GB" w:eastAsia="en-GB"/>
        </w:rPr>
      </w:pPr>
    </w:p>
    <w:p w14:paraId="26C5E7A9"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Mae penderfynu ar statws cyflogaeth yn aml yn gymharol syml wrth roi gwaith i gontractwyr fel cyflenwr newydd neu wrth roi gwaith eto i gontractwyr presennol.</w:t>
      </w:r>
    </w:p>
    <w:p w14:paraId="11550F9F" w14:textId="77777777" w:rsidR="00B40AA0" w:rsidRPr="00B40AA0" w:rsidRDefault="00B40AA0" w:rsidP="00B40AA0">
      <w:pPr>
        <w:spacing w:after="0" w:line="240" w:lineRule="auto"/>
        <w:jc w:val="both"/>
        <w:rPr>
          <w:rFonts w:eastAsia="Times New Roman" w:cs="Calibri"/>
          <w:szCs w:val="24"/>
          <w:lang w:val="cy-GB" w:eastAsia="en-GB"/>
        </w:rPr>
      </w:pPr>
    </w:p>
    <w:p w14:paraId="0744F658"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Yn gyntaf, mae angen i ni ystyried y berthynas rhwng y gweithiwr unigol a darparwr y gweithiwr hwnnw fel a ganlyn:</w:t>
      </w:r>
    </w:p>
    <w:p w14:paraId="7BAB4E8E" w14:textId="77777777" w:rsidR="00B40AA0" w:rsidRPr="00B40AA0" w:rsidRDefault="00B40AA0" w:rsidP="00B40AA0">
      <w:pPr>
        <w:numPr>
          <w:ilvl w:val="0"/>
          <w:numId w:val="2"/>
        </w:num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Yn achos yr hunangyflogedig, mae'r unigolyn a enwir yn anfonebu’r Brifysgol:</w:t>
      </w:r>
    </w:p>
    <w:p w14:paraId="75F18D73" w14:textId="77777777" w:rsidR="00B40AA0" w:rsidRPr="00B40AA0" w:rsidRDefault="00B40AA0" w:rsidP="00B40AA0">
      <w:pPr>
        <w:numPr>
          <w:ilvl w:val="1"/>
          <w:numId w:val="2"/>
        </w:numPr>
        <w:spacing w:after="0" w:line="240" w:lineRule="auto"/>
        <w:jc w:val="both"/>
        <w:rPr>
          <w:rFonts w:eastAsia="Times New Roman" w:cs="Calibri"/>
          <w:i/>
          <w:szCs w:val="24"/>
          <w:lang w:eastAsia="en-GB"/>
        </w:rPr>
      </w:pPr>
      <w:r w:rsidRPr="00B40AA0">
        <w:rPr>
          <w:rFonts w:ascii="Calibri" w:eastAsia="Times New Roman" w:hAnsi="Calibri" w:cs="Calibri"/>
          <w:i/>
          <w:iCs/>
          <w:lang w:val="cy-GB" w:eastAsia="en-GB"/>
        </w:rPr>
        <w:t>Bydd angen asesiad o statws cyflogaeth.</w:t>
      </w:r>
    </w:p>
    <w:p w14:paraId="4ECC7C52" w14:textId="77777777" w:rsidR="00B40AA0" w:rsidRPr="00B40AA0" w:rsidRDefault="00B40AA0" w:rsidP="00B40AA0">
      <w:pPr>
        <w:numPr>
          <w:ilvl w:val="0"/>
          <w:numId w:val="2"/>
        </w:numPr>
        <w:spacing w:after="0" w:line="240" w:lineRule="auto"/>
        <w:jc w:val="both"/>
        <w:rPr>
          <w:rFonts w:eastAsia="Times New Roman" w:cs="Calibri"/>
          <w:szCs w:val="24"/>
          <w:lang w:eastAsia="en-GB"/>
        </w:rPr>
      </w:pPr>
      <w:r w:rsidRPr="00B40AA0">
        <w:rPr>
          <w:rFonts w:ascii="Calibri" w:eastAsia="Times New Roman" w:hAnsi="Calibri" w:cs="Calibri"/>
          <w:lang w:val="cy-GB" w:eastAsia="en-GB"/>
        </w:rPr>
        <w:t>Yn achos unigolion eraill, os ydynt yn berchen ar neu'n rheoli cwmni gwasanaeth personol, h.y. cwmni (cwmni cyfyngedig, partneriaeth neu fel arall), mae'r cwmni'n anfonebu'r Brifysgol:</w:t>
      </w:r>
    </w:p>
    <w:p w14:paraId="15CA4642" w14:textId="77777777" w:rsidR="00B40AA0" w:rsidRPr="00B40AA0" w:rsidRDefault="00B40AA0" w:rsidP="00B40AA0">
      <w:pPr>
        <w:numPr>
          <w:ilvl w:val="1"/>
          <w:numId w:val="2"/>
        </w:numPr>
        <w:spacing w:after="0" w:line="240" w:lineRule="auto"/>
        <w:jc w:val="both"/>
        <w:rPr>
          <w:rFonts w:eastAsia="Times New Roman" w:cs="Calibri"/>
          <w:i/>
          <w:szCs w:val="24"/>
          <w:lang w:eastAsia="en-GB"/>
        </w:rPr>
      </w:pPr>
      <w:r w:rsidRPr="00B40AA0">
        <w:rPr>
          <w:rFonts w:ascii="Calibri" w:eastAsia="Times New Roman" w:hAnsi="Calibri" w:cs="Calibri"/>
          <w:i/>
          <w:iCs/>
          <w:lang w:val="cy-GB" w:eastAsia="en-GB"/>
        </w:rPr>
        <w:t xml:space="preserve">Mae Rheoliadau Cyfryngwyr </w:t>
      </w:r>
      <w:proofErr w:type="spellStart"/>
      <w:r w:rsidRPr="00B40AA0">
        <w:rPr>
          <w:rFonts w:ascii="Calibri" w:eastAsia="Times New Roman" w:hAnsi="Calibri" w:cs="Calibri"/>
          <w:i/>
          <w:iCs/>
          <w:lang w:val="cy-GB" w:eastAsia="en-GB"/>
        </w:rPr>
        <w:t>CThEM</w:t>
      </w:r>
      <w:proofErr w:type="spellEnd"/>
      <w:r w:rsidRPr="00B40AA0">
        <w:rPr>
          <w:rFonts w:ascii="Calibri" w:eastAsia="Times New Roman" w:hAnsi="Calibri" w:cs="Calibri"/>
          <w:i/>
          <w:iCs/>
          <w:lang w:val="cy-GB" w:eastAsia="en-GB"/>
        </w:rPr>
        <w:t xml:space="preserve"> (IR35) yn berthnasol mewn amgylchiadau o'r fath a bydd angen asesiad o statws cyflogaeth.</w:t>
      </w:r>
    </w:p>
    <w:p w14:paraId="0BF61E1B" w14:textId="77777777" w:rsidR="00B40AA0" w:rsidRPr="00B40AA0" w:rsidRDefault="00B40AA0" w:rsidP="00B40AA0">
      <w:pPr>
        <w:numPr>
          <w:ilvl w:val="0"/>
          <w:numId w:val="2"/>
        </w:numPr>
        <w:spacing w:after="0" w:line="240" w:lineRule="auto"/>
        <w:jc w:val="both"/>
        <w:rPr>
          <w:rFonts w:eastAsia="Times New Roman" w:cs="Calibri"/>
          <w:szCs w:val="24"/>
          <w:lang w:eastAsia="en-GB"/>
        </w:rPr>
      </w:pPr>
      <w:r w:rsidRPr="00B40AA0">
        <w:rPr>
          <w:rFonts w:ascii="Calibri" w:eastAsia="Times New Roman" w:hAnsi="Calibri" w:cs="Calibri"/>
          <w:lang w:val="cy-GB" w:eastAsia="en-GB"/>
        </w:rPr>
        <w:t>Yn achos gweithwyr unigol y rhoddir gwaith iddynt drwy asiantaethau cyflogaeth a thrydydd partïon, lle nad yw'r unigolyn yn berchen ar yr asiantaeth/trydydd parti neu’n ei reoli:</w:t>
      </w:r>
    </w:p>
    <w:p w14:paraId="7BEDBA43" w14:textId="77777777" w:rsidR="00B40AA0" w:rsidRPr="00B40AA0" w:rsidRDefault="00B40AA0" w:rsidP="00B40AA0">
      <w:pPr>
        <w:numPr>
          <w:ilvl w:val="1"/>
          <w:numId w:val="2"/>
        </w:numPr>
        <w:spacing w:after="0" w:line="240" w:lineRule="auto"/>
        <w:jc w:val="both"/>
        <w:rPr>
          <w:rFonts w:eastAsia="Times New Roman" w:cs="Calibri"/>
          <w:i/>
          <w:szCs w:val="24"/>
          <w:lang w:val="cy-GB" w:eastAsia="en-GB"/>
        </w:rPr>
      </w:pPr>
      <w:r w:rsidRPr="00B40AA0">
        <w:rPr>
          <w:rFonts w:ascii="Calibri" w:eastAsia="Times New Roman" w:hAnsi="Calibri" w:cs="Calibri"/>
          <w:i/>
          <w:iCs/>
          <w:lang w:val="cy-GB" w:eastAsia="en-GB"/>
        </w:rPr>
        <w:t>Wrth roi gwaith i weithwyr, mae angen i ni gadarnhau bod pob gweithiwr yn gyflogai uniongyrchol i'r asiantaeth gyflogaeth neu drydydd parti, h.y. bod cyfraniadau Talu wrth Ennill/Yswiriant Gwladol yn cael eu didynnu o'u cyflogau gros, neu bod y gweithiwr yn cael y gwaith drwy "gwmni ymbarél" sy'n didynnu cyfraniadau Talu wrth Ennill/Yswiriant Gwladol gan y gweithiwr.</w:t>
      </w:r>
      <w:r w:rsidRPr="00B40AA0">
        <w:rPr>
          <w:rFonts w:ascii="Calibri" w:eastAsia="Times New Roman" w:hAnsi="Calibri" w:cs="Calibri"/>
          <w:lang w:val="cy-GB" w:eastAsia="en-GB"/>
        </w:rPr>
        <w:t xml:space="preserve"> </w:t>
      </w:r>
      <w:r w:rsidRPr="00B40AA0">
        <w:rPr>
          <w:rFonts w:ascii="Calibri" w:eastAsia="Times New Roman" w:hAnsi="Calibri" w:cs="Calibri"/>
          <w:i/>
          <w:iCs/>
          <w:lang w:val="cy-GB" w:eastAsia="en-GB"/>
        </w:rPr>
        <w:t xml:space="preserve">Os felly, yna mae'r amgylchiadau'n golygu NAD oes angen asesiad o statws cyflogaeth. </w:t>
      </w:r>
    </w:p>
    <w:p w14:paraId="6A0F8EFA" w14:textId="77777777" w:rsidR="00B40AA0" w:rsidRPr="00B40AA0" w:rsidRDefault="00B40AA0" w:rsidP="00B40AA0">
      <w:pPr>
        <w:spacing w:after="0" w:line="240" w:lineRule="auto"/>
        <w:ind w:left="1140"/>
        <w:jc w:val="both"/>
        <w:rPr>
          <w:rFonts w:eastAsia="Times New Roman" w:cs="Calibri"/>
          <w:i/>
          <w:szCs w:val="24"/>
          <w:lang w:val="cy-GB" w:eastAsia="en-GB"/>
        </w:rPr>
      </w:pPr>
      <w:r w:rsidRPr="00B40AA0">
        <w:rPr>
          <w:rFonts w:ascii="Calibri" w:eastAsia="Times New Roman" w:hAnsi="Calibri" w:cs="Calibri"/>
          <w:i/>
          <w:iCs/>
          <w:lang w:val="cy-GB" w:eastAsia="en-GB"/>
        </w:rPr>
        <w:t xml:space="preserve">Fodd bynnag, os yw'r gweithiwr a gyflenwir yn cael ei dalu gan yr asiantaeth gyflogaeth neu drydydd parti i gwmni gwasanaeth personol y gweithiwr yna mae IR35 yn gymwys, a bydd angen asesiad o statws cyflogaeth. </w:t>
      </w:r>
    </w:p>
    <w:p w14:paraId="71ED09B9" w14:textId="77777777" w:rsidR="00B40AA0" w:rsidRPr="00B40AA0" w:rsidRDefault="00B40AA0" w:rsidP="00B40AA0">
      <w:pPr>
        <w:spacing w:after="0" w:line="240" w:lineRule="auto"/>
        <w:ind w:left="1140"/>
        <w:jc w:val="both"/>
        <w:rPr>
          <w:rFonts w:eastAsia="Times New Roman" w:cs="Calibri"/>
          <w:i/>
          <w:sz w:val="24"/>
          <w:szCs w:val="24"/>
          <w:lang w:val="cy-GB" w:eastAsia="en-GB"/>
        </w:rPr>
      </w:pPr>
    </w:p>
    <w:p w14:paraId="2D9AF68B"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Yn gyffredinol, mae'n debyg bod unigolyn yn hunangyflogedig os yw'r rhan fwyaf o'r pethau canlynol yn wir:</w:t>
      </w:r>
    </w:p>
    <w:p w14:paraId="2CF1018C" w14:textId="77777777" w:rsidR="00B40AA0" w:rsidRPr="00B40AA0" w:rsidRDefault="00B40AA0" w:rsidP="00B40AA0">
      <w:pPr>
        <w:numPr>
          <w:ilvl w:val="0"/>
          <w:numId w:val="3"/>
        </w:num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maent mewn busnes ar eu cyfer hwy eu hunain, yn gyfrifol am lwyddiant neu fethiant eu busnes, a </w:t>
      </w:r>
      <w:proofErr w:type="spellStart"/>
      <w:r w:rsidRPr="00B40AA0">
        <w:rPr>
          <w:rFonts w:ascii="Calibri" w:eastAsia="Times New Roman" w:hAnsi="Calibri" w:cs="Calibri"/>
          <w:lang w:val="cy-GB" w:eastAsia="en-GB"/>
        </w:rPr>
        <w:t>gallant</w:t>
      </w:r>
      <w:proofErr w:type="spellEnd"/>
      <w:r w:rsidRPr="00B40AA0">
        <w:rPr>
          <w:rFonts w:ascii="Calibri" w:eastAsia="Times New Roman" w:hAnsi="Calibri" w:cs="Calibri"/>
          <w:lang w:val="cy-GB" w:eastAsia="en-GB"/>
        </w:rPr>
        <w:t xml:space="preserve"> wneud colled neu elw</w:t>
      </w:r>
    </w:p>
    <w:p w14:paraId="34D5238A" w14:textId="77777777" w:rsidR="00B40AA0" w:rsidRPr="00B40AA0" w:rsidRDefault="00B40AA0" w:rsidP="00B40AA0">
      <w:pPr>
        <w:numPr>
          <w:ilvl w:val="0"/>
          <w:numId w:val="3"/>
        </w:numPr>
        <w:spacing w:after="0" w:line="240" w:lineRule="auto"/>
        <w:jc w:val="both"/>
        <w:rPr>
          <w:rFonts w:eastAsia="Times New Roman" w:cs="Calibri"/>
          <w:szCs w:val="24"/>
          <w:lang w:eastAsia="en-GB"/>
        </w:rPr>
      </w:pPr>
      <w:proofErr w:type="spellStart"/>
      <w:r w:rsidRPr="00B40AA0">
        <w:rPr>
          <w:rFonts w:ascii="Calibri" w:eastAsia="Times New Roman" w:hAnsi="Calibri" w:cs="Calibri"/>
          <w:lang w:val="cy-GB" w:eastAsia="en-GB"/>
        </w:rPr>
        <w:t>gallant</w:t>
      </w:r>
      <w:proofErr w:type="spellEnd"/>
      <w:r w:rsidRPr="00B40AA0">
        <w:rPr>
          <w:rFonts w:ascii="Calibri" w:eastAsia="Times New Roman" w:hAnsi="Calibri" w:cs="Calibri"/>
          <w:lang w:val="cy-GB" w:eastAsia="en-GB"/>
        </w:rPr>
        <w:t xml:space="preserve"> benderfynu pa waith y maent yn ei wneud a phryd, ble, neu sut i'w wneud</w:t>
      </w:r>
    </w:p>
    <w:p w14:paraId="6FC12A24" w14:textId="77777777" w:rsidR="00B40AA0" w:rsidRPr="00B40AA0" w:rsidRDefault="00B40AA0" w:rsidP="00B40AA0">
      <w:pPr>
        <w:numPr>
          <w:ilvl w:val="0"/>
          <w:numId w:val="3"/>
        </w:numPr>
        <w:spacing w:after="0" w:line="240" w:lineRule="auto"/>
        <w:jc w:val="both"/>
        <w:rPr>
          <w:rFonts w:eastAsia="Times New Roman" w:cs="Calibri"/>
          <w:szCs w:val="24"/>
          <w:lang w:eastAsia="en-GB"/>
        </w:rPr>
      </w:pPr>
      <w:proofErr w:type="spellStart"/>
      <w:r w:rsidRPr="00B40AA0">
        <w:rPr>
          <w:rFonts w:ascii="Calibri" w:eastAsia="Times New Roman" w:hAnsi="Calibri" w:cs="Calibri"/>
          <w:lang w:val="cy-GB" w:eastAsia="en-GB"/>
        </w:rPr>
        <w:t>gallant</w:t>
      </w:r>
      <w:proofErr w:type="spellEnd"/>
      <w:r w:rsidRPr="00B40AA0">
        <w:rPr>
          <w:rFonts w:ascii="Calibri" w:eastAsia="Times New Roman" w:hAnsi="Calibri" w:cs="Calibri"/>
          <w:lang w:val="cy-GB" w:eastAsia="en-GB"/>
        </w:rPr>
        <w:t xml:space="preserve"> dalu rhywun arall i wneud y gwaith</w:t>
      </w:r>
    </w:p>
    <w:p w14:paraId="607A8C14" w14:textId="77777777" w:rsidR="00B40AA0" w:rsidRPr="00B40AA0" w:rsidRDefault="00B40AA0" w:rsidP="00B40AA0">
      <w:pPr>
        <w:numPr>
          <w:ilvl w:val="0"/>
          <w:numId w:val="3"/>
        </w:numPr>
        <w:spacing w:after="0" w:line="240" w:lineRule="auto"/>
        <w:jc w:val="both"/>
        <w:rPr>
          <w:rFonts w:eastAsia="Times New Roman" w:cs="Calibri"/>
          <w:szCs w:val="24"/>
          <w:lang w:eastAsia="en-GB"/>
        </w:rPr>
      </w:pPr>
      <w:r w:rsidRPr="00B40AA0">
        <w:rPr>
          <w:rFonts w:ascii="Calibri" w:eastAsia="Times New Roman" w:hAnsi="Calibri" w:cs="Calibri"/>
          <w:lang w:val="cy-GB" w:eastAsia="en-GB"/>
        </w:rPr>
        <w:t>hwy sy'n gyfrifol am ddatrys unrhyw waith anfoddhaol yn eu hamser eu hunain</w:t>
      </w:r>
    </w:p>
    <w:p w14:paraId="585CD5C6" w14:textId="77777777" w:rsidR="00B40AA0" w:rsidRPr="00B40AA0" w:rsidRDefault="00B40AA0" w:rsidP="00B40AA0">
      <w:pPr>
        <w:numPr>
          <w:ilvl w:val="0"/>
          <w:numId w:val="3"/>
        </w:numPr>
        <w:spacing w:after="0" w:line="240" w:lineRule="auto"/>
        <w:jc w:val="both"/>
        <w:rPr>
          <w:rFonts w:eastAsia="Times New Roman" w:cs="Calibri"/>
          <w:szCs w:val="24"/>
          <w:lang w:eastAsia="en-GB"/>
        </w:rPr>
      </w:pPr>
      <w:r w:rsidRPr="00B40AA0">
        <w:rPr>
          <w:rFonts w:ascii="Calibri" w:eastAsia="Times New Roman" w:hAnsi="Calibri" w:cs="Calibri"/>
          <w:lang w:val="cy-GB" w:eastAsia="en-GB"/>
        </w:rPr>
        <w:t>mae eu cyflogwr yn cytuno ar bris penodol am eu gwaith - nid yw'n dibynnu ar ba mor hir y mae'r gwaith yn ei gymryd i’w orffen</w:t>
      </w:r>
    </w:p>
    <w:p w14:paraId="7C81E617" w14:textId="77777777" w:rsidR="00B40AA0" w:rsidRPr="00B40AA0" w:rsidRDefault="00B40AA0" w:rsidP="00B40AA0">
      <w:pPr>
        <w:numPr>
          <w:ilvl w:val="0"/>
          <w:numId w:val="3"/>
        </w:numPr>
        <w:spacing w:after="0" w:line="240" w:lineRule="auto"/>
        <w:jc w:val="both"/>
        <w:rPr>
          <w:rFonts w:eastAsia="Times New Roman" w:cs="Calibri"/>
          <w:szCs w:val="24"/>
          <w:lang w:eastAsia="en-GB"/>
        </w:rPr>
      </w:pPr>
      <w:r w:rsidRPr="00B40AA0">
        <w:rPr>
          <w:rFonts w:ascii="Calibri" w:eastAsia="Times New Roman" w:hAnsi="Calibri" w:cs="Calibri"/>
          <w:lang w:val="cy-GB" w:eastAsia="en-GB"/>
        </w:rPr>
        <w:t>maent yn defnyddio eu harian eu hunain i brynu asedau busnes, talu costau rhedeg, a darparu offer a chyfarpar ar gyfer eu gwaith</w:t>
      </w:r>
    </w:p>
    <w:p w14:paraId="1E650668" w14:textId="77777777" w:rsidR="00B40AA0" w:rsidRPr="00B40AA0" w:rsidRDefault="00B40AA0" w:rsidP="00B40AA0">
      <w:pPr>
        <w:numPr>
          <w:ilvl w:val="0"/>
          <w:numId w:val="3"/>
        </w:numPr>
        <w:spacing w:after="0" w:line="240" w:lineRule="auto"/>
        <w:jc w:val="both"/>
        <w:rPr>
          <w:rFonts w:eastAsia="Times New Roman" w:cs="Calibri"/>
          <w:szCs w:val="24"/>
          <w:lang w:eastAsia="en-GB"/>
        </w:rPr>
      </w:pPr>
      <w:proofErr w:type="spellStart"/>
      <w:r w:rsidRPr="00B40AA0">
        <w:rPr>
          <w:rFonts w:ascii="Calibri" w:eastAsia="Times New Roman" w:hAnsi="Calibri" w:cs="Calibri"/>
          <w:lang w:val="cy-GB" w:eastAsia="en-GB"/>
        </w:rPr>
        <w:t>gallant</w:t>
      </w:r>
      <w:proofErr w:type="spellEnd"/>
      <w:r w:rsidRPr="00B40AA0">
        <w:rPr>
          <w:rFonts w:ascii="Calibri" w:eastAsia="Times New Roman" w:hAnsi="Calibri" w:cs="Calibri"/>
          <w:lang w:val="cy-GB" w:eastAsia="en-GB"/>
        </w:rPr>
        <w:t xml:space="preserve"> weithio i fwy nag un cleient</w:t>
      </w:r>
    </w:p>
    <w:p w14:paraId="24B3759C" w14:textId="77777777" w:rsidR="00B40AA0" w:rsidRPr="00B40AA0" w:rsidRDefault="00B40AA0" w:rsidP="00B40AA0">
      <w:pPr>
        <w:spacing w:after="0" w:line="240" w:lineRule="auto"/>
        <w:jc w:val="both"/>
        <w:rPr>
          <w:rFonts w:eastAsia="Times New Roman" w:cs="Calibri"/>
          <w:szCs w:val="24"/>
          <w:lang w:eastAsia="en-GB"/>
        </w:rPr>
      </w:pPr>
    </w:p>
    <w:p w14:paraId="13B3B37F"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Fodd bynnag, gall sefyllfaoedd godi yn ystod asesiad o statws cyflogaeth pan ddaw'n anodd diffinio statws cyflogaeth, neu pan fo'r statws cyflogaeth yn amwys. Yn y sefyllfaoedd hyn, mae'n bosibl 'profi' statws cyflogaeth drwy ofyn set o gwestiynau penodol ynghylch amgylchiadau rhoi’r gwaith. Er nad oes un prawf penodol ar gael, mae nifer o ddangosyddion dibynadwy ar gael sy’n deillio o reoliadau a chanllawiau Cyllid a Thollau Ei Mawrhydi, ac o gyfraith achosion cyflogaeth. </w:t>
      </w:r>
    </w:p>
    <w:p w14:paraId="6FF9D019" w14:textId="77777777" w:rsidR="00B40AA0" w:rsidRPr="00B40AA0" w:rsidRDefault="00B40AA0" w:rsidP="00B40AA0">
      <w:pPr>
        <w:spacing w:after="0" w:line="240" w:lineRule="auto"/>
        <w:jc w:val="both"/>
        <w:rPr>
          <w:rFonts w:eastAsia="Times New Roman" w:cs="Calibri"/>
          <w:szCs w:val="24"/>
          <w:lang w:val="cy-GB" w:eastAsia="en-GB"/>
        </w:rPr>
      </w:pPr>
    </w:p>
    <w:p w14:paraId="5DB13B6D"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Mae'r profion cyflogaeth hyn wedi'u hymgorffori yn y Ffurflen Asesu Statws Cyflogaeth.</w:t>
      </w:r>
    </w:p>
    <w:p w14:paraId="7341B79C" w14:textId="77777777" w:rsidR="00B40AA0" w:rsidRPr="00B40AA0" w:rsidRDefault="00B40AA0" w:rsidP="00B40AA0">
      <w:pPr>
        <w:spacing w:after="0" w:line="240" w:lineRule="auto"/>
        <w:jc w:val="both"/>
        <w:rPr>
          <w:rFonts w:eastAsia="Times New Roman" w:cs="Calibri"/>
          <w:sz w:val="24"/>
          <w:szCs w:val="24"/>
          <w:lang w:val="cy-GB" w:eastAsia="en-GB"/>
        </w:rPr>
      </w:pPr>
    </w:p>
    <w:p w14:paraId="3B2DD4E8" w14:textId="77777777" w:rsidR="00B40AA0" w:rsidRPr="00B40AA0" w:rsidRDefault="00B40AA0" w:rsidP="00B40AA0">
      <w:pPr>
        <w:spacing w:after="0" w:line="240" w:lineRule="auto"/>
        <w:jc w:val="both"/>
        <w:rPr>
          <w:rFonts w:eastAsia="Times New Roman" w:cs="Calibri"/>
          <w:b/>
          <w:sz w:val="28"/>
          <w:szCs w:val="32"/>
          <w:lang w:val="cy-GB" w:eastAsia="en-GB"/>
        </w:rPr>
      </w:pPr>
      <w:r w:rsidRPr="00B40AA0">
        <w:rPr>
          <w:rFonts w:ascii="Calibri" w:eastAsia="Times New Roman" w:hAnsi="Calibri" w:cs="Calibri"/>
          <w:b/>
          <w:bCs/>
          <w:sz w:val="28"/>
          <w:szCs w:val="28"/>
          <w:lang w:val="cy-GB" w:eastAsia="en-GB"/>
        </w:rPr>
        <w:t>2. Y Ffurflen Asesu Statws Cyflogaeth (ESA)</w:t>
      </w:r>
    </w:p>
    <w:p w14:paraId="684D9E39" w14:textId="77777777" w:rsidR="00B40AA0" w:rsidRPr="00B40AA0" w:rsidRDefault="00B40AA0" w:rsidP="00B40AA0">
      <w:pPr>
        <w:spacing w:after="0" w:line="240" w:lineRule="auto"/>
        <w:jc w:val="both"/>
        <w:rPr>
          <w:rFonts w:eastAsia="Times New Roman" w:cs="Calibri"/>
          <w:sz w:val="16"/>
          <w:szCs w:val="16"/>
          <w:lang w:val="cy-GB" w:eastAsia="en-GB"/>
        </w:rPr>
      </w:pPr>
    </w:p>
    <w:p w14:paraId="04BBD7AA" w14:textId="77777777" w:rsidR="00B40AA0" w:rsidRPr="00B40AA0" w:rsidRDefault="00B40AA0" w:rsidP="00B40AA0">
      <w:pPr>
        <w:spacing w:after="0" w:line="240" w:lineRule="auto"/>
        <w:jc w:val="both"/>
        <w:rPr>
          <w:rFonts w:eastAsia="Times New Roman" w:cs="Calibri"/>
          <w:lang w:val="cy-GB" w:eastAsia="en-GB"/>
        </w:rPr>
      </w:pPr>
      <w:r w:rsidRPr="00B40AA0">
        <w:rPr>
          <w:rFonts w:ascii="Calibri" w:eastAsia="Times New Roman" w:hAnsi="Calibri" w:cs="Calibri"/>
          <w:lang w:val="cy-GB" w:eastAsia="en-GB"/>
        </w:rPr>
        <w:t xml:space="preserve">Os mai 'Cyflogedig' neu 'Dim modd penderfynu' yw casgliad asesiad cychwynnol yr adran, rhaid iddynt </w:t>
      </w:r>
      <w:r w:rsidRPr="00B40AA0">
        <w:rPr>
          <w:rFonts w:ascii="Calibri" w:eastAsia="Times New Roman" w:hAnsi="Calibri" w:cs="Calibri"/>
          <w:sz w:val="24"/>
          <w:szCs w:val="24"/>
          <w:lang w:val="cy-GB" w:eastAsia="en-GB"/>
        </w:rPr>
        <w:t xml:space="preserve">lofnodi’r ffurflen a’i chyflwyno </w:t>
      </w:r>
      <w:r w:rsidRPr="00B40AA0">
        <w:rPr>
          <w:rFonts w:ascii="Calibri" w:eastAsia="Times New Roman" w:hAnsi="Calibri" w:cs="Calibri"/>
          <w:lang w:val="cy-GB" w:eastAsia="en-GB"/>
        </w:rPr>
        <w:t xml:space="preserve">i'r Gyflogres ar gyfer asesiad eilaidd.  Yn Atodiad 1 ceir rhestr nad yw'n gynhwysfawr o briodoleddau allweddol a ddefnyddir gan </w:t>
      </w:r>
      <w:proofErr w:type="spellStart"/>
      <w:r w:rsidRPr="00B40AA0">
        <w:rPr>
          <w:rFonts w:ascii="Calibri" w:eastAsia="Times New Roman" w:hAnsi="Calibri" w:cs="Calibri"/>
          <w:lang w:val="cy-GB" w:eastAsia="en-GB"/>
        </w:rPr>
        <w:t>CThEM</w:t>
      </w:r>
      <w:proofErr w:type="spellEnd"/>
      <w:r w:rsidRPr="00B40AA0">
        <w:rPr>
          <w:rFonts w:ascii="Calibri" w:eastAsia="Times New Roman" w:hAnsi="Calibri" w:cs="Calibri"/>
          <w:lang w:val="cy-GB" w:eastAsia="en-GB"/>
        </w:rPr>
        <w:t xml:space="preserve"> i asesu statws cyflogeion ac mae'r ffurflen asesu yn ystyried pob un ohonynt drwy gyfrwng ei rhestr o gwestiynau.</w:t>
      </w:r>
    </w:p>
    <w:p w14:paraId="354D37E6" w14:textId="77777777" w:rsidR="00B40AA0" w:rsidRPr="00B40AA0" w:rsidRDefault="00B40AA0" w:rsidP="00B40AA0">
      <w:pPr>
        <w:spacing w:after="0" w:line="240" w:lineRule="auto"/>
        <w:jc w:val="both"/>
        <w:rPr>
          <w:rFonts w:eastAsia="Times New Roman" w:cs="Calibri"/>
          <w:lang w:val="cy-GB" w:eastAsia="en-GB"/>
        </w:rPr>
      </w:pPr>
    </w:p>
    <w:p w14:paraId="6E6653A9" w14:textId="77777777" w:rsidR="00B40AA0" w:rsidRPr="00B40AA0" w:rsidRDefault="00B40AA0" w:rsidP="00B40AA0">
      <w:pPr>
        <w:spacing w:after="0" w:line="240" w:lineRule="auto"/>
        <w:jc w:val="both"/>
        <w:rPr>
          <w:rFonts w:eastAsia="Times New Roman" w:cs="Calibri"/>
          <w:lang w:val="cy-GB" w:eastAsia="en-GB"/>
        </w:rPr>
      </w:pPr>
      <w:r w:rsidRPr="00B40AA0">
        <w:rPr>
          <w:rFonts w:ascii="Calibri" w:eastAsia="Times New Roman" w:hAnsi="Calibri" w:cs="Calibri"/>
          <w:lang w:val="cy-GB" w:eastAsia="en-GB"/>
        </w:rPr>
        <w:t>Yn ymarferol, pan fo unigolyn yn gweithio ar sail hunangyflogedig, prin yw’r achosion pan fydd yr holl ddangosyddion uchod yn awgrymu eu bod yn hunangyflogedig, a gall rhai dangosyddion, mewn gwirionedd, awgrymu eu bod yn gyflogedig. Y rheswm cyffredinol am hyn yw bod angen cydbwyso'r awydd i ddiogelu statws hunangyflogedig yr unigolyn ag ystyriaethau masnachol eraill sy'n cystadlu â hynny.</w:t>
      </w:r>
    </w:p>
    <w:p w14:paraId="66A463D1" w14:textId="77777777" w:rsidR="00B40AA0" w:rsidRPr="00B40AA0" w:rsidRDefault="00B40AA0" w:rsidP="00B40AA0">
      <w:pPr>
        <w:spacing w:after="0" w:line="240" w:lineRule="auto"/>
        <w:jc w:val="both"/>
        <w:rPr>
          <w:rFonts w:eastAsia="Times New Roman" w:cs="Calibri"/>
          <w:lang w:val="cy-GB" w:eastAsia="en-GB"/>
        </w:rPr>
      </w:pPr>
    </w:p>
    <w:p w14:paraId="4B9638A5" w14:textId="77777777" w:rsidR="00B40AA0" w:rsidRPr="00B40AA0" w:rsidRDefault="00B40AA0" w:rsidP="00B40AA0">
      <w:pPr>
        <w:spacing w:after="0" w:line="240" w:lineRule="auto"/>
        <w:jc w:val="both"/>
        <w:rPr>
          <w:rFonts w:eastAsia="Times New Roman" w:cs="Calibri"/>
          <w:lang w:val="cy-GB" w:eastAsia="en-GB"/>
        </w:rPr>
      </w:pPr>
      <w:r w:rsidRPr="00B40AA0">
        <w:rPr>
          <w:rFonts w:ascii="Calibri" w:eastAsia="Times New Roman" w:hAnsi="Calibri" w:cs="Calibri"/>
          <w:lang w:val="cy-GB" w:eastAsia="en-GB"/>
        </w:rPr>
        <w:t>Pan fydd asesiad eilaidd yn cadarnhau nad yw'r gweithiwr yn gyflogedig (h.y. ei fod yn hunangyflogedig) bydd y Gyflogres yn anfon y ffurflen asesu at y tîm Caffael (</w:t>
      </w:r>
      <w:proofErr w:type="spellStart"/>
      <w:r w:rsidRPr="00B40AA0">
        <w:rPr>
          <w:rFonts w:ascii="Calibri" w:eastAsia="Times New Roman" w:hAnsi="Calibri" w:cs="Calibri"/>
          <w:lang w:val="cy-GB" w:eastAsia="en-GB"/>
        </w:rPr>
        <w:t>cc</w:t>
      </w:r>
      <w:proofErr w:type="spellEnd"/>
      <w:r w:rsidRPr="00B40AA0">
        <w:rPr>
          <w:rFonts w:ascii="Calibri" w:eastAsia="Times New Roman" w:hAnsi="Calibri" w:cs="Calibri"/>
          <w:lang w:val="cy-GB" w:eastAsia="en-GB"/>
        </w:rPr>
        <w:t xml:space="preserve"> Cyfrifon Taladwy), a fydd wedyn yn sicrhau, lle bo angen, bod contract yn cael ei ddarparu ar gyfer y gwasanaeth. Yna, caiff yr unigolyn, neu ei gwmni gwasanaeth personol, ei osod fel cyflenwr yn system gyllid </w:t>
      </w:r>
      <w:proofErr w:type="spellStart"/>
      <w:r w:rsidRPr="00B40AA0">
        <w:rPr>
          <w:rFonts w:ascii="Calibri" w:eastAsia="Times New Roman" w:hAnsi="Calibri" w:cs="Calibri"/>
          <w:lang w:val="cy-GB" w:eastAsia="en-GB"/>
        </w:rPr>
        <w:t>Agresso</w:t>
      </w:r>
      <w:proofErr w:type="spellEnd"/>
      <w:r w:rsidRPr="00B40AA0">
        <w:rPr>
          <w:rFonts w:ascii="Calibri" w:eastAsia="Times New Roman" w:hAnsi="Calibri" w:cs="Calibri"/>
          <w:lang w:val="cy-GB" w:eastAsia="en-GB"/>
        </w:rPr>
        <w:t xml:space="preserve"> (ABW) fel y bo'n briodol. Bydd copi o'r ffurflen Asesu Statws Cyflogaeth awdurdodedig yn cael ei gadw ar ffeil.</w:t>
      </w:r>
    </w:p>
    <w:p w14:paraId="5D07E51C" w14:textId="77777777" w:rsidR="00B40AA0" w:rsidRPr="00B40AA0" w:rsidRDefault="00B40AA0" w:rsidP="00B40AA0">
      <w:pPr>
        <w:spacing w:after="0" w:line="240" w:lineRule="auto"/>
        <w:jc w:val="both"/>
        <w:rPr>
          <w:rFonts w:eastAsia="Times New Roman" w:cs="Calibri"/>
          <w:lang w:val="cy-GB" w:eastAsia="en-GB"/>
        </w:rPr>
      </w:pPr>
    </w:p>
    <w:p w14:paraId="12ED54D7" w14:textId="77777777" w:rsidR="00B40AA0" w:rsidRPr="00B40AA0" w:rsidRDefault="00B40AA0" w:rsidP="00B40AA0">
      <w:pPr>
        <w:spacing w:after="0" w:line="240" w:lineRule="auto"/>
        <w:jc w:val="both"/>
        <w:rPr>
          <w:rFonts w:eastAsia="Times New Roman" w:cs="Calibri"/>
          <w:b/>
          <w:sz w:val="28"/>
          <w:szCs w:val="32"/>
          <w:lang w:val="cy-GB" w:eastAsia="en-GB"/>
        </w:rPr>
      </w:pPr>
      <w:r w:rsidRPr="00B40AA0">
        <w:rPr>
          <w:rFonts w:ascii="Calibri" w:eastAsia="Times New Roman" w:hAnsi="Calibri" w:cs="Calibri"/>
          <w:b/>
          <w:bCs/>
          <w:sz w:val="28"/>
          <w:szCs w:val="28"/>
          <w:lang w:val="cy-GB" w:eastAsia="en-GB"/>
        </w:rPr>
        <w:t>3. Y broses hysbysu os mai canlyniad y ffurflen asesu yw y gellid ystyried bod y gweithiwr yn gyflogai</w:t>
      </w:r>
    </w:p>
    <w:p w14:paraId="35DC84A3" w14:textId="77777777" w:rsidR="00B40AA0" w:rsidRPr="00B40AA0" w:rsidRDefault="00B40AA0" w:rsidP="00B40AA0">
      <w:pPr>
        <w:spacing w:after="0" w:line="240" w:lineRule="auto"/>
        <w:jc w:val="both"/>
        <w:rPr>
          <w:rFonts w:eastAsia="Times New Roman" w:cs="Calibri"/>
          <w:sz w:val="16"/>
          <w:szCs w:val="16"/>
          <w:lang w:val="cy-GB" w:eastAsia="en-GB"/>
        </w:rPr>
      </w:pPr>
    </w:p>
    <w:p w14:paraId="67D93475"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Pan mai “cyflogedig/cyflogai” yw canlyniad y ffurflen asesu, a bod hynny’n cael ei gadarnhau yn sgil asesiad eilaidd, mae’n ofynnol i’r adran sy’n rhoi gwaith i’r gweithiwr roi gwybod iddynt am y canlyniad yn ysgrifenedig, </w:t>
      </w:r>
      <w:r w:rsidRPr="00B40AA0">
        <w:rPr>
          <w:rFonts w:ascii="Calibri" w:eastAsia="Times New Roman" w:hAnsi="Calibri" w:cs="Calibri"/>
          <w:b/>
          <w:bCs/>
          <w:lang w:val="cy-GB" w:eastAsia="en-GB"/>
        </w:rPr>
        <w:t xml:space="preserve">cyn y rhoddir y gwaith iddynt. Yn achos y rhai hynny y rhoddir gwaith iddynt trwy gyfrwng cwmnïau gwasanaeth personol/partneriaethau </w:t>
      </w:r>
      <w:r w:rsidRPr="00B40AA0">
        <w:rPr>
          <w:rFonts w:ascii="Calibri" w:eastAsia="Times New Roman" w:hAnsi="Calibri" w:cs="Calibri"/>
          <w:lang w:val="cy-GB" w:eastAsia="en-GB"/>
        </w:rPr>
        <w:t xml:space="preserve">dylid gwneud hyn drwy gyfrwng datganiad pennu statws (SDS). Yn achos unigolion, rhaid i'r adran ofyn i'r gweithiwr lenwi’r Ffurflenni Cyflogres angenrheidiol (Manylion Personol, a Ffurflen Dreth) er mwyn gallu creu cofnod ar y gyflogres. </w:t>
      </w:r>
    </w:p>
    <w:p w14:paraId="12BE6524" w14:textId="77777777" w:rsidR="00B40AA0" w:rsidRPr="00B40AA0" w:rsidRDefault="00B40AA0" w:rsidP="00B40AA0">
      <w:pPr>
        <w:spacing w:after="0" w:line="240" w:lineRule="auto"/>
        <w:jc w:val="both"/>
        <w:rPr>
          <w:rFonts w:eastAsia="Times New Roman" w:cs="Calibri"/>
          <w:szCs w:val="24"/>
          <w:lang w:val="cy-GB" w:eastAsia="en-GB"/>
        </w:rPr>
      </w:pPr>
    </w:p>
    <w:p w14:paraId="2D3ADA7D"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Mae'n ofynnol i'r gweithiwr roi'r wybodaeth i'r Brifysgol i alluogi didynnu treth a chyfraniadau yswiriant gwladol o'r taliad. </w:t>
      </w:r>
    </w:p>
    <w:p w14:paraId="45DCC108" w14:textId="77777777" w:rsidR="00B40AA0" w:rsidRPr="00B40AA0" w:rsidRDefault="00B40AA0" w:rsidP="00B40AA0">
      <w:pPr>
        <w:spacing w:after="0" w:line="240" w:lineRule="auto"/>
        <w:jc w:val="both"/>
        <w:rPr>
          <w:rFonts w:eastAsia="Times New Roman" w:cs="Calibri"/>
          <w:szCs w:val="24"/>
          <w:lang w:val="cy-GB" w:eastAsia="en-GB"/>
        </w:rPr>
      </w:pPr>
    </w:p>
    <w:p w14:paraId="40E61EA8"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Dylid cofnodi cwmnïau gwasanaeth personol neu bartneriaethau ar y gyflogres fel cyflogeion tybiedig (“</w:t>
      </w:r>
      <w:proofErr w:type="spellStart"/>
      <w:r w:rsidRPr="00B40AA0">
        <w:rPr>
          <w:rFonts w:ascii="Calibri" w:eastAsia="Times New Roman" w:hAnsi="Calibri" w:cs="Calibri"/>
          <w:lang w:val="cy-GB" w:eastAsia="en-GB"/>
        </w:rPr>
        <w:t>deemed</w:t>
      </w:r>
      <w:proofErr w:type="spellEnd"/>
      <w:r w:rsidRPr="00B40AA0">
        <w:rPr>
          <w:rFonts w:ascii="Calibri" w:eastAsia="Times New Roman" w:hAnsi="Calibri" w:cs="Calibri"/>
          <w:lang w:val="cy-GB" w:eastAsia="en-GB"/>
        </w:rPr>
        <w:t xml:space="preserve"> </w:t>
      </w:r>
      <w:proofErr w:type="spellStart"/>
      <w:r w:rsidRPr="00B40AA0">
        <w:rPr>
          <w:rFonts w:ascii="Calibri" w:eastAsia="Times New Roman" w:hAnsi="Calibri" w:cs="Calibri"/>
          <w:lang w:val="cy-GB" w:eastAsia="en-GB"/>
        </w:rPr>
        <w:t>employees</w:t>
      </w:r>
      <w:proofErr w:type="spellEnd"/>
      <w:r w:rsidRPr="00B40AA0">
        <w:rPr>
          <w:rFonts w:ascii="Calibri" w:eastAsia="Times New Roman" w:hAnsi="Calibri" w:cs="Calibri"/>
          <w:lang w:val="cy-GB" w:eastAsia="en-GB"/>
        </w:rPr>
        <w:t xml:space="preserve">”) a defnyddio’r nod OPW i ddynodi nad ydynt yn </w:t>
      </w:r>
      <w:proofErr w:type="spellStart"/>
      <w:r w:rsidRPr="00B40AA0">
        <w:rPr>
          <w:rFonts w:ascii="Calibri" w:eastAsia="Times New Roman" w:hAnsi="Calibri" w:cs="Calibri"/>
          <w:lang w:val="cy-GB" w:eastAsia="en-GB"/>
        </w:rPr>
        <w:t>gyflogeion</w:t>
      </w:r>
      <w:proofErr w:type="spellEnd"/>
      <w:r w:rsidRPr="00B40AA0">
        <w:rPr>
          <w:rFonts w:ascii="Calibri" w:eastAsia="Times New Roman" w:hAnsi="Calibri" w:cs="Calibri"/>
          <w:lang w:val="cy-GB" w:eastAsia="en-GB"/>
        </w:rPr>
        <w:t xml:space="preserve"> i'r brifysgol yn yr un modd ag y mae unigolion yn </w:t>
      </w:r>
      <w:proofErr w:type="spellStart"/>
      <w:r w:rsidRPr="00B40AA0">
        <w:rPr>
          <w:rFonts w:ascii="Calibri" w:eastAsia="Times New Roman" w:hAnsi="Calibri" w:cs="Calibri"/>
          <w:lang w:val="cy-GB" w:eastAsia="en-GB"/>
        </w:rPr>
        <w:t>gyflogeion</w:t>
      </w:r>
      <w:proofErr w:type="spellEnd"/>
      <w:r w:rsidRPr="00B40AA0">
        <w:rPr>
          <w:rFonts w:ascii="Calibri" w:eastAsia="Times New Roman" w:hAnsi="Calibri" w:cs="Calibri"/>
          <w:lang w:val="cy-GB" w:eastAsia="en-GB"/>
        </w:rPr>
        <w:t>. Os yw’r cwmni gwasanaeth personol/gweithiwr yn anghytuno â’r asesiad rhaid iddynt gyflwyno hynny’n ysgrifenedig - gweler ‘5. Anghydfodau’ isod.</w:t>
      </w:r>
    </w:p>
    <w:p w14:paraId="5732E933" w14:textId="77777777" w:rsidR="00B40AA0" w:rsidRPr="00B40AA0" w:rsidRDefault="00B40AA0" w:rsidP="00B40AA0">
      <w:pPr>
        <w:spacing w:after="0" w:line="240" w:lineRule="auto"/>
        <w:jc w:val="both"/>
        <w:rPr>
          <w:rFonts w:eastAsia="Times New Roman" w:cs="Calibri"/>
          <w:szCs w:val="24"/>
          <w:lang w:val="cy-GB" w:eastAsia="en-GB"/>
        </w:rPr>
      </w:pPr>
    </w:p>
    <w:p w14:paraId="57291F05"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Pan fydd y gweithiwr wedi rhoi'r ffurflenni perthnasol i'r Gyflogres, bydd y gweithiwr (neu ei gwmni gwasanaeth personol) yn cael ei gofnodi fel cyflogai tybiedig. Bydd y Gyflogres yn anfon y ffurflen asesu statws wedi'i chwblhau, a manylion y gwaith sy'n cael ei wneud, at Reolwr Adnoddau Dynol. Bydd y Rheolwr Adnoddau Dynol yn adolygu manylion y gwaith sy'n cael ei wneud ac yn asesu'r angen am Gontract Cyflogaeth. Os bydd y Rheolwr Adnoddau Dynol yn penderfynu bod angen contract, byddant yn cysylltu â'r adran, a fydd yn hysbysu'r gweithiwr yn uniongyrchol. Os bydd AD yn penderfynu bod Contract Cyflogaeth yn ddiangen, bydd y Rheolwr Adnoddau Dynol yn cymeradwyo swm yr anfoneb fel taliad '</w:t>
      </w:r>
      <w:proofErr w:type="spellStart"/>
      <w:r w:rsidRPr="00B40AA0">
        <w:rPr>
          <w:rFonts w:ascii="Calibri" w:eastAsia="Times New Roman" w:hAnsi="Calibri" w:cs="Calibri"/>
          <w:lang w:val="cy-GB" w:eastAsia="en-GB"/>
        </w:rPr>
        <w:t>untro</w:t>
      </w:r>
      <w:proofErr w:type="spellEnd"/>
      <w:r w:rsidRPr="00B40AA0">
        <w:rPr>
          <w:rFonts w:ascii="Calibri" w:eastAsia="Times New Roman" w:hAnsi="Calibri" w:cs="Calibri"/>
          <w:lang w:val="cy-GB" w:eastAsia="en-GB"/>
        </w:rPr>
        <w:t xml:space="preserve">', a bydd y Gyflogres yn ei brosesu yn ôl yr angen, gan ddidynnu cyfraniadau Yswiriant Gwladol a’r cynllun Talu Wrth Ennill o’r swm. </w:t>
      </w:r>
    </w:p>
    <w:p w14:paraId="5F97E652" w14:textId="77777777" w:rsidR="00B40AA0" w:rsidRPr="00B40AA0" w:rsidRDefault="00B40AA0" w:rsidP="00B40AA0">
      <w:pPr>
        <w:spacing w:after="0" w:line="240" w:lineRule="auto"/>
        <w:jc w:val="both"/>
        <w:rPr>
          <w:rFonts w:eastAsia="Times New Roman" w:cs="Calibri"/>
          <w:szCs w:val="24"/>
          <w:lang w:val="cy-GB" w:eastAsia="en-GB"/>
        </w:rPr>
      </w:pPr>
    </w:p>
    <w:p w14:paraId="616BBA05" w14:textId="77777777" w:rsidR="00B40AA0" w:rsidRPr="00B40AA0" w:rsidRDefault="00B40AA0" w:rsidP="00B40AA0">
      <w:pPr>
        <w:spacing w:after="0" w:line="240" w:lineRule="auto"/>
        <w:jc w:val="both"/>
        <w:rPr>
          <w:rFonts w:eastAsia="Times New Roman" w:cs="Calibri"/>
          <w:sz w:val="24"/>
          <w:szCs w:val="24"/>
          <w:lang w:val="cy-GB" w:eastAsia="en-GB"/>
        </w:rPr>
      </w:pPr>
      <w:r w:rsidRPr="00B40AA0">
        <w:rPr>
          <w:rFonts w:ascii="Calibri" w:eastAsia="Times New Roman" w:hAnsi="Calibri" w:cs="Calibri"/>
          <w:lang w:val="cy-GB" w:eastAsia="en-GB"/>
        </w:rPr>
        <w:t>Codir cost gros yr anfoneb ar yr adran ynghyd â chost cyfraniad Yswiriant Gwladol y Cyflogwr ar gyfer gwasanaethau'r gweithiwr</w:t>
      </w:r>
      <w:r w:rsidRPr="00B40AA0">
        <w:rPr>
          <w:rFonts w:ascii="Calibri" w:eastAsia="Times New Roman" w:hAnsi="Calibri" w:cs="Calibri"/>
          <w:sz w:val="24"/>
          <w:szCs w:val="24"/>
          <w:lang w:val="cy-GB" w:eastAsia="en-GB"/>
        </w:rPr>
        <w:t xml:space="preserve">. </w:t>
      </w:r>
      <w:r w:rsidRPr="00B40AA0">
        <w:rPr>
          <w:rFonts w:ascii="Calibri" w:eastAsia="Times New Roman" w:hAnsi="Calibri" w:cs="Calibri"/>
          <w:lang w:val="cy-GB" w:eastAsia="en-GB"/>
        </w:rPr>
        <w:t>Bydd unrhyw dreth ar werth (TAW) yn cael ei thalu'n llawn</w:t>
      </w:r>
      <w:r w:rsidRPr="00B40AA0">
        <w:rPr>
          <w:rFonts w:ascii="Calibri" w:eastAsia="Times New Roman" w:hAnsi="Calibri" w:cs="Calibri"/>
          <w:sz w:val="24"/>
          <w:szCs w:val="24"/>
          <w:lang w:val="cy-GB" w:eastAsia="en-GB"/>
        </w:rPr>
        <w:t>.</w:t>
      </w:r>
    </w:p>
    <w:p w14:paraId="7CCC30AC" w14:textId="77777777" w:rsidR="00B40AA0" w:rsidRPr="00B40AA0" w:rsidRDefault="00B40AA0" w:rsidP="00B40AA0">
      <w:pPr>
        <w:spacing w:after="0" w:line="240" w:lineRule="auto"/>
        <w:jc w:val="both"/>
        <w:rPr>
          <w:rFonts w:eastAsia="Times New Roman" w:cs="Calibri"/>
          <w:sz w:val="24"/>
          <w:szCs w:val="24"/>
          <w:lang w:val="cy-GB" w:eastAsia="en-GB"/>
        </w:rPr>
      </w:pPr>
    </w:p>
    <w:p w14:paraId="4074350A" w14:textId="77777777" w:rsidR="00B40AA0" w:rsidRPr="00B40AA0" w:rsidRDefault="00B40AA0" w:rsidP="00B40AA0">
      <w:pPr>
        <w:spacing w:after="0" w:line="240" w:lineRule="auto"/>
        <w:jc w:val="both"/>
        <w:rPr>
          <w:rFonts w:eastAsia="Times New Roman" w:cs="Calibri"/>
          <w:b/>
          <w:sz w:val="28"/>
          <w:szCs w:val="32"/>
          <w:lang w:val="cy-GB" w:eastAsia="en-GB"/>
        </w:rPr>
      </w:pPr>
      <w:r w:rsidRPr="00B40AA0">
        <w:rPr>
          <w:rFonts w:ascii="Calibri" w:eastAsia="Times New Roman" w:hAnsi="Calibri" w:cs="Calibri"/>
          <w:b/>
          <w:bCs/>
          <w:sz w:val="28"/>
          <w:szCs w:val="28"/>
          <w:lang w:val="cy-GB" w:eastAsia="en-GB"/>
        </w:rPr>
        <w:t>4.  Diogelu statudol ar gyflogaeth ar gyfer cyflogeion tybiedig</w:t>
      </w:r>
    </w:p>
    <w:p w14:paraId="45239288" w14:textId="77777777" w:rsidR="00B40AA0" w:rsidRPr="00B40AA0" w:rsidRDefault="00B40AA0" w:rsidP="00B40AA0">
      <w:pPr>
        <w:spacing w:after="0" w:line="240" w:lineRule="auto"/>
        <w:jc w:val="both"/>
        <w:rPr>
          <w:rFonts w:eastAsia="Times New Roman" w:cs="Calibri"/>
          <w:sz w:val="16"/>
          <w:szCs w:val="16"/>
          <w:lang w:val="cy-GB" w:eastAsia="en-GB"/>
        </w:rPr>
      </w:pPr>
    </w:p>
    <w:p w14:paraId="00B93357"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Dylid nodi mai dau beth ar wahân yw statws cyflogaeth unigolyn at ddibenion treth a’i statws at ddibenion diogelu statudol ar gyflogaeth. Gellir pennu unigolyn yn gyflogai at ddibenion treth, ond nid yw ei gymhwysedd ar gyfer mesurau diogelu  statudol ar gyflogaeth yn gysylltiedig â hynny.</w:t>
      </w:r>
    </w:p>
    <w:p w14:paraId="5BF35277" w14:textId="77777777" w:rsidR="00B40AA0" w:rsidRPr="00B40AA0" w:rsidRDefault="00B40AA0" w:rsidP="00B40AA0">
      <w:pPr>
        <w:spacing w:after="0" w:line="240" w:lineRule="auto"/>
        <w:jc w:val="both"/>
        <w:rPr>
          <w:rFonts w:eastAsia="Times New Roman" w:cs="Calibri"/>
          <w:szCs w:val="24"/>
          <w:lang w:val="cy-GB" w:eastAsia="en-GB"/>
        </w:rPr>
      </w:pPr>
    </w:p>
    <w:p w14:paraId="20AF9279" w14:textId="77777777" w:rsidR="00B40AA0" w:rsidRPr="00B40AA0" w:rsidRDefault="00B40AA0" w:rsidP="00B40AA0">
      <w:pPr>
        <w:spacing w:after="0" w:line="240" w:lineRule="auto"/>
        <w:jc w:val="both"/>
        <w:rPr>
          <w:rFonts w:eastAsia="Times New Roman" w:cs="Calibri"/>
          <w:b/>
          <w:sz w:val="28"/>
          <w:szCs w:val="32"/>
          <w:lang w:val="cy-GB" w:eastAsia="en-GB"/>
        </w:rPr>
      </w:pPr>
      <w:r w:rsidRPr="00B40AA0">
        <w:rPr>
          <w:rFonts w:ascii="Calibri" w:eastAsia="Times New Roman" w:hAnsi="Calibri" w:cs="Calibri"/>
          <w:b/>
          <w:bCs/>
          <w:sz w:val="28"/>
          <w:szCs w:val="28"/>
          <w:lang w:val="cy-GB" w:eastAsia="en-GB"/>
        </w:rPr>
        <w:t>5.  Anghydfodau</w:t>
      </w:r>
    </w:p>
    <w:p w14:paraId="0A92F8D6" w14:textId="77777777" w:rsidR="00B40AA0" w:rsidRPr="00B40AA0" w:rsidRDefault="00B40AA0" w:rsidP="00B40AA0">
      <w:pPr>
        <w:spacing w:after="0" w:line="240" w:lineRule="auto"/>
        <w:jc w:val="both"/>
        <w:rPr>
          <w:rFonts w:eastAsia="Times New Roman" w:cs="Calibri"/>
          <w:b/>
          <w:sz w:val="16"/>
          <w:szCs w:val="16"/>
          <w:lang w:val="cy-GB" w:eastAsia="en-GB"/>
        </w:rPr>
      </w:pPr>
    </w:p>
    <w:p w14:paraId="4360EB28"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Os ceir anghytuno ynghylch statws cyflogaeth y cwmni gwasanaeth personol/unigolyn, naill ai o fewn y Brifysgol, yn ysgrifenedig gan unigolyn, neu gan eu cwmni gwasanaeth personol/asiantaeth/trydydd parti, bydd y mater yn cael ei gyfeirio at y Tîm Treth yn yr adran Gyllid (</w:t>
      </w:r>
      <w:hyperlink r:id="rId12" w:history="1">
        <w:r w:rsidRPr="00B40AA0">
          <w:rPr>
            <w:rFonts w:ascii="Calibri" w:eastAsia="Times New Roman" w:hAnsi="Calibri" w:cs="Calibri"/>
            <w:u w:val="single"/>
            <w:lang w:val="cy-GB" w:eastAsia="en-GB"/>
          </w:rPr>
          <w:t>taxstaff@aber.ac.uk</w:t>
        </w:r>
      </w:hyperlink>
      <w:r w:rsidRPr="00B40AA0">
        <w:rPr>
          <w:rFonts w:ascii="Calibri" w:eastAsia="Times New Roman" w:hAnsi="Calibri" w:cs="Calibri"/>
          <w:lang w:val="cy-GB" w:eastAsia="en-GB"/>
        </w:rPr>
        <w:t>). Mae penderfyniad y Tîm Treth ynghylch statws cyflogaeth, a'r modd o roi gwaith, yn derfynol.</w:t>
      </w:r>
    </w:p>
    <w:p w14:paraId="782A26F5" w14:textId="77777777" w:rsidR="00B40AA0" w:rsidRPr="00B40AA0" w:rsidRDefault="00B40AA0" w:rsidP="00B40AA0">
      <w:pPr>
        <w:spacing w:after="0" w:line="240" w:lineRule="auto"/>
        <w:rPr>
          <w:rFonts w:eastAsia="Times New Roman" w:cs="Calibri"/>
          <w:sz w:val="24"/>
          <w:szCs w:val="24"/>
          <w:lang w:val="cy-GB" w:eastAsia="en-GB"/>
        </w:rPr>
      </w:pPr>
      <w:r w:rsidRPr="00B40AA0">
        <w:rPr>
          <w:rFonts w:ascii="Calibri" w:eastAsia="Times New Roman" w:hAnsi="Calibri" w:cs="Calibri"/>
          <w:lang w:val="cy-GB" w:eastAsia="en-GB"/>
        </w:rPr>
        <w:t>Mae cwmnïau gwasanaeth personol yn cael eu diogelu gan ddeddfwriaeth, sy'n golygu bod yn rhaid ymateb i unrhyw anghydfod o fewn 45 diwrnod i'w dderbyn a bod yn rhaid nodi'r rhesymau ynghylch y modd y rhoddwyd yr asesiad ar waith. Os caiff y statws ei ailystyried, bydd angen cyhoeddi datganiad pennu statws newydd.</w:t>
      </w:r>
      <w:r w:rsidRPr="00B40AA0">
        <w:rPr>
          <w:rFonts w:ascii="Calibri" w:eastAsia="Times New Roman" w:hAnsi="Calibri" w:cs="Calibri"/>
          <w:lang w:val="cy-GB" w:eastAsia="en-GB"/>
        </w:rPr>
        <w:br/>
      </w:r>
      <w:r w:rsidRPr="00B40AA0">
        <w:rPr>
          <w:rFonts w:ascii="Calibri" w:eastAsia="Times New Roman" w:hAnsi="Calibri" w:cs="Calibri"/>
          <w:sz w:val="24"/>
          <w:szCs w:val="24"/>
          <w:lang w:val="cy-GB" w:eastAsia="en-GB"/>
        </w:rPr>
        <w:t> </w:t>
      </w:r>
    </w:p>
    <w:p w14:paraId="04258583" w14:textId="77777777" w:rsidR="00B40AA0" w:rsidRPr="00B40AA0" w:rsidRDefault="00B40AA0" w:rsidP="00B40AA0">
      <w:pPr>
        <w:spacing w:after="0" w:line="240" w:lineRule="auto"/>
        <w:jc w:val="both"/>
        <w:rPr>
          <w:rFonts w:eastAsia="Times New Roman" w:cs="Calibri"/>
          <w:b/>
          <w:sz w:val="28"/>
          <w:szCs w:val="32"/>
          <w:lang w:val="cy-GB" w:eastAsia="en-GB"/>
        </w:rPr>
      </w:pPr>
      <w:r w:rsidRPr="00B40AA0">
        <w:rPr>
          <w:rFonts w:ascii="Calibri" w:eastAsia="Times New Roman" w:hAnsi="Calibri" w:cs="Calibri"/>
          <w:b/>
          <w:bCs/>
          <w:sz w:val="28"/>
          <w:szCs w:val="28"/>
          <w:lang w:val="cy-GB" w:eastAsia="en-GB"/>
        </w:rPr>
        <w:t>6. Gwrthbwyso treth a chyfraniadau Yswiriant Gwladol gan y Brifysgol</w:t>
      </w:r>
    </w:p>
    <w:p w14:paraId="2E7F937C" w14:textId="77777777" w:rsidR="00B40AA0" w:rsidRPr="00B40AA0" w:rsidRDefault="00B40AA0" w:rsidP="00B40AA0">
      <w:pPr>
        <w:spacing w:after="0" w:line="240" w:lineRule="auto"/>
        <w:jc w:val="both"/>
        <w:rPr>
          <w:rFonts w:eastAsia="Times New Roman" w:cs="Calibri"/>
          <w:b/>
          <w:sz w:val="16"/>
          <w:szCs w:val="16"/>
          <w:lang w:val="cy-GB" w:eastAsia="en-GB"/>
        </w:rPr>
      </w:pPr>
    </w:p>
    <w:p w14:paraId="6F49CBEB"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Os bernir bod cyflogaeth yn un Gyflogedig, gall yr unigolyn osod unrhyw ddidyniadau treth a/neu Yswiriant Gwladol yn erbyn eu ffurflenni hunanasesu er mwyn osgoi dyblygu’r taliad.</w:t>
      </w:r>
    </w:p>
    <w:p w14:paraId="7D20E855" w14:textId="77777777" w:rsidR="00B40AA0" w:rsidRPr="00B40AA0" w:rsidRDefault="00B40AA0" w:rsidP="00B40AA0">
      <w:pPr>
        <w:spacing w:after="0" w:line="240" w:lineRule="auto"/>
        <w:jc w:val="both"/>
        <w:rPr>
          <w:rFonts w:eastAsia="Times New Roman" w:cs="Calibri"/>
          <w:szCs w:val="24"/>
          <w:lang w:val="cy-GB" w:eastAsia="en-GB"/>
        </w:rPr>
      </w:pPr>
    </w:p>
    <w:p w14:paraId="727E0FB8" w14:textId="77777777" w:rsidR="00B40AA0" w:rsidRPr="00B40AA0" w:rsidRDefault="00B40AA0" w:rsidP="00B40AA0">
      <w:pPr>
        <w:spacing w:after="0" w:line="240" w:lineRule="auto"/>
        <w:jc w:val="both"/>
        <w:rPr>
          <w:rFonts w:eastAsia="Times New Roman" w:cs="Calibri"/>
          <w:b/>
          <w:sz w:val="28"/>
          <w:szCs w:val="32"/>
          <w:lang w:val="cy-GB" w:eastAsia="en-GB"/>
        </w:rPr>
      </w:pPr>
      <w:r w:rsidRPr="00B40AA0">
        <w:rPr>
          <w:rFonts w:ascii="Calibri" w:eastAsia="Times New Roman" w:hAnsi="Calibri" w:cs="Calibri"/>
          <w:b/>
          <w:bCs/>
          <w:sz w:val="28"/>
          <w:szCs w:val="28"/>
          <w:lang w:val="cy-GB" w:eastAsia="en-GB"/>
        </w:rPr>
        <w:t>7. Darlithwyr, athrawon a thiwtoriaid gwadd</w:t>
      </w:r>
    </w:p>
    <w:p w14:paraId="692DF602" w14:textId="77777777" w:rsidR="00B40AA0" w:rsidRPr="00B40AA0" w:rsidRDefault="00B40AA0" w:rsidP="00B40AA0">
      <w:pPr>
        <w:spacing w:after="0" w:line="240" w:lineRule="auto"/>
        <w:jc w:val="both"/>
        <w:rPr>
          <w:rFonts w:eastAsia="Times New Roman" w:cs="Calibri"/>
          <w:b/>
          <w:sz w:val="16"/>
          <w:szCs w:val="16"/>
          <w:lang w:val="cy-GB" w:eastAsia="en-GB"/>
        </w:rPr>
      </w:pPr>
    </w:p>
    <w:p w14:paraId="2343A7C9"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Mae </w:t>
      </w:r>
      <w:proofErr w:type="spellStart"/>
      <w:r w:rsidRPr="00B40AA0">
        <w:rPr>
          <w:rFonts w:ascii="Calibri" w:eastAsia="Times New Roman" w:hAnsi="Calibri" w:cs="Calibri"/>
          <w:lang w:val="cy-GB" w:eastAsia="en-GB"/>
        </w:rPr>
        <w:t>CThEM</w:t>
      </w:r>
      <w:proofErr w:type="spellEnd"/>
      <w:r w:rsidRPr="00B40AA0">
        <w:rPr>
          <w:rFonts w:ascii="Calibri" w:eastAsia="Times New Roman" w:hAnsi="Calibri" w:cs="Calibri"/>
          <w:lang w:val="cy-GB" w:eastAsia="en-GB"/>
        </w:rPr>
        <w:t xml:space="preserve"> yn darparu canllawiau penodol yn ei Llawlyfrau Statws Cyflogaeth (Galwedigaethau Penodol – Athrawon, Darlithwyr a Thiwtoriaid) ynghylch cyflogi darlithwyr mewn sefydliadau addysgol ar gyfer aseiniadau byr. Mewn rhai amgylchiadau, gellir trin unigolion fel rhai nad ydynt yn </w:t>
      </w:r>
      <w:proofErr w:type="spellStart"/>
      <w:r w:rsidRPr="00B40AA0">
        <w:rPr>
          <w:rFonts w:ascii="Calibri" w:eastAsia="Times New Roman" w:hAnsi="Calibri" w:cs="Calibri"/>
          <w:lang w:val="cy-GB" w:eastAsia="en-GB"/>
        </w:rPr>
        <w:t>gyflogeion</w:t>
      </w:r>
      <w:proofErr w:type="spellEnd"/>
      <w:r w:rsidRPr="00B40AA0">
        <w:rPr>
          <w:rFonts w:ascii="Calibri" w:eastAsia="Times New Roman" w:hAnsi="Calibri" w:cs="Calibri"/>
          <w:lang w:val="cy-GB" w:eastAsia="en-GB"/>
        </w:rPr>
        <w:t xml:space="preserve"> (hunangyflogedig) at ddibenion treth. </w:t>
      </w:r>
    </w:p>
    <w:p w14:paraId="75888390"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Dim ond ar gyfer dysgu neu ddarlithio y mae'r ddarpariaeth hon gan </w:t>
      </w:r>
      <w:proofErr w:type="spellStart"/>
      <w:r w:rsidRPr="00B40AA0">
        <w:rPr>
          <w:rFonts w:ascii="Calibri" w:eastAsia="Times New Roman" w:hAnsi="Calibri" w:cs="Calibri"/>
          <w:lang w:val="cy-GB" w:eastAsia="en-GB"/>
        </w:rPr>
        <w:t>CThEM</w:t>
      </w:r>
      <w:proofErr w:type="spellEnd"/>
      <w:r w:rsidRPr="00B40AA0">
        <w:rPr>
          <w:rFonts w:ascii="Calibri" w:eastAsia="Times New Roman" w:hAnsi="Calibri" w:cs="Calibri"/>
          <w:lang w:val="cy-GB" w:eastAsia="en-GB"/>
        </w:rPr>
        <w:t xml:space="preserve"> yn berthnasol, ac nid ar gyfer mathau eraill o waith. Bydd angen contract Athro Gwadd ar gyfer unrhyw waith dysgu neu ddarlithio </w:t>
      </w:r>
      <w:r w:rsidRPr="00B40AA0">
        <w:rPr>
          <w:rFonts w:ascii="Calibri" w:eastAsia="Times New Roman" w:hAnsi="Calibri" w:cs="Calibri"/>
          <w:b/>
          <w:bCs/>
          <w:lang w:val="cy-GB" w:eastAsia="en-GB"/>
        </w:rPr>
        <w:t>nad yw'n</w:t>
      </w:r>
      <w:r w:rsidRPr="00B40AA0">
        <w:rPr>
          <w:rFonts w:ascii="Calibri" w:eastAsia="Times New Roman" w:hAnsi="Calibri" w:cs="Calibri"/>
          <w:lang w:val="cy-GB" w:eastAsia="en-GB"/>
        </w:rPr>
        <w:t xml:space="preserve"> bodloni'r meini prawf isod, a bydd y gweithiwr yn cael ei ystyried yn gyflogai. </w:t>
      </w:r>
    </w:p>
    <w:p w14:paraId="112C1856" w14:textId="77777777" w:rsidR="00B40AA0" w:rsidRPr="00B40AA0" w:rsidRDefault="00B40AA0" w:rsidP="00B40AA0">
      <w:pPr>
        <w:spacing w:after="0" w:line="240" w:lineRule="auto"/>
        <w:jc w:val="both"/>
        <w:rPr>
          <w:rFonts w:eastAsia="Times New Roman" w:cs="Calibri"/>
          <w:szCs w:val="24"/>
          <w:lang w:eastAsia="en-GB"/>
        </w:rPr>
      </w:pPr>
      <w:r w:rsidRPr="00B40AA0">
        <w:rPr>
          <w:rFonts w:ascii="Calibri" w:eastAsia="Times New Roman" w:hAnsi="Calibri" w:cs="Calibri"/>
          <w:lang w:val="cy-GB" w:eastAsia="en-GB"/>
        </w:rPr>
        <w:t>Dyma’r meini prawf:</w:t>
      </w:r>
    </w:p>
    <w:p w14:paraId="63AE59CE" w14:textId="77777777" w:rsidR="00B40AA0" w:rsidRPr="00B40AA0" w:rsidRDefault="00B40AA0" w:rsidP="00B40AA0">
      <w:pPr>
        <w:numPr>
          <w:ilvl w:val="0"/>
          <w:numId w:val="2"/>
        </w:numPr>
        <w:spacing w:after="0" w:line="240" w:lineRule="auto"/>
        <w:jc w:val="both"/>
        <w:rPr>
          <w:rFonts w:eastAsia="Times New Roman" w:cs="Calibri"/>
          <w:szCs w:val="24"/>
          <w:lang w:eastAsia="en-GB"/>
        </w:rPr>
      </w:pPr>
      <w:r w:rsidRPr="00B40AA0">
        <w:rPr>
          <w:rFonts w:ascii="Calibri" w:eastAsia="Times New Roman" w:hAnsi="Calibri" w:cs="Calibri"/>
          <w:b/>
          <w:bCs/>
          <w:lang w:val="cy-GB" w:eastAsia="en-GB"/>
        </w:rPr>
        <w:t>Cyn</w:t>
      </w:r>
      <w:r w:rsidRPr="00B40AA0">
        <w:rPr>
          <w:rFonts w:ascii="Calibri" w:eastAsia="Times New Roman" w:hAnsi="Calibri" w:cs="Calibri"/>
          <w:lang w:val="cy-GB" w:eastAsia="en-GB"/>
        </w:rPr>
        <w:t xml:space="preserve"> traddodi'r ddarlith, mae'r unigolyn wedi cytuno i'w thraddodi ar ddim mwy na thri diwrnod mewn tri mis yn olynol: </w:t>
      </w:r>
      <w:r w:rsidRPr="00B40AA0">
        <w:rPr>
          <w:rFonts w:ascii="Calibri" w:eastAsia="Times New Roman" w:hAnsi="Calibri" w:cs="Calibri"/>
          <w:b/>
          <w:bCs/>
          <w:lang w:val="cy-GB" w:eastAsia="en-GB"/>
        </w:rPr>
        <w:t>neu</w:t>
      </w:r>
    </w:p>
    <w:p w14:paraId="32B82760" w14:textId="77777777" w:rsidR="00B40AA0" w:rsidRPr="00B40AA0" w:rsidRDefault="00B40AA0" w:rsidP="00B40AA0">
      <w:pPr>
        <w:numPr>
          <w:ilvl w:val="0"/>
          <w:numId w:val="2"/>
        </w:num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Mae’r ddarlith yn cael ei thraddodi fel darlith gyhoeddus. Diffinnir darlith gyhoeddus fel un y gall unrhyw un ei mynychu, nad yw'n rhan o gwrs nac wedi'i chyfyngu i grŵp neu gymdeithas benodol.</w:t>
      </w:r>
    </w:p>
    <w:p w14:paraId="5DCB6B29" w14:textId="77777777" w:rsidR="00B40AA0" w:rsidRPr="00B40AA0" w:rsidRDefault="00B40AA0" w:rsidP="00B40AA0">
      <w:pPr>
        <w:spacing w:after="0" w:line="240" w:lineRule="auto"/>
        <w:ind w:left="60"/>
        <w:jc w:val="both"/>
        <w:rPr>
          <w:rFonts w:eastAsia="Times New Roman" w:cs="Calibri"/>
          <w:i/>
          <w:szCs w:val="24"/>
          <w:lang w:val="cy-GB" w:eastAsia="en-GB"/>
        </w:rPr>
      </w:pPr>
      <w:r w:rsidRPr="00B40AA0">
        <w:rPr>
          <w:rFonts w:ascii="Calibri" w:eastAsia="Times New Roman" w:hAnsi="Calibri" w:cs="Calibri"/>
          <w:i/>
          <w:iCs/>
          <w:lang w:val="cy-GB" w:eastAsia="en-GB"/>
        </w:rPr>
        <w:t>Gellir cyfnewid y gair "darlith" am eiriau eraill megis "cyflwyniad", "gweithdy", a "darparu cwrs".</w:t>
      </w:r>
    </w:p>
    <w:p w14:paraId="5FDAE334" w14:textId="77777777" w:rsidR="00B40AA0" w:rsidRPr="00B40AA0" w:rsidRDefault="00B40AA0" w:rsidP="00B40AA0">
      <w:pPr>
        <w:spacing w:after="0" w:line="240" w:lineRule="auto"/>
        <w:jc w:val="both"/>
        <w:rPr>
          <w:rFonts w:eastAsia="Times New Roman" w:cs="Calibri"/>
          <w:b/>
          <w:sz w:val="28"/>
          <w:szCs w:val="32"/>
          <w:lang w:val="cy-GB" w:eastAsia="en-GB"/>
        </w:rPr>
      </w:pPr>
    </w:p>
    <w:p w14:paraId="6B4B1D87" w14:textId="77777777" w:rsidR="00B40AA0" w:rsidRPr="00B40AA0" w:rsidRDefault="00B40AA0" w:rsidP="00B40AA0">
      <w:pPr>
        <w:spacing w:after="0" w:line="240" w:lineRule="auto"/>
        <w:jc w:val="both"/>
        <w:rPr>
          <w:rFonts w:eastAsia="Times New Roman" w:cs="Calibri"/>
          <w:b/>
          <w:sz w:val="28"/>
          <w:szCs w:val="32"/>
          <w:lang w:val="cy-GB" w:eastAsia="en-GB"/>
        </w:rPr>
      </w:pPr>
    </w:p>
    <w:p w14:paraId="3BB8A381" w14:textId="77777777" w:rsidR="00B40AA0" w:rsidRPr="00B40AA0" w:rsidRDefault="00B40AA0" w:rsidP="00B40AA0">
      <w:pPr>
        <w:spacing w:after="0" w:line="240" w:lineRule="auto"/>
        <w:jc w:val="both"/>
        <w:rPr>
          <w:rFonts w:eastAsia="Times New Roman" w:cs="Calibri"/>
          <w:b/>
          <w:sz w:val="28"/>
          <w:szCs w:val="32"/>
          <w:lang w:val="cy-GB" w:eastAsia="en-GB"/>
        </w:rPr>
      </w:pPr>
      <w:r w:rsidRPr="00B40AA0">
        <w:rPr>
          <w:rFonts w:ascii="Calibri" w:eastAsia="Times New Roman" w:hAnsi="Calibri" w:cs="Calibri"/>
          <w:b/>
          <w:bCs/>
          <w:sz w:val="28"/>
          <w:szCs w:val="28"/>
          <w:lang w:val="cy-GB" w:eastAsia="en-GB"/>
        </w:rPr>
        <w:t>8. Arholwyr allanol, marcwyr a goruchwylwyr</w:t>
      </w:r>
    </w:p>
    <w:p w14:paraId="35654F3A" w14:textId="77777777" w:rsidR="00B40AA0" w:rsidRPr="00B40AA0" w:rsidRDefault="00B40AA0" w:rsidP="00B40AA0">
      <w:pPr>
        <w:spacing w:after="0" w:line="240" w:lineRule="auto"/>
        <w:jc w:val="both"/>
        <w:rPr>
          <w:rFonts w:eastAsia="Times New Roman" w:cs="Calibri"/>
          <w:b/>
          <w:sz w:val="16"/>
          <w:szCs w:val="16"/>
          <w:lang w:val="cy-GB" w:eastAsia="en-GB"/>
        </w:rPr>
      </w:pPr>
    </w:p>
    <w:p w14:paraId="0A9D22DD" w14:textId="77777777" w:rsidR="00B40AA0" w:rsidRPr="00B40AA0" w:rsidRDefault="00B40AA0" w:rsidP="00B40AA0">
      <w:pPr>
        <w:spacing w:after="0" w:line="240" w:lineRule="auto"/>
        <w:jc w:val="both"/>
        <w:rPr>
          <w:rFonts w:eastAsia="Times New Roman" w:cs="Calibri"/>
          <w:szCs w:val="24"/>
          <w:shd w:val="clear" w:color="auto" w:fill="FFFFFF"/>
          <w:lang w:val="cy-GB"/>
        </w:rPr>
      </w:pPr>
      <w:r w:rsidRPr="00B40AA0">
        <w:rPr>
          <w:rFonts w:ascii="Calibri" w:eastAsia="Times New Roman" w:hAnsi="Calibri" w:cs="Calibri"/>
          <w:shd w:val="clear" w:color="auto" w:fill="FFFFFF"/>
          <w:lang w:val="cy-GB"/>
        </w:rPr>
        <w:t xml:space="preserve">Mae’r modd y mae </w:t>
      </w:r>
      <w:proofErr w:type="spellStart"/>
      <w:r w:rsidRPr="00B40AA0">
        <w:rPr>
          <w:rFonts w:ascii="Calibri" w:eastAsia="Times New Roman" w:hAnsi="Calibri" w:cs="Calibri"/>
          <w:shd w:val="clear" w:color="auto" w:fill="FFFFFF"/>
          <w:lang w:val="cy-GB"/>
        </w:rPr>
        <w:t>CThEM</w:t>
      </w:r>
      <w:proofErr w:type="spellEnd"/>
      <w:r w:rsidRPr="00B40AA0">
        <w:rPr>
          <w:rFonts w:ascii="Calibri" w:eastAsia="Times New Roman" w:hAnsi="Calibri" w:cs="Calibri"/>
          <w:shd w:val="clear" w:color="auto" w:fill="FFFFFF"/>
          <w:lang w:val="cy-GB"/>
        </w:rPr>
        <w:t xml:space="preserve"> yn ystyried arholwyr allanol ar gyfer gradd gyntaf ac arholwyr allanol ar gyfer graddau uwch fymryn yn wahanol.</w:t>
      </w:r>
    </w:p>
    <w:p w14:paraId="494F3401" w14:textId="77777777" w:rsidR="00B40AA0" w:rsidRPr="00B40AA0" w:rsidRDefault="00B40AA0" w:rsidP="00B40AA0">
      <w:pPr>
        <w:spacing w:after="0" w:line="240" w:lineRule="auto"/>
        <w:jc w:val="both"/>
        <w:rPr>
          <w:rFonts w:eastAsia="Times New Roman" w:cs="Calibri"/>
          <w:szCs w:val="24"/>
          <w:shd w:val="clear" w:color="auto" w:fill="FFFFFF"/>
          <w:lang w:val="cy-GB"/>
        </w:rPr>
      </w:pPr>
    </w:p>
    <w:p w14:paraId="7E8ADB48" w14:textId="77777777" w:rsidR="00B40AA0" w:rsidRPr="00B40AA0" w:rsidRDefault="00B40AA0" w:rsidP="00B40AA0">
      <w:pPr>
        <w:numPr>
          <w:ilvl w:val="0"/>
          <w:numId w:val="4"/>
        </w:num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Mae'r rhan fwyaf o'r ffioedd a delir i arholwyr allanol yn agored i gael eu trethu o dan Atodlen E fel prif incwm cyflogaeth.</w:t>
      </w:r>
    </w:p>
    <w:p w14:paraId="300B5FF4" w14:textId="77777777" w:rsidR="00B40AA0" w:rsidRPr="00B40AA0" w:rsidRDefault="00B40AA0" w:rsidP="00B40AA0">
      <w:pPr>
        <w:spacing w:after="0" w:line="240" w:lineRule="auto"/>
        <w:ind w:left="420"/>
        <w:jc w:val="both"/>
        <w:rPr>
          <w:rFonts w:eastAsia="Times New Roman" w:cs="Calibri"/>
          <w:szCs w:val="24"/>
          <w:lang w:val="cy-GB" w:eastAsia="en-GB"/>
        </w:rPr>
      </w:pPr>
    </w:p>
    <w:p w14:paraId="3F6CE4CA" w14:textId="77777777" w:rsidR="00B40AA0" w:rsidRPr="00B40AA0" w:rsidRDefault="00B40AA0" w:rsidP="00B40AA0">
      <w:pPr>
        <w:numPr>
          <w:ilvl w:val="0"/>
          <w:numId w:val="4"/>
        </w:num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Yn ôl canllawiau Cyllid a Thollau EM, mae trefniadau arbennig ar gyfer didynnu treth yn berthnasol i daliadau a wneir mewn perthynas â dyletswyddau arholwyr, marcwyr a goruchwylwyr pan fo dyletswyddau o'r fath yn gysylltiedig mewn unrhyw fodd ag arholiadau gradd. Codir treth am incwm cyflogaeth ar daliadau ffioedd a wneir i arholwyr ar gyfer arholiadau gradd gyntaf a gynhelir gan brifysgolion, ac maent yn ddarostyngedig i’r cynllun Talu Wrth Ennill yn y ffordd arferol. Caiff arholwyr sy'n perthyn i'r categori hwn eu trin fel rhai "cyflogedig".</w:t>
      </w:r>
    </w:p>
    <w:p w14:paraId="4F91E85B" w14:textId="77777777" w:rsidR="00B40AA0" w:rsidRPr="00B40AA0" w:rsidRDefault="00B40AA0" w:rsidP="00B40AA0">
      <w:pPr>
        <w:spacing w:after="0" w:line="240" w:lineRule="auto"/>
        <w:ind w:left="420"/>
        <w:jc w:val="both"/>
        <w:rPr>
          <w:rFonts w:eastAsia="Times New Roman" w:cs="Calibri"/>
          <w:szCs w:val="24"/>
          <w:lang w:val="cy-GB" w:eastAsia="en-GB"/>
        </w:rPr>
      </w:pPr>
    </w:p>
    <w:p w14:paraId="2B8BD622" w14:textId="77777777" w:rsidR="00B40AA0" w:rsidRPr="00B40AA0" w:rsidRDefault="00B40AA0" w:rsidP="00B40AA0">
      <w:pPr>
        <w:numPr>
          <w:ilvl w:val="0"/>
          <w:numId w:val="4"/>
        </w:num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Gellir trin taliadau a wneir i arholwyr allanol a ddefnyddir gan brifysgolion ar gyfer graddau meistr a doethuriaethau fel elw masnachu y mae’n rhaid talu Cyfraniadau Yswiriant Gwladol ar eu cyfer, ond ni fydd treth yn daladwy arnynt. Gofynnir i arholwyr yn y categori hwn a ydynt yn cyflawni'r gwaith hwn ar ffurf hunangyflogedig ar adeg eu penodi. Os byddant yn ateb yn gadarnhaol, gofynnir iddynt ddarparu'r dystiolaeth angenrheidiol, a phrosesir y taliad gan Daliadau Cyflenwyr fel taliad i weithiwr hunangyflogedig. Os nad ydynt yn ateb y cwestiwn, neu os ydynt yn ymateb yn negyddol, caiff eu taliad ei brosesu drwy'r Gyflogres, a didynnir treth/YG lle y bo'n briodol.</w:t>
      </w:r>
    </w:p>
    <w:p w14:paraId="2EA29F7C" w14:textId="77777777" w:rsidR="00B40AA0" w:rsidRPr="00B40AA0" w:rsidRDefault="00B40AA0" w:rsidP="00B40AA0">
      <w:pPr>
        <w:spacing w:after="0" w:line="240" w:lineRule="auto"/>
        <w:jc w:val="both"/>
        <w:rPr>
          <w:rFonts w:eastAsia="Times New Roman" w:cs="Calibri"/>
          <w:b/>
          <w:sz w:val="28"/>
          <w:szCs w:val="32"/>
          <w:lang w:val="cy-GB" w:eastAsia="en-GB"/>
        </w:rPr>
      </w:pPr>
    </w:p>
    <w:p w14:paraId="2FCD1650" w14:textId="77777777" w:rsidR="00B40AA0" w:rsidRPr="00B40AA0" w:rsidRDefault="00B40AA0" w:rsidP="00B40AA0">
      <w:pPr>
        <w:spacing w:after="0" w:line="240" w:lineRule="auto"/>
        <w:jc w:val="both"/>
        <w:rPr>
          <w:rFonts w:eastAsia="Times New Roman" w:cs="Calibri"/>
          <w:b/>
          <w:sz w:val="28"/>
          <w:szCs w:val="32"/>
          <w:lang w:eastAsia="en-GB"/>
        </w:rPr>
      </w:pPr>
      <w:r w:rsidRPr="00B40AA0">
        <w:rPr>
          <w:rFonts w:ascii="Calibri" w:eastAsia="Times New Roman" w:hAnsi="Calibri" w:cs="Calibri"/>
          <w:b/>
          <w:bCs/>
          <w:sz w:val="28"/>
          <w:szCs w:val="28"/>
          <w:lang w:val="cy-GB" w:eastAsia="en-GB"/>
        </w:rPr>
        <w:t xml:space="preserve">9. </w:t>
      </w:r>
      <w:proofErr w:type="spellStart"/>
      <w:r w:rsidRPr="00B40AA0">
        <w:rPr>
          <w:rFonts w:ascii="Calibri" w:eastAsia="Times New Roman" w:hAnsi="Calibri" w:cs="Calibri"/>
          <w:b/>
          <w:bCs/>
          <w:sz w:val="28"/>
          <w:szCs w:val="28"/>
          <w:lang w:val="cy-GB" w:eastAsia="en-GB"/>
        </w:rPr>
        <w:t>Esemptiad</w:t>
      </w:r>
      <w:proofErr w:type="spellEnd"/>
      <w:r w:rsidRPr="00B40AA0">
        <w:rPr>
          <w:rFonts w:ascii="Calibri" w:eastAsia="Times New Roman" w:hAnsi="Calibri" w:cs="Calibri"/>
          <w:b/>
          <w:bCs/>
          <w:sz w:val="28"/>
          <w:szCs w:val="28"/>
          <w:lang w:val="cy-GB" w:eastAsia="en-GB"/>
        </w:rPr>
        <w:t xml:space="preserve"> diddanwyr (perfformwyr/artistiaid </w:t>
      </w:r>
      <w:proofErr w:type="spellStart"/>
      <w:r w:rsidRPr="00B40AA0">
        <w:rPr>
          <w:rFonts w:ascii="Calibri" w:eastAsia="Times New Roman" w:hAnsi="Calibri" w:cs="Calibri"/>
          <w:b/>
          <w:bCs/>
          <w:sz w:val="28"/>
          <w:szCs w:val="28"/>
          <w:lang w:val="cy-GB" w:eastAsia="en-GB"/>
        </w:rPr>
        <w:t>theatrig</w:t>
      </w:r>
      <w:proofErr w:type="spellEnd"/>
      <w:r w:rsidRPr="00B40AA0">
        <w:rPr>
          <w:rFonts w:ascii="Calibri" w:eastAsia="Times New Roman" w:hAnsi="Calibri" w:cs="Calibri"/>
          <w:b/>
          <w:bCs/>
          <w:sz w:val="28"/>
          <w:szCs w:val="28"/>
          <w:lang w:val="cy-GB" w:eastAsia="en-GB"/>
        </w:rPr>
        <w:t>)</w:t>
      </w:r>
    </w:p>
    <w:p w14:paraId="69DDD2BA" w14:textId="77777777" w:rsidR="00B40AA0" w:rsidRPr="00B40AA0" w:rsidRDefault="00B40AA0" w:rsidP="00B40AA0">
      <w:pPr>
        <w:spacing w:after="0" w:line="240" w:lineRule="auto"/>
        <w:jc w:val="both"/>
        <w:rPr>
          <w:rFonts w:eastAsia="Times New Roman" w:cs="Calibri"/>
          <w:sz w:val="24"/>
          <w:szCs w:val="24"/>
          <w:lang w:eastAsia="en-GB"/>
        </w:rPr>
      </w:pPr>
    </w:p>
    <w:p w14:paraId="7DEA1756" w14:textId="77777777" w:rsidR="00B40AA0" w:rsidRPr="00B40AA0" w:rsidRDefault="00B40AA0" w:rsidP="00B40AA0">
      <w:pPr>
        <w:spacing w:after="0" w:line="240" w:lineRule="auto"/>
        <w:jc w:val="both"/>
        <w:rPr>
          <w:rFonts w:eastAsia="Times New Roman" w:cs="Calibri"/>
          <w:szCs w:val="24"/>
          <w:lang w:eastAsia="en-GB"/>
        </w:rPr>
      </w:pPr>
      <w:r w:rsidRPr="00B40AA0">
        <w:rPr>
          <w:rFonts w:ascii="Calibri" w:eastAsia="Times New Roman" w:hAnsi="Calibri" w:cs="Calibri"/>
          <w:lang w:val="cy-GB" w:eastAsia="en-GB"/>
        </w:rPr>
        <w:t xml:space="preserve">Mae hyn yn berthnasol i Ganolfan y Celfyddydau: ni fydd diddanwyr y rhoddir gwaith iddynt i ddarparu gwasanaethau perfformio o dan gontract ar gyfer gwasanaethau (h.y. hunangyflogaeth) yn destun asesiad o statws cyflogaeth, ar yr amod eu bod eisoes wedi’u cofrestru’n hunangyflogedig gyda </w:t>
      </w:r>
      <w:proofErr w:type="spellStart"/>
      <w:r w:rsidRPr="00B40AA0">
        <w:rPr>
          <w:rFonts w:ascii="Calibri" w:eastAsia="Times New Roman" w:hAnsi="Calibri" w:cs="Calibri"/>
          <w:lang w:val="cy-GB" w:eastAsia="en-GB"/>
        </w:rPr>
        <w:t>CThEM</w:t>
      </w:r>
      <w:proofErr w:type="spellEnd"/>
      <w:r w:rsidRPr="00B40AA0">
        <w:rPr>
          <w:rFonts w:ascii="Calibri" w:eastAsia="Times New Roman" w:hAnsi="Calibri" w:cs="Calibri"/>
          <w:lang w:val="cy-GB" w:eastAsia="en-GB"/>
        </w:rPr>
        <w:t>, ac nad ydynt yn cael "cyflog" rheolaidd i berfformio mewn cyfres o gynyrchiadau gwahanol.</w:t>
      </w:r>
    </w:p>
    <w:p w14:paraId="188E426B" w14:textId="77777777" w:rsidR="00B40AA0" w:rsidRPr="00B40AA0" w:rsidRDefault="00B40AA0" w:rsidP="00B40AA0">
      <w:pPr>
        <w:spacing w:after="0" w:line="240" w:lineRule="auto"/>
        <w:jc w:val="both"/>
        <w:rPr>
          <w:rFonts w:eastAsia="Times New Roman" w:cs="Calibri"/>
          <w:szCs w:val="24"/>
          <w:lang w:eastAsia="en-GB"/>
        </w:rPr>
      </w:pPr>
    </w:p>
    <w:p w14:paraId="2496C63C" w14:textId="77777777" w:rsidR="00B40AA0" w:rsidRPr="00B40AA0" w:rsidRDefault="00B40AA0" w:rsidP="00B40AA0">
      <w:pPr>
        <w:spacing w:after="0" w:line="240" w:lineRule="auto"/>
        <w:jc w:val="both"/>
        <w:rPr>
          <w:rFonts w:eastAsia="Times New Roman" w:cs="Calibri"/>
          <w:szCs w:val="24"/>
          <w:lang w:eastAsia="en-GB"/>
        </w:rPr>
      </w:pPr>
      <w:r w:rsidRPr="00B40AA0">
        <w:rPr>
          <w:rFonts w:ascii="Calibri" w:eastAsia="Times New Roman" w:hAnsi="Calibri" w:cs="Calibri"/>
          <w:lang w:val="cy-GB" w:eastAsia="en-GB"/>
        </w:rPr>
        <w:t>Byddai hyn yn cynnwys actorion, dawnswyr bale, cantorion opera, cerddorion ac artistiaid perfformio eraill.</w:t>
      </w:r>
    </w:p>
    <w:p w14:paraId="473FAA96"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lang w:val="cy-GB" w:eastAsia="en-GB"/>
        </w:rPr>
        <w:t xml:space="preserve">Yn ogystal, mae'r </w:t>
      </w:r>
      <w:proofErr w:type="spellStart"/>
      <w:r w:rsidRPr="00B40AA0">
        <w:rPr>
          <w:rFonts w:ascii="Calibri" w:eastAsia="Times New Roman" w:hAnsi="Calibri" w:cs="Calibri"/>
          <w:lang w:val="cy-GB" w:eastAsia="en-GB"/>
        </w:rPr>
        <w:t>esemptiad</w:t>
      </w:r>
      <w:proofErr w:type="spellEnd"/>
      <w:r w:rsidRPr="00B40AA0">
        <w:rPr>
          <w:rFonts w:ascii="Calibri" w:eastAsia="Times New Roman" w:hAnsi="Calibri" w:cs="Calibri"/>
          <w:lang w:val="cy-GB" w:eastAsia="en-GB"/>
        </w:rPr>
        <w:t xml:space="preserve"> hwn hefyd yn berthnasol i reolwyr llwyfan, dirprwy reolwyr llwyfan a rheolwyr llwyfan cynorthwyol sy'n aelodau o undeb llafur </w:t>
      </w:r>
      <w:r w:rsidRPr="00B40AA0">
        <w:rPr>
          <w:rFonts w:ascii="Calibri" w:eastAsia="Times New Roman" w:hAnsi="Calibri" w:cs="Calibri"/>
          <w:i/>
          <w:iCs/>
          <w:lang w:val="cy-GB" w:eastAsia="en-GB"/>
        </w:rPr>
        <w:t xml:space="preserve">Cymdeithas </w:t>
      </w:r>
      <w:proofErr w:type="spellStart"/>
      <w:r w:rsidRPr="00B40AA0">
        <w:rPr>
          <w:rFonts w:ascii="Calibri" w:eastAsia="Times New Roman" w:hAnsi="Calibri" w:cs="Calibri"/>
          <w:i/>
          <w:iCs/>
          <w:lang w:val="cy-GB" w:eastAsia="en-GB"/>
        </w:rPr>
        <w:t>Equity</w:t>
      </w:r>
      <w:proofErr w:type="spellEnd"/>
      <w:r w:rsidRPr="00B40AA0">
        <w:rPr>
          <w:rFonts w:ascii="Calibri" w:eastAsia="Times New Roman" w:hAnsi="Calibri" w:cs="Calibri"/>
          <w:i/>
          <w:iCs/>
          <w:lang w:val="cy-GB" w:eastAsia="en-GB"/>
        </w:rPr>
        <w:t xml:space="preserve"> Actorion Prydain.</w:t>
      </w:r>
      <w:r w:rsidRPr="00B40AA0">
        <w:rPr>
          <w:rFonts w:ascii="Calibri" w:eastAsia="Times New Roman" w:hAnsi="Calibri" w:cs="Calibri"/>
          <w:lang w:val="cy-GB" w:eastAsia="en-GB"/>
        </w:rPr>
        <w:t xml:space="preserve"> Gall gweithwyr proffesiynol rheoli llwyfan nad ydynt yn aelodau o’r undeb fod yn destun yr un asesiad o statws cyflogaeth â gweithwyr eraill. </w:t>
      </w:r>
    </w:p>
    <w:p w14:paraId="70801E92" w14:textId="77777777" w:rsidR="00B40AA0" w:rsidRPr="00B40AA0" w:rsidRDefault="00B40AA0" w:rsidP="00B40AA0">
      <w:pPr>
        <w:spacing w:after="0" w:line="240" w:lineRule="auto"/>
        <w:jc w:val="both"/>
        <w:rPr>
          <w:rFonts w:eastAsia="Times New Roman" w:cs="Calibri"/>
          <w:szCs w:val="24"/>
          <w:lang w:val="cy-GB" w:eastAsia="en-GB"/>
        </w:rPr>
      </w:pPr>
    </w:p>
    <w:p w14:paraId="7E21BE52" w14:textId="77777777" w:rsidR="00B40AA0" w:rsidRPr="00B40AA0" w:rsidRDefault="00B40AA0" w:rsidP="00B40AA0">
      <w:pPr>
        <w:spacing w:after="0" w:line="240" w:lineRule="auto"/>
        <w:jc w:val="both"/>
        <w:rPr>
          <w:rFonts w:eastAsia="Times New Roman" w:cs="Calibri"/>
          <w:i/>
          <w:szCs w:val="24"/>
          <w:lang w:val="cy-GB" w:eastAsia="en-GB"/>
        </w:rPr>
      </w:pPr>
      <w:r w:rsidRPr="00B40AA0">
        <w:rPr>
          <w:rFonts w:ascii="Calibri" w:eastAsia="Times New Roman" w:hAnsi="Calibri" w:cs="Calibri"/>
          <w:i/>
          <w:iCs/>
          <w:lang w:val="cy-GB" w:eastAsia="en-GB"/>
        </w:rPr>
        <w:t>Nodyn Pwysig:</w:t>
      </w:r>
    </w:p>
    <w:p w14:paraId="6F8F5695" w14:textId="77777777" w:rsidR="00B40AA0" w:rsidRPr="00B40AA0" w:rsidRDefault="00B40AA0" w:rsidP="00B40AA0">
      <w:pPr>
        <w:spacing w:after="0" w:line="240" w:lineRule="auto"/>
        <w:jc w:val="both"/>
        <w:rPr>
          <w:rFonts w:eastAsia="Times New Roman" w:cs="Calibri"/>
          <w:szCs w:val="24"/>
          <w:lang w:val="cy-GB" w:eastAsia="en-GB"/>
        </w:rPr>
      </w:pPr>
      <w:r w:rsidRPr="00B40AA0">
        <w:rPr>
          <w:rFonts w:ascii="Calibri" w:eastAsia="Times New Roman" w:hAnsi="Calibri" w:cs="Calibri"/>
          <w:i/>
          <w:iCs/>
          <w:lang w:val="cy-GB" w:eastAsia="en-GB"/>
        </w:rPr>
        <w:t>Bwriad yr uchod yw rhoi arweiniad wrth asesu cyflenwyr newydd sy'n darparu gwasanaethau ac mae’n bosibl na fydd yn cwmpasu pob sefyllfa. Felly, doeth o beth fyddai cysylltu â'r Cyfarwyddwr Cyllid Cynorthwyol os nad ydych yn siŵr a oes unrhyw un o'r uchod yn berthnasol i gyflenwr neu gyflenwad gwasanaethau penodol.</w:t>
      </w:r>
    </w:p>
    <w:p w14:paraId="68F989A3" w14:textId="77777777" w:rsidR="00B40AA0" w:rsidRPr="00B40AA0" w:rsidRDefault="00B40AA0" w:rsidP="00B40AA0">
      <w:pPr>
        <w:spacing w:after="0" w:line="240" w:lineRule="auto"/>
        <w:jc w:val="both"/>
        <w:rPr>
          <w:rFonts w:eastAsia="Times New Roman" w:cs="Calibri"/>
          <w:sz w:val="32"/>
          <w:szCs w:val="32"/>
          <w:lang w:val="cy-GB" w:eastAsia="en-GB"/>
        </w:rPr>
      </w:pPr>
    </w:p>
    <w:p w14:paraId="16EF5FEC" w14:textId="77777777" w:rsidR="00B40AA0" w:rsidRPr="00B40AA0" w:rsidRDefault="00B40AA0" w:rsidP="00B40AA0">
      <w:pPr>
        <w:spacing w:after="0" w:line="240" w:lineRule="auto"/>
        <w:jc w:val="both"/>
        <w:rPr>
          <w:rFonts w:eastAsia="Times New Roman" w:cs="Calibri"/>
          <w:b/>
          <w:sz w:val="32"/>
          <w:szCs w:val="32"/>
          <w:lang w:val="cy-GB" w:eastAsia="en-GB"/>
        </w:rPr>
      </w:pPr>
    </w:p>
    <w:p w14:paraId="783F9388" w14:textId="77777777" w:rsidR="00B40AA0" w:rsidRPr="00B40AA0" w:rsidRDefault="00B40AA0" w:rsidP="00B40AA0">
      <w:pPr>
        <w:spacing w:after="0" w:line="240" w:lineRule="auto"/>
        <w:jc w:val="both"/>
        <w:rPr>
          <w:rFonts w:eastAsia="Times New Roman" w:cs="Calibri"/>
          <w:b/>
          <w:sz w:val="32"/>
          <w:szCs w:val="32"/>
          <w:lang w:val="cy-GB" w:eastAsia="en-GB"/>
        </w:rPr>
      </w:pPr>
    </w:p>
    <w:p w14:paraId="3A0BCE74" w14:textId="77777777" w:rsidR="00B40AA0" w:rsidRPr="00B40AA0" w:rsidRDefault="00B40AA0" w:rsidP="00B40AA0">
      <w:pPr>
        <w:spacing w:after="0" w:line="240" w:lineRule="auto"/>
        <w:jc w:val="both"/>
        <w:rPr>
          <w:rFonts w:eastAsia="Times New Roman" w:cs="Calibri"/>
          <w:b/>
          <w:sz w:val="32"/>
          <w:szCs w:val="32"/>
          <w:lang w:val="cy-GB" w:eastAsia="en-GB"/>
        </w:rPr>
      </w:pPr>
    </w:p>
    <w:p w14:paraId="71FC1054" w14:textId="77777777" w:rsidR="00B40AA0" w:rsidRPr="00B40AA0" w:rsidRDefault="00B40AA0" w:rsidP="00B40AA0">
      <w:pPr>
        <w:spacing w:after="0" w:line="240" w:lineRule="auto"/>
        <w:jc w:val="both"/>
        <w:rPr>
          <w:rFonts w:eastAsia="Times New Roman" w:cs="Calibri"/>
          <w:b/>
          <w:sz w:val="32"/>
          <w:szCs w:val="32"/>
          <w:u w:val="single"/>
          <w:lang w:val="cy-GB" w:eastAsia="en-GB"/>
        </w:rPr>
      </w:pPr>
    </w:p>
    <w:p w14:paraId="6E0B5EB3" w14:textId="77777777" w:rsidR="00B40AA0" w:rsidRPr="00B40AA0" w:rsidRDefault="00B40AA0" w:rsidP="00B40AA0">
      <w:pPr>
        <w:spacing w:after="0" w:line="240" w:lineRule="auto"/>
        <w:jc w:val="both"/>
        <w:rPr>
          <w:rFonts w:eastAsia="Times New Roman" w:cs="Calibri"/>
          <w:b/>
          <w:sz w:val="32"/>
          <w:szCs w:val="32"/>
          <w:u w:val="single"/>
          <w:lang w:val="cy-GB" w:eastAsia="en-GB"/>
        </w:rPr>
      </w:pPr>
    </w:p>
    <w:p w14:paraId="453CE05A" w14:textId="77777777" w:rsidR="00B40AA0" w:rsidRPr="00B40AA0" w:rsidRDefault="00B40AA0" w:rsidP="00B40AA0">
      <w:pPr>
        <w:spacing w:after="0" w:line="240" w:lineRule="auto"/>
        <w:jc w:val="both"/>
        <w:rPr>
          <w:rFonts w:eastAsia="Times New Roman" w:cs="Calibri"/>
          <w:b/>
          <w:sz w:val="32"/>
          <w:szCs w:val="32"/>
          <w:lang w:val="cy-GB" w:eastAsia="en-GB"/>
        </w:rPr>
      </w:pPr>
      <w:r w:rsidRPr="00B40AA0">
        <w:rPr>
          <w:rFonts w:ascii="Calibri" w:eastAsia="Times New Roman" w:hAnsi="Calibri" w:cs="Calibri"/>
          <w:b/>
          <w:bCs/>
          <w:sz w:val="32"/>
          <w:szCs w:val="32"/>
          <w:u w:val="single"/>
          <w:lang w:val="cy-GB" w:eastAsia="en-GB"/>
        </w:rPr>
        <w:t>Atodiad 2</w:t>
      </w:r>
      <w:r w:rsidRPr="00B40AA0">
        <w:rPr>
          <w:rFonts w:ascii="Calibri" w:eastAsia="Times New Roman" w:hAnsi="Calibri" w:cs="Calibri"/>
          <w:b/>
          <w:bCs/>
          <w:sz w:val="32"/>
          <w:szCs w:val="32"/>
          <w:lang w:val="cy-GB" w:eastAsia="en-GB"/>
        </w:rPr>
        <w:t xml:space="preserve"> </w:t>
      </w:r>
      <w:r w:rsidRPr="00B40AA0">
        <w:rPr>
          <w:rFonts w:ascii="Calibri" w:eastAsia="Times New Roman" w:hAnsi="Calibri" w:cs="Calibri"/>
          <w:b/>
          <w:bCs/>
          <w:sz w:val="32"/>
          <w:szCs w:val="32"/>
          <w:lang w:val="cy-GB" w:eastAsia="en-GB"/>
        </w:rPr>
        <w:tab/>
        <w:t>Ffactorau allweddol wrth benderfynu</w:t>
      </w:r>
    </w:p>
    <w:p w14:paraId="4B77C91E" w14:textId="77777777" w:rsidR="00B40AA0" w:rsidRPr="00B40AA0" w:rsidRDefault="00B40AA0" w:rsidP="00B40AA0">
      <w:pPr>
        <w:spacing w:after="0" w:line="240" w:lineRule="auto"/>
        <w:jc w:val="both"/>
        <w:rPr>
          <w:rFonts w:eastAsia="Times New Roman" w:cs="Calibri"/>
          <w:b/>
          <w:sz w:val="32"/>
          <w:szCs w:val="32"/>
          <w:lang w:val="cy-GB" w:eastAsia="en-GB"/>
        </w:rPr>
      </w:pPr>
    </w:p>
    <w:p w14:paraId="4D6B575E" w14:textId="77777777" w:rsidR="00B40AA0" w:rsidRPr="00B40AA0" w:rsidRDefault="00B40AA0" w:rsidP="00B40AA0">
      <w:pPr>
        <w:shd w:val="clear" w:color="auto" w:fill="FFFFFF"/>
        <w:spacing w:after="135"/>
        <w:jc w:val="both"/>
        <w:rPr>
          <w:rFonts w:eastAsia="Times New Roman" w:cs="Calibri"/>
          <w:spacing w:val="2"/>
          <w:lang w:val="cy-GB" w:eastAsia="en-GB"/>
        </w:rPr>
      </w:pPr>
      <w:r w:rsidRPr="00B40AA0">
        <w:rPr>
          <w:rFonts w:ascii="Calibri" w:eastAsia="Times New Roman" w:hAnsi="Calibri" w:cs="Calibri"/>
          <w:spacing w:val="2"/>
          <w:lang w:val="cy-GB" w:eastAsia="en-GB"/>
        </w:rPr>
        <w:t>Er mwyn penderfynu ar statws, rhaid i chi ystyried a roddir gwaith i unigolyn dan "gontract gwasanaeth" neu "gontract ar gyfer gwasanaethau". Mae “contract gwasanaeth” yn dystiolaeth o berthynas gyflogaeth, a “chontract ar gyfer gwasanaethau” yn dystiolaeth o hunangyflogaeth.</w:t>
      </w:r>
    </w:p>
    <w:p w14:paraId="2A039854" w14:textId="77777777" w:rsidR="00B40AA0" w:rsidRPr="00B40AA0" w:rsidRDefault="00B40AA0" w:rsidP="00B40AA0">
      <w:pPr>
        <w:shd w:val="clear" w:color="auto" w:fill="FFFFFF"/>
        <w:spacing w:after="135"/>
        <w:jc w:val="both"/>
        <w:rPr>
          <w:rFonts w:eastAsia="Times New Roman" w:cs="Calibri"/>
          <w:spacing w:val="2"/>
          <w:lang w:val="cy-GB" w:eastAsia="en-GB"/>
        </w:rPr>
      </w:pPr>
      <w:r w:rsidRPr="00B40AA0">
        <w:rPr>
          <w:rFonts w:ascii="Calibri" w:eastAsia="Times New Roman" w:hAnsi="Calibri" w:cs="Calibri"/>
          <w:spacing w:val="2"/>
          <w:lang w:val="cy-GB" w:eastAsia="en-GB"/>
        </w:rPr>
        <w:t xml:space="preserve">Dyma restr, nad yw'n gynhwysfawr, o ffactorau y gall </w:t>
      </w:r>
      <w:proofErr w:type="spellStart"/>
      <w:r w:rsidRPr="00B40AA0">
        <w:rPr>
          <w:rFonts w:ascii="Calibri" w:eastAsia="Times New Roman" w:hAnsi="Calibri" w:cs="Calibri"/>
          <w:spacing w:val="2"/>
          <w:lang w:val="cy-GB" w:eastAsia="en-GB"/>
        </w:rPr>
        <w:t>CThEM</w:t>
      </w:r>
      <w:proofErr w:type="spellEnd"/>
      <w:r w:rsidRPr="00B40AA0">
        <w:rPr>
          <w:rFonts w:ascii="Calibri" w:eastAsia="Times New Roman" w:hAnsi="Calibri" w:cs="Calibri"/>
          <w:spacing w:val="2"/>
          <w:lang w:val="cy-GB" w:eastAsia="en-GB"/>
        </w:rPr>
        <w:t xml:space="preserve">, neu'r llysoedd, eu hystyried wrth benderfynu ar statws cyflogaeth unigolyn. Er bod y profion a ddefnyddir gan </w:t>
      </w:r>
      <w:proofErr w:type="spellStart"/>
      <w:r w:rsidRPr="00B40AA0">
        <w:rPr>
          <w:rFonts w:ascii="Calibri" w:eastAsia="Times New Roman" w:hAnsi="Calibri" w:cs="Calibri"/>
          <w:spacing w:val="2"/>
          <w:lang w:val="cy-GB" w:eastAsia="en-GB"/>
        </w:rPr>
        <w:t>CThEM</w:t>
      </w:r>
      <w:proofErr w:type="spellEnd"/>
      <w:r w:rsidRPr="00B40AA0">
        <w:rPr>
          <w:rFonts w:ascii="Calibri" w:eastAsia="Times New Roman" w:hAnsi="Calibri" w:cs="Calibri"/>
          <w:spacing w:val="2"/>
          <w:lang w:val="cy-GB" w:eastAsia="en-GB"/>
        </w:rPr>
        <w:t xml:space="preserve"> a'r llysoedd/tribiwnlysoedd cyflogaeth yn debyg, gall fod gwahaniaethau rhyngddynt.</w:t>
      </w:r>
    </w:p>
    <w:p w14:paraId="66F7868F" w14:textId="77777777" w:rsidR="00B40AA0" w:rsidRPr="00B40AA0" w:rsidRDefault="00B40AA0" w:rsidP="00B40AA0">
      <w:pPr>
        <w:shd w:val="clear" w:color="auto" w:fill="FFFFFF"/>
        <w:spacing w:after="135"/>
        <w:jc w:val="both"/>
        <w:rPr>
          <w:rFonts w:eastAsia="Times New Roman" w:cs="Calibri"/>
          <w:spacing w:val="2"/>
          <w:lang w:val="cy-GB"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0"/>
        <w:gridCol w:w="3949"/>
        <w:gridCol w:w="4251"/>
      </w:tblGrid>
      <w:tr w:rsidR="00B40AA0" w:rsidRPr="00B40AA0" w14:paraId="68C5F292"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40F2170F" w14:textId="77777777" w:rsidR="00B40AA0" w:rsidRPr="00B40AA0" w:rsidRDefault="00B40AA0" w:rsidP="00B40AA0">
            <w:pPr>
              <w:spacing w:after="150"/>
              <w:rPr>
                <w:rFonts w:eastAsia="Times New Roman" w:cs="Calibri"/>
                <w:spacing w:val="2"/>
                <w:sz w:val="24"/>
                <w:szCs w:val="24"/>
                <w:lang w:eastAsia="en-GB"/>
              </w:rPr>
            </w:pPr>
            <w:r w:rsidRPr="00B40AA0">
              <w:rPr>
                <w:rFonts w:ascii="Calibri" w:eastAsia="Times New Roman" w:hAnsi="Calibri" w:cs="Calibri"/>
                <w:b/>
                <w:bCs/>
                <w:spacing w:val="2"/>
                <w:sz w:val="24"/>
                <w:szCs w:val="24"/>
                <w:lang w:val="cy-GB" w:eastAsia="en-GB"/>
              </w:rPr>
              <w:t>Ffactor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B5EA3" w14:textId="77777777" w:rsidR="00B40AA0" w:rsidRPr="00B40AA0" w:rsidRDefault="00B40AA0" w:rsidP="00B40AA0">
            <w:pPr>
              <w:spacing w:after="150"/>
              <w:rPr>
                <w:rFonts w:eastAsia="Times New Roman" w:cs="Calibri"/>
                <w:spacing w:val="2"/>
                <w:sz w:val="24"/>
                <w:szCs w:val="24"/>
                <w:lang w:eastAsia="en-GB"/>
              </w:rPr>
            </w:pPr>
            <w:r w:rsidRPr="00B40AA0">
              <w:rPr>
                <w:rFonts w:ascii="Calibri" w:eastAsia="Times New Roman" w:hAnsi="Calibri" w:cs="Calibri"/>
                <w:b/>
                <w:bCs/>
                <w:spacing w:val="2"/>
                <w:sz w:val="24"/>
                <w:szCs w:val="24"/>
                <w:lang w:val="cy-GB" w:eastAsia="en-GB"/>
              </w:rPr>
              <w:t>Hunangyflogedig</w:t>
            </w:r>
          </w:p>
        </w:tc>
        <w:tc>
          <w:tcPr>
            <w:tcW w:w="0" w:type="auto"/>
            <w:tcBorders>
              <w:top w:val="outset" w:sz="6" w:space="0" w:color="auto"/>
              <w:left w:val="outset" w:sz="6" w:space="0" w:color="auto"/>
              <w:bottom w:val="outset" w:sz="6" w:space="0" w:color="auto"/>
            </w:tcBorders>
            <w:shd w:val="clear" w:color="auto" w:fill="FFFFFF"/>
            <w:vAlign w:val="center"/>
            <w:hideMark/>
          </w:tcPr>
          <w:p w14:paraId="0C1A51EF" w14:textId="77777777" w:rsidR="00B40AA0" w:rsidRPr="00B40AA0" w:rsidRDefault="00B40AA0" w:rsidP="00B40AA0">
            <w:pPr>
              <w:spacing w:after="150"/>
              <w:rPr>
                <w:rFonts w:eastAsia="Times New Roman" w:cs="Calibri"/>
                <w:spacing w:val="2"/>
                <w:sz w:val="24"/>
                <w:szCs w:val="24"/>
                <w:lang w:eastAsia="en-GB"/>
              </w:rPr>
            </w:pPr>
            <w:r w:rsidRPr="00B40AA0">
              <w:rPr>
                <w:rFonts w:ascii="Calibri" w:eastAsia="Times New Roman" w:hAnsi="Calibri" w:cs="Calibri"/>
                <w:b/>
                <w:bCs/>
                <w:spacing w:val="2"/>
                <w:sz w:val="24"/>
                <w:szCs w:val="24"/>
                <w:lang w:val="cy-GB" w:eastAsia="en-GB"/>
              </w:rPr>
              <w:t>Cyflogedig</w:t>
            </w:r>
          </w:p>
        </w:tc>
      </w:tr>
      <w:tr w:rsidR="00B40AA0" w:rsidRPr="00B40AA0" w14:paraId="46D296D5"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0CF7C673"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Gwasanaeth personol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4E37A"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 xml:space="preserve">Byddant yn darparu eu gwasanaethau eu hunain, ond </w:t>
            </w:r>
            <w:proofErr w:type="spellStart"/>
            <w:r w:rsidRPr="00B40AA0">
              <w:rPr>
                <w:rFonts w:ascii="Calibri" w:eastAsia="Times New Roman" w:hAnsi="Calibri" w:cs="Calibri"/>
                <w:spacing w:val="2"/>
                <w:lang w:val="cy-GB" w:eastAsia="en-GB"/>
              </w:rPr>
              <w:t>gallant</w:t>
            </w:r>
            <w:proofErr w:type="spellEnd"/>
            <w:r w:rsidRPr="00B40AA0">
              <w:rPr>
                <w:rFonts w:ascii="Calibri" w:eastAsia="Times New Roman" w:hAnsi="Calibri" w:cs="Calibri"/>
                <w:spacing w:val="2"/>
                <w:lang w:val="cy-GB" w:eastAsia="en-GB"/>
              </w:rPr>
              <w:t xml:space="preserve"> hefyd is-gontractio gwaith i eraill, neu ddefnyddio cymorth allanol.</w:t>
            </w:r>
          </w:p>
        </w:tc>
        <w:tc>
          <w:tcPr>
            <w:tcW w:w="0" w:type="auto"/>
            <w:tcBorders>
              <w:top w:val="outset" w:sz="6" w:space="0" w:color="auto"/>
              <w:left w:val="outset" w:sz="6" w:space="0" w:color="auto"/>
              <w:bottom w:val="outset" w:sz="6" w:space="0" w:color="auto"/>
            </w:tcBorders>
            <w:shd w:val="clear" w:color="auto" w:fill="FFFFFF"/>
            <w:vAlign w:val="center"/>
            <w:hideMark/>
          </w:tcPr>
          <w:p w14:paraId="3D176D8D"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Mae'n ofynnol iddynt ddarparu eu gwasanaethau'n bersonol ac ni allant hwy eu hunain gyflogi/rhoi gwaith i staff i’w cynorthwyo i wneud hynny.</w:t>
            </w:r>
          </w:p>
        </w:tc>
      </w:tr>
      <w:tr w:rsidR="00B40AA0" w:rsidRPr="00B40AA0" w14:paraId="2B10C06A"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17F156B4"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Cyd-rwymedigaeth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7EB65" w14:textId="77777777" w:rsidR="00B40AA0" w:rsidRPr="00B40AA0" w:rsidRDefault="00B40AA0" w:rsidP="00B40AA0">
            <w:pPr>
              <w:spacing w:after="150"/>
              <w:rPr>
                <w:rFonts w:eastAsia="Times New Roman" w:cs="Calibri"/>
                <w:spacing w:val="2"/>
                <w:szCs w:val="24"/>
                <w:lang w:val="cy-GB" w:eastAsia="en-GB"/>
              </w:rPr>
            </w:pPr>
            <w:r w:rsidRPr="00B40AA0">
              <w:rPr>
                <w:rFonts w:ascii="Calibri" w:eastAsia="Times New Roman" w:hAnsi="Calibri" w:cs="Calibri"/>
                <w:spacing w:val="2"/>
                <w:lang w:val="cy-GB" w:eastAsia="en-GB"/>
              </w:rPr>
              <w:t>Yn rhydd i dderbyn neu wrthod gwaith os ydynt yn dymuno. Nid oes rheidrwydd ar y sawl sy’n rhoi’r gwaith i gynnig unrhyw waith, nac ychwaith ragor o waith.</w:t>
            </w:r>
          </w:p>
        </w:tc>
        <w:tc>
          <w:tcPr>
            <w:tcW w:w="0" w:type="auto"/>
            <w:tcBorders>
              <w:top w:val="outset" w:sz="6" w:space="0" w:color="auto"/>
              <w:left w:val="outset" w:sz="6" w:space="0" w:color="auto"/>
              <w:bottom w:val="outset" w:sz="6" w:space="0" w:color="auto"/>
            </w:tcBorders>
            <w:shd w:val="clear" w:color="auto" w:fill="FFFFFF"/>
            <w:vAlign w:val="center"/>
            <w:hideMark/>
          </w:tcPr>
          <w:p w14:paraId="7F2E3769" w14:textId="77777777" w:rsidR="00B40AA0" w:rsidRPr="00B40AA0" w:rsidRDefault="00B40AA0" w:rsidP="00B40AA0">
            <w:pPr>
              <w:spacing w:after="150"/>
              <w:rPr>
                <w:rFonts w:eastAsia="Times New Roman" w:cs="Calibri"/>
                <w:spacing w:val="2"/>
                <w:szCs w:val="24"/>
                <w:lang w:val="cy-GB" w:eastAsia="en-GB"/>
              </w:rPr>
            </w:pPr>
            <w:r w:rsidRPr="00B40AA0">
              <w:rPr>
                <w:rFonts w:ascii="Calibri" w:eastAsia="Times New Roman" w:hAnsi="Calibri" w:cs="Calibri"/>
                <w:spacing w:val="2"/>
                <w:lang w:val="cy-GB" w:eastAsia="en-GB"/>
              </w:rPr>
              <w:t xml:space="preserve">Mae'n ofynnol i'r cyflogwr gynnig gwaith, ac mae'n ofynnol i'r cyflogai wneud yr hyn y mae'r cyflogwr yn gofyn </w:t>
            </w:r>
            <w:proofErr w:type="spellStart"/>
            <w:r w:rsidRPr="00B40AA0">
              <w:rPr>
                <w:rFonts w:ascii="Calibri" w:eastAsia="Times New Roman" w:hAnsi="Calibri" w:cs="Calibri"/>
                <w:spacing w:val="2"/>
                <w:lang w:val="cy-GB" w:eastAsia="en-GB"/>
              </w:rPr>
              <w:t>iddo’i</w:t>
            </w:r>
            <w:proofErr w:type="spellEnd"/>
            <w:r w:rsidRPr="00B40AA0">
              <w:rPr>
                <w:rFonts w:ascii="Calibri" w:eastAsia="Times New Roman" w:hAnsi="Calibri" w:cs="Calibri"/>
                <w:spacing w:val="2"/>
                <w:lang w:val="cy-GB" w:eastAsia="en-GB"/>
              </w:rPr>
              <w:t xml:space="preserve"> wneud.</w:t>
            </w:r>
          </w:p>
        </w:tc>
      </w:tr>
      <w:tr w:rsidR="00B40AA0" w:rsidRPr="00B40AA0" w14:paraId="14649902"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3CB2735B"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Hawl i reoli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04386"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Yn debygol o fod yn rheoli'r rhan fwyaf o agweddau ar y gwaith a wneir.</w:t>
            </w:r>
          </w:p>
        </w:tc>
        <w:tc>
          <w:tcPr>
            <w:tcW w:w="0" w:type="auto"/>
            <w:tcBorders>
              <w:top w:val="outset" w:sz="6" w:space="0" w:color="auto"/>
              <w:left w:val="outset" w:sz="6" w:space="0" w:color="auto"/>
              <w:bottom w:val="outset" w:sz="6" w:space="0" w:color="auto"/>
            </w:tcBorders>
            <w:shd w:val="clear" w:color="auto" w:fill="FFFFFF"/>
            <w:vAlign w:val="center"/>
            <w:hideMark/>
          </w:tcPr>
          <w:p w14:paraId="162B40E0" w14:textId="77777777" w:rsidR="00B40AA0" w:rsidRPr="00B40AA0" w:rsidRDefault="00B40AA0" w:rsidP="00B40AA0">
            <w:pPr>
              <w:spacing w:after="150"/>
              <w:rPr>
                <w:rFonts w:eastAsia="Times New Roman" w:cs="Calibri"/>
                <w:spacing w:val="2"/>
                <w:szCs w:val="24"/>
                <w:lang w:val="cy-GB" w:eastAsia="en-GB"/>
              </w:rPr>
            </w:pPr>
            <w:r w:rsidRPr="00B40AA0">
              <w:rPr>
                <w:rFonts w:ascii="Calibri" w:eastAsia="Times New Roman" w:hAnsi="Calibri" w:cs="Calibri"/>
                <w:spacing w:val="2"/>
                <w:lang w:val="cy-GB" w:eastAsia="en-GB"/>
              </w:rPr>
              <w:t>Gall cyflogwr reoli'r hyn y maent yn ei wneud, sut y maent yn ei wneud a phryd y byddant yn ei wneud.</w:t>
            </w:r>
            <w:r w:rsidRPr="00B40AA0">
              <w:rPr>
                <w:rFonts w:ascii="Calibri" w:eastAsia="Times New Roman" w:hAnsi="Calibri" w:cs="Calibri"/>
                <w:spacing w:val="2"/>
                <w:lang w:val="cy-GB" w:eastAsia="en-GB"/>
              </w:rPr>
              <w:br/>
              <w:t>Fodd bynnag, gall cyflogai medrus iawn hefyd benderfynu "beth" a "sut" yn unol â gofynion y gyflogaeth.</w:t>
            </w:r>
          </w:p>
        </w:tc>
      </w:tr>
      <w:tr w:rsidR="00B40AA0" w:rsidRPr="00B40AA0" w14:paraId="272088AD"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724EAE13"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Hawl i ddirprwyo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912A0"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 xml:space="preserve">Nid yw'n ofynnol iddynt gyflawni'r gwasanaethau'n bersonol ac mae ganddynt hawl ddilyffethair  i benodi dirprwy, a </w:t>
            </w:r>
            <w:proofErr w:type="spellStart"/>
            <w:r w:rsidRPr="00B40AA0">
              <w:rPr>
                <w:rFonts w:ascii="Calibri" w:eastAsia="Times New Roman" w:hAnsi="Calibri" w:cs="Calibri"/>
                <w:spacing w:val="2"/>
                <w:lang w:val="cy-GB" w:eastAsia="en-GB"/>
              </w:rPr>
              <w:t>gallant</w:t>
            </w:r>
            <w:proofErr w:type="spellEnd"/>
            <w:r w:rsidRPr="00B40AA0">
              <w:rPr>
                <w:rFonts w:ascii="Calibri" w:eastAsia="Times New Roman" w:hAnsi="Calibri" w:cs="Calibri"/>
                <w:spacing w:val="2"/>
                <w:lang w:val="cy-GB" w:eastAsia="en-GB"/>
              </w:rPr>
              <w:t xml:space="preserve"> gyflogi/rhoi gwaith i staff i'w cynorthwyo (ar eu cost eu hunain). </w:t>
            </w:r>
          </w:p>
        </w:tc>
        <w:tc>
          <w:tcPr>
            <w:tcW w:w="0" w:type="auto"/>
            <w:tcBorders>
              <w:top w:val="outset" w:sz="6" w:space="0" w:color="auto"/>
              <w:left w:val="outset" w:sz="6" w:space="0" w:color="auto"/>
              <w:bottom w:val="outset" w:sz="6" w:space="0" w:color="auto"/>
            </w:tcBorders>
            <w:shd w:val="clear" w:color="auto" w:fill="FFFFFF"/>
            <w:vAlign w:val="center"/>
            <w:hideMark/>
          </w:tcPr>
          <w:p w14:paraId="72CC6A8D"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Naill ai nid oes hawl i benodi dirprwy neu mae'n un gyfyngedig, hynny yw, mae'n ddarostyngedig i gymeradwyaeth y sefydliad a dim ond mewn amgylchiadau cyfyngedig y gellir ei defnyddio (salwch neu analluogrwydd fel arfer)</w:t>
            </w:r>
          </w:p>
        </w:tc>
      </w:tr>
      <w:tr w:rsidR="00B40AA0" w:rsidRPr="00B40AA0" w14:paraId="5826DF6F"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26282C97" w14:textId="77777777" w:rsidR="00B40AA0" w:rsidRPr="00B40AA0" w:rsidRDefault="00B40AA0" w:rsidP="00B40AA0">
            <w:pPr>
              <w:spacing w:after="150"/>
              <w:rPr>
                <w:rFonts w:eastAsia="Times New Roman" w:cs="Calibri"/>
                <w:spacing w:val="2"/>
                <w:szCs w:val="24"/>
                <w:lang w:val="de-DE" w:eastAsia="en-GB"/>
              </w:rPr>
            </w:pPr>
            <w:r w:rsidRPr="00B40AA0">
              <w:rPr>
                <w:rFonts w:ascii="Calibri" w:eastAsia="Times New Roman" w:hAnsi="Calibri" w:cs="Calibri"/>
                <w:spacing w:val="2"/>
                <w:lang w:val="cy-GB" w:eastAsia="en-GB"/>
              </w:rPr>
              <w:t>Darparu eu hoffer eu hunain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36B3A" w14:textId="77777777" w:rsidR="00B40AA0" w:rsidRPr="00B40AA0" w:rsidRDefault="00B40AA0" w:rsidP="00B40AA0">
            <w:pPr>
              <w:spacing w:after="150"/>
              <w:rPr>
                <w:rFonts w:eastAsia="Times New Roman" w:cs="Calibri"/>
                <w:spacing w:val="2"/>
                <w:szCs w:val="24"/>
                <w:lang w:val="de-DE" w:eastAsia="en-GB"/>
              </w:rPr>
            </w:pPr>
            <w:r w:rsidRPr="00B40AA0">
              <w:rPr>
                <w:rFonts w:ascii="Calibri" w:eastAsia="Times New Roman" w:hAnsi="Calibri" w:cs="Calibri"/>
                <w:spacing w:val="2"/>
                <w:lang w:val="cy-GB" w:eastAsia="en-GB"/>
              </w:rPr>
              <w:t>Fel arfer, byddant yn cyflenwi'r holl offer bach ac yn dod ag offer mawr hefyd, neu’n eu llogi.</w:t>
            </w:r>
          </w:p>
        </w:tc>
        <w:tc>
          <w:tcPr>
            <w:tcW w:w="0" w:type="auto"/>
            <w:tcBorders>
              <w:top w:val="outset" w:sz="6" w:space="0" w:color="auto"/>
              <w:left w:val="outset" w:sz="6" w:space="0" w:color="auto"/>
              <w:bottom w:val="outset" w:sz="6" w:space="0" w:color="auto"/>
            </w:tcBorders>
            <w:shd w:val="clear" w:color="auto" w:fill="FFFFFF"/>
            <w:vAlign w:val="center"/>
            <w:hideMark/>
          </w:tcPr>
          <w:p w14:paraId="2B759020" w14:textId="77777777" w:rsidR="00B40AA0" w:rsidRPr="00B40AA0" w:rsidRDefault="00B40AA0" w:rsidP="00B40AA0">
            <w:pPr>
              <w:spacing w:after="150"/>
              <w:rPr>
                <w:rFonts w:eastAsia="Times New Roman" w:cs="Calibri"/>
                <w:spacing w:val="2"/>
                <w:szCs w:val="24"/>
                <w:lang w:val="de-DE" w:eastAsia="en-GB"/>
              </w:rPr>
            </w:pPr>
            <w:r w:rsidRPr="00B40AA0">
              <w:rPr>
                <w:rFonts w:ascii="Calibri" w:eastAsia="Times New Roman" w:hAnsi="Calibri" w:cs="Calibri"/>
                <w:spacing w:val="2"/>
                <w:lang w:val="cy-GB" w:eastAsia="en-GB"/>
              </w:rPr>
              <w:t>Mae'r sefydliad yn darparu'r cyfleusterau a'r offer y bydd ar yr unigolyn eu hangen i gyflawni eu gwaith</w:t>
            </w:r>
          </w:p>
        </w:tc>
      </w:tr>
    </w:tbl>
    <w:p w14:paraId="66568DEC" w14:textId="77777777" w:rsidR="00B40AA0" w:rsidRPr="00B40AA0" w:rsidRDefault="00B40AA0" w:rsidP="00B40AA0">
      <w:pPr>
        <w:rPr>
          <w:rFonts w:eastAsia="Times New Roman" w:cs="Times New Roman"/>
          <w:lang w:val="de-DE"/>
        </w:rPr>
      </w:pPr>
      <w:r w:rsidRPr="00B40AA0">
        <w:rPr>
          <w:rFonts w:eastAsia="Times New Roman" w:cs="Times New Roman"/>
          <w:lang w:val="de-DE"/>
        </w:rP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2"/>
        <w:gridCol w:w="3762"/>
        <w:gridCol w:w="4656"/>
      </w:tblGrid>
      <w:tr w:rsidR="00B40AA0" w:rsidRPr="00B40AA0" w14:paraId="7E21C1AD" w14:textId="77777777" w:rsidTr="00E07F01">
        <w:tc>
          <w:tcPr>
            <w:tcW w:w="0" w:type="auto"/>
            <w:tcBorders>
              <w:top w:val="outset" w:sz="6" w:space="0" w:color="auto"/>
              <w:bottom w:val="outset" w:sz="6" w:space="0" w:color="auto"/>
              <w:right w:val="outset" w:sz="6" w:space="0" w:color="auto"/>
            </w:tcBorders>
            <w:shd w:val="clear" w:color="auto" w:fill="FFFFFF"/>
            <w:vAlign w:val="center"/>
          </w:tcPr>
          <w:p w14:paraId="218F8674" w14:textId="77777777" w:rsidR="00B40AA0" w:rsidRPr="00B40AA0" w:rsidRDefault="00B40AA0" w:rsidP="00B40AA0">
            <w:pPr>
              <w:spacing w:after="150"/>
              <w:rPr>
                <w:rFonts w:eastAsia="Times New Roman" w:cs="Calibri"/>
                <w:spacing w:val="2"/>
                <w:sz w:val="24"/>
                <w:szCs w:val="24"/>
                <w:lang w:eastAsia="en-GB"/>
              </w:rPr>
            </w:pPr>
            <w:r w:rsidRPr="00B40AA0">
              <w:rPr>
                <w:rFonts w:ascii="Calibri" w:eastAsia="Times New Roman" w:hAnsi="Calibri" w:cs="Calibri"/>
                <w:b/>
                <w:bCs/>
                <w:spacing w:val="2"/>
                <w:sz w:val="24"/>
                <w:szCs w:val="24"/>
                <w:lang w:val="cy-GB" w:eastAsia="en-GB"/>
              </w:rPr>
              <w:t>Ffactor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A25E350" w14:textId="77777777" w:rsidR="00B40AA0" w:rsidRPr="00B40AA0" w:rsidRDefault="00B40AA0" w:rsidP="00B40AA0">
            <w:pPr>
              <w:spacing w:after="150"/>
              <w:rPr>
                <w:rFonts w:eastAsia="Times New Roman" w:cs="Calibri"/>
                <w:spacing w:val="2"/>
                <w:sz w:val="24"/>
                <w:szCs w:val="24"/>
                <w:lang w:eastAsia="en-GB"/>
              </w:rPr>
            </w:pPr>
            <w:r w:rsidRPr="00B40AA0">
              <w:rPr>
                <w:rFonts w:ascii="Calibri" w:eastAsia="Times New Roman" w:hAnsi="Calibri" w:cs="Calibri"/>
                <w:b/>
                <w:bCs/>
                <w:spacing w:val="2"/>
                <w:sz w:val="24"/>
                <w:szCs w:val="24"/>
                <w:lang w:val="cy-GB" w:eastAsia="en-GB"/>
              </w:rPr>
              <w:t>Hunangyflogedig</w:t>
            </w:r>
          </w:p>
        </w:tc>
        <w:tc>
          <w:tcPr>
            <w:tcW w:w="0" w:type="auto"/>
            <w:tcBorders>
              <w:top w:val="outset" w:sz="6" w:space="0" w:color="auto"/>
              <w:left w:val="outset" w:sz="6" w:space="0" w:color="auto"/>
              <w:bottom w:val="outset" w:sz="6" w:space="0" w:color="auto"/>
            </w:tcBorders>
            <w:shd w:val="clear" w:color="auto" w:fill="FFFFFF"/>
            <w:vAlign w:val="center"/>
          </w:tcPr>
          <w:p w14:paraId="3A8E3F5E" w14:textId="77777777" w:rsidR="00B40AA0" w:rsidRPr="00B40AA0" w:rsidRDefault="00B40AA0" w:rsidP="00B40AA0">
            <w:pPr>
              <w:spacing w:after="150"/>
              <w:rPr>
                <w:rFonts w:eastAsia="Times New Roman" w:cs="Calibri"/>
                <w:spacing w:val="2"/>
                <w:sz w:val="24"/>
                <w:szCs w:val="24"/>
                <w:lang w:eastAsia="en-GB"/>
              </w:rPr>
            </w:pPr>
            <w:r w:rsidRPr="00B40AA0">
              <w:rPr>
                <w:rFonts w:ascii="Calibri" w:eastAsia="Times New Roman" w:hAnsi="Calibri" w:cs="Calibri"/>
                <w:b/>
                <w:bCs/>
                <w:spacing w:val="2"/>
                <w:sz w:val="24"/>
                <w:szCs w:val="24"/>
                <w:lang w:val="cy-GB" w:eastAsia="en-GB"/>
              </w:rPr>
              <w:t>Cyflogedig</w:t>
            </w:r>
          </w:p>
        </w:tc>
      </w:tr>
      <w:tr w:rsidR="00B40AA0" w:rsidRPr="00B40AA0" w14:paraId="3F1C4DC6"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70100374" w14:textId="77777777" w:rsidR="00B40AA0" w:rsidRPr="00B40AA0" w:rsidRDefault="00B40AA0" w:rsidP="00B40AA0">
            <w:pPr>
              <w:spacing w:after="150"/>
              <w:rPr>
                <w:rFonts w:eastAsia="Times New Roman" w:cs="Calibri"/>
                <w:spacing w:val="2"/>
                <w:szCs w:val="24"/>
                <w:lang w:val="it-IT" w:eastAsia="en-GB"/>
              </w:rPr>
            </w:pPr>
            <w:r w:rsidRPr="00B40AA0">
              <w:rPr>
                <w:rFonts w:ascii="Calibri" w:eastAsia="Times New Roman" w:hAnsi="Calibri" w:cs="Calibri"/>
                <w:spacing w:val="2"/>
                <w:lang w:val="cy-GB" w:eastAsia="en-GB"/>
              </w:rPr>
              <w:t>Risg ariannol/y gallu i wneud elw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171DA" w14:textId="77777777" w:rsidR="00B40AA0" w:rsidRPr="00B40AA0" w:rsidRDefault="00B40AA0" w:rsidP="00B40AA0">
            <w:pPr>
              <w:spacing w:after="150"/>
              <w:rPr>
                <w:rFonts w:eastAsia="Times New Roman" w:cs="Calibri"/>
                <w:spacing w:val="2"/>
                <w:szCs w:val="24"/>
                <w:lang w:val="cy-GB" w:eastAsia="en-GB"/>
              </w:rPr>
            </w:pPr>
            <w:r w:rsidRPr="00B40AA0">
              <w:rPr>
                <w:rFonts w:ascii="Calibri" w:eastAsia="Times New Roman" w:hAnsi="Calibri" w:cs="Calibri"/>
                <w:spacing w:val="2"/>
                <w:lang w:val="cy-GB" w:eastAsia="en-GB"/>
              </w:rPr>
              <w:t xml:space="preserve">Yn rhoi dyfynbris fesul darn o waith. </w:t>
            </w:r>
            <w:proofErr w:type="spellStart"/>
            <w:r w:rsidRPr="00B40AA0">
              <w:rPr>
                <w:rFonts w:ascii="Calibri" w:eastAsia="Times New Roman" w:hAnsi="Calibri" w:cs="Calibri"/>
                <w:spacing w:val="2"/>
                <w:lang w:val="cy-GB" w:eastAsia="en-GB"/>
              </w:rPr>
              <w:t>Gallant</w:t>
            </w:r>
            <w:proofErr w:type="spellEnd"/>
            <w:r w:rsidRPr="00B40AA0">
              <w:rPr>
                <w:rFonts w:ascii="Calibri" w:eastAsia="Times New Roman" w:hAnsi="Calibri" w:cs="Calibri"/>
                <w:spacing w:val="2"/>
                <w:lang w:val="cy-GB" w:eastAsia="en-GB"/>
              </w:rPr>
              <w:t xml:space="preserve"> fuddsoddi eu cyfalaf eu hunain yn y fenter a bod yn atebol yn bersonol am golledion sy'n deillio o'u gwaith (h.y. ei gywiro ar eu cost eu hunain)</w:t>
            </w:r>
          </w:p>
        </w:tc>
        <w:tc>
          <w:tcPr>
            <w:tcW w:w="0" w:type="auto"/>
            <w:tcBorders>
              <w:top w:val="outset" w:sz="6" w:space="0" w:color="auto"/>
              <w:left w:val="outset" w:sz="6" w:space="0" w:color="auto"/>
              <w:bottom w:val="outset" w:sz="6" w:space="0" w:color="auto"/>
            </w:tcBorders>
            <w:shd w:val="clear" w:color="auto" w:fill="FFFFFF"/>
            <w:vAlign w:val="center"/>
            <w:hideMark/>
          </w:tcPr>
          <w:p w14:paraId="025983A7" w14:textId="77777777" w:rsidR="00B40AA0" w:rsidRPr="00B40AA0" w:rsidRDefault="00B40AA0" w:rsidP="00B40AA0">
            <w:pPr>
              <w:spacing w:after="150"/>
              <w:rPr>
                <w:rFonts w:eastAsia="Times New Roman" w:cs="Calibri"/>
                <w:spacing w:val="2"/>
                <w:szCs w:val="24"/>
                <w:lang w:val="cy-GB" w:eastAsia="en-GB"/>
              </w:rPr>
            </w:pPr>
            <w:r w:rsidRPr="00B40AA0">
              <w:rPr>
                <w:rFonts w:ascii="Calibri" w:eastAsia="Times New Roman" w:hAnsi="Calibri" w:cs="Calibri"/>
                <w:spacing w:val="2"/>
                <w:lang w:val="cy-GB" w:eastAsia="en-GB"/>
              </w:rPr>
              <w:t>Nid ydynt yn derbyn unrhyw risg ariannol wrth weithio i'r sefydliad; cânt eu talu hyd yn oed os nad oes digon o waith ar eu cyfer. </w:t>
            </w:r>
          </w:p>
        </w:tc>
      </w:tr>
      <w:tr w:rsidR="00B40AA0" w:rsidRPr="00B40AA0" w14:paraId="4E6391BC"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3BE06FF0"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Cyfle i wneud elw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330DD9" w14:textId="77777777" w:rsidR="00B40AA0" w:rsidRPr="00B40AA0" w:rsidRDefault="00B40AA0" w:rsidP="00B40AA0">
            <w:pPr>
              <w:spacing w:after="150"/>
              <w:rPr>
                <w:rFonts w:eastAsia="Times New Roman" w:cs="Calibri"/>
                <w:spacing w:val="2"/>
                <w:szCs w:val="24"/>
                <w:lang w:eastAsia="en-GB"/>
              </w:rPr>
            </w:pPr>
            <w:proofErr w:type="spellStart"/>
            <w:r w:rsidRPr="00B40AA0">
              <w:rPr>
                <w:rFonts w:ascii="Calibri" w:eastAsia="Times New Roman" w:hAnsi="Calibri" w:cs="Calibri"/>
                <w:spacing w:val="2"/>
                <w:lang w:val="cy-GB" w:eastAsia="en-GB"/>
              </w:rPr>
              <w:t>Gallant</w:t>
            </w:r>
            <w:proofErr w:type="spellEnd"/>
            <w:r w:rsidRPr="00B40AA0">
              <w:rPr>
                <w:rFonts w:ascii="Calibri" w:eastAsia="Times New Roman" w:hAnsi="Calibri" w:cs="Calibri"/>
                <w:spacing w:val="2"/>
                <w:lang w:val="cy-GB" w:eastAsia="en-GB"/>
              </w:rPr>
              <w:t xml:space="preserve"> elwa o lwyddiant y prosiect neu'r aseiniad y maent wedi bod yn ymwneud ag ef, neu o ailbennu tâl a gwneud elw ar ddeunyddiau.</w:t>
            </w:r>
          </w:p>
        </w:tc>
        <w:tc>
          <w:tcPr>
            <w:tcW w:w="0" w:type="auto"/>
            <w:tcBorders>
              <w:top w:val="outset" w:sz="6" w:space="0" w:color="auto"/>
              <w:left w:val="outset" w:sz="6" w:space="0" w:color="auto"/>
              <w:bottom w:val="outset" w:sz="6" w:space="0" w:color="auto"/>
            </w:tcBorders>
            <w:shd w:val="clear" w:color="auto" w:fill="FFFFFF"/>
            <w:vAlign w:val="center"/>
            <w:hideMark/>
          </w:tcPr>
          <w:p w14:paraId="3DA7187F"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 xml:space="preserve">Dim ond o dan gynllun bonws neu gymhelliant y </w:t>
            </w:r>
            <w:proofErr w:type="spellStart"/>
            <w:r w:rsidRPr="00B40AA0">
              <w:rPr>
                <w:rFonts w:ascii="Calibri" w:eastAsia="Times New Roman" w:hAnsi="Calibri" w:cs="Calibri"/>
                <w:spacing w:val="2"/>
                <w:lang w:val="cy-GB" w:eastAsia="en-GB"/>
              </w:rPr>
              <w:t>gallant</w:t>
            </w:r>
            <w:proofErr w:type="spellEnd"/>
            <w:r w:rsidRPr="00B40AA0">
              <w:rPr>
                <w:rFonts w:ascii="Calibri" w:eastAsia="Times New Roman" w:hAnsi="Calibri" w:cs="Calibri"/>
                <w:spacing w:val="2"/>
                <w:lang w:val="cy-GB" w:eastAsia="en-GB"/>
              </w:rPr>
              <w:t xml:space="preserve"> wneud elw. </w:t>
            </w:r>
          </w:p>
        </w:tc>
      </w:tr>
      <w:tr w:rsidR="00B40AA0" w:rsidRPr="00B40AA0" w14:paraId="05BC0F37"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5CDAABB7" w14:textId="77777777" w:rsidR="00B40AA0" w:rsidRPr="00B40AA0" w:rsidRDefault="00B40AA0" w:rsidP="00B40AA0">
            <w:pPr>
              <w:spacing w:after="150"/>
              <w:rPr>
                <w:rFonts w:eastAsia="Times New Roman" w:cs="Calibri"/>
                <w:spacing w:val="2"/>
                <w:szCs w:val="24"/>
                <w:lang w:val="fr-FR" w:eastAsia="en-GB"/>
              </w:rPr>
            </w:pPr>
            <w:r w:rsidRPr="00B40AA0">
              <w:rPr>
                <w:rFonts w:ascii="Calibri" w:eastAsia="Times New Roman" w:hAnsi="Calibri" w:cs="Calibri"/>
                <w:spacing w:val="2"/>
                <w:lang w:val="cy-GB" w:eastAsia="en-GB"/>
              </w:rPr>
              <w:t>Hyd y cyfnod o roi gwaith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FA8431" w14:textId="77777777" w:rsidR="00B40AA0" w:rsidRPr="00B40AA0" w:rsidRDefault="00B40AA0" w:rsidP="00B40AA0">
            <w:pPr>
              <w:spacing w:after="150"/>
              <w:rPr>
                <w:rFonts w:eastAsia="Times New Roman" w:cs="Calibri"/>
                <w:spacing w:val="2"/>
                <w:szCs w:val="24"/>
                <w:lang w:val="fr-FR" w:eastAsia="en-GB"/>
              </w:rPr>
            </w:pPr>
            <w:r w:rsidRPr="00B40AA0">
              <w:rPr>
                <w:rFonts w:ascii="Calibri" w:eastAsia="Times New Roman" w:hAnsi="Calibri" w:cs="Calibri"/>
                <w:spacing w:val="2"/>
                <w:lang w:val="cy-GB" w:eastAsia="en-GB"/>
              </w:rPr>
              <w:t>Yn gyffredinol, contract cyfnod penodol neu dymor byr.</w:t>
            </w:r>
          </w:p>
        </w:tc>
        <w:tc>
          <w:tcPr>
            <w:tcW w:w="0" w:type="auto"/>
            <w:tcBorders>
              <w:top w:val="outset" w:sz="6" w:space="0" w:color="auto"/>
              <w:left w:val="outset" w:sz="6" w:space="0" w:color="auto"/>
              <w:bottom w:val="outset" w:sz="6" w:space="0" w:color="auto"/>
            </w:tcBorders>
            <w:shd w:val="clear" w:color="auto" w:fill="FFFFFF"/>
            <w:vAlign w:val="center"/>
            <w:hideMark/>
          </w:tcPr>
          <w:p w14:paraId="64AE172D"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Yn gyffredinol, bydd y contract yn un penagored ar ôl cyfnod prawf (os oes un).</w:t>
            </w:r>
          </w:p>
        </w:tc>
      </w:tr>
      <w:tr w:rsidR="00B40AA0" w:rsidRPr="00B40AA0" w14:paraId="1A98CCE4" w14:textId="77777777" w:rsidTr="00E07F01">
        <w:trPr>
          <w:trHeight w:val="1789"/>
        </w:trPr>
        <w:tc>
          <w:tcPr>
            <w:tcW w:w="0" w:type="auto"/>
            <w:tcBorders>
              <w:top w:val="outset" w:sz="6" w:space="0" w:color="auto"/>
              <w:bottom w:val="outset" w:sz="6" w:space="0" w:color="auto"/>
              <w:right w:val="outset" w:sz="6" w:space="0" w:color="auto"/>
            </w:tcBorders>
            <w:shd w:val="clear" w:color="auto" w:fill="FFFFFF"/>
            <w:vAlign w:val="center"/>
            <w:hideMark/>
          </w:tcPr>
          <w:p w14:paraId="1AA059BE"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Rhan annatod o'r sefydliad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9FA0AC"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Mae eu gwaith yn dod â hwy i'r Brifysgol yn rheolaidd ond nid yw’n esgor ar unrhyw gyfrifoldebau na breintiau ychwanegol o ganlyniad. Maent yn gweithredu'n annibynnol ar y sefydliad.</w:t>
            </w:r>
          </w:p>
        </w:tc>
        <w:tc>
          <w:tcPr>
            <w:tcW w:w="0" w:type="auto"/>
            <w:tcBorders>
              <w:top w:val="outset" w:sz="6" w:space="0" w:color="auto"/>
              <w:left w:val="outset" w:sz="6" w:space="0" w:color="auto"/>
              <w:bottom w:val="outset" w:sz="6" w:space="0" w:color="auto"/>
            </w:tcBorders>
            <w:shd w:val="clear" w:color="auto" w:fill="FFFFFF"/>
            <w:vAlign w:val="center"/>
            <w:hideMark/>
          </w:tcPr>
          <w:p w14:paraId="4AE3A75F" w14:textId="77777777" w:rsidR="00B40AA0" w:rsidRPr="00B40AA0" w:rsidRDefault="00B40AA0" w:rsidP="00B40AA0">
            <w:pPr>
              <w:spacing w:after="150"/>
              <w:rPr>
                <w:rFonts w:eastAsia="Times New Roman" w:cs="Calibri"/>
                <w:spacing w:val="2"/>
                <w:szCs w:val="24"/>
                <w:lang w:val="cy-GB" w:eastAsia="en-GB"/>
              </w:rPr>
            </w:pPr>
            <w:r w:rsidRPr="00B40AA0">
              <w:rPr>
                <w:rFonts w:ascii="Calibri" w:eastAsia="Times New Roman" w:hAnsi="Calibri" w:cs="Calibri"/>
                <w:spacing w:val="2"/>
                <w:lang w:val="cy-GB" w:eastAsia="en-GB"/>
              </w:rPr>
              <w:t xml:space="preserve">Maent wedi’u hintegreiddio i'r sefydliad. Maent yn gweithio mewn ffordd debyg i </w:t>
            </w:r>
            <w:proofErr w:type="spellStart"/>
            <w:r w:rsidRPr="00B40AA0">
              <w:rPr>
                <w:rFonts w:ascii="Calibri" w:eastAsia="Times New Roman" w:hAnsi="Calibri" w:cs="Calibri"/>
                <w:spacing w:val="2"/>
                <w:lang w:val="cy-GB" w:eastAsia="en-GB"/>
              </w:rPr>
              <w:t>gyflogeion</w:t>
            </w:r>
            <w:proofErr w:type="spellEnd"/>
            <w:r w:rsidRPr="00B40AA0">
              <w:rPr>
                <w:rFonts w:ascii="Calibri" w:eastAsia="Times New Roman" w:hAnsi="Calibri" w:cs="Calibri"/>
                <w:spacing w:val="2"/>
                <w:lang w:val="cy-GB" w:eastAsia="en-GB"/>
              </w:rPr>
              <w:t xml:space="preserve"> eraill, mae ganddynt gyfeiriad e-bost yn y sefydliad a/neu gerdyn busnes y sefydliad ac maent yn ymddangos mewn siartiau trefniadaeth swyddogol. </w:t>
            </w:r>
          </w:p>
        </w:tc>
      </w:tr>
      <w:tr w:rsidR="00B40AA0" w:rsidRPr="00B40AA0" w14:paraId="11D9CDE0"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72F91773"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 xml:space="preserve">Buddion o’r math sydd gan </w:t>
            </w:r>
            <w:proofErr w:type="spellStart"/>
            <w:r w:rsidRPr="00B40AA0">
              <w:rPr>
                <w:rFonts w:ascii="Calibri" w:eastAsia="Times New Roman" w:hAnsi="Calibri" w:cs="Calibri"/>
                <w:spacing w:val="2"/>
                <w:lang w:val="cy-GB" w:eastAsia="en-GB"/>
              </w:rPr>
              <w:t>gyflogeion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581B3"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 xml:space="preserve">Yn annhebygol o fod â’r hawl i unrhyw fath o fuddion. </w:t>
            </w:r>
          </w:p>
        </w:tc>
        <w:tc>
          <w:tcPr>
            <w:tcW w:w="0" w:type="auto"/>
            <w:tcBorders>
              <w:top w:val="outset" w:sz="6" w:space="0" w:color="auto"/>
              <w:left w:val="outset" w:sz="6" w:space="0" w:color="auto"/>
              <w:bottom w:val="outset" w:sz="6" w:space="0" w:color="auto"/>
            </w:tcBorders>
            <w:shd w:val="clear" w:color="auto" w:fill="FFFFFF"/>
            <w:vAlign w:val="center"/>
            <w:hideMark/>
          </w:tcPr>
          <w:p w14:paraId="434D91A9"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Yn rhan o gynllun pensiwn, yn cael defnyddio cyfleusterau'r ffreutur neu glwb chwaraeon, parcio ceir, yn mynd i ddigwyddiadau i staff.</w:t>
            </w:r>
          </w:p>
        </w:tc>
      </w:tr>
      <w:tr w:rsidR="00B40AA0" w:rsidRPr="00B40AA0" w14:paraId="19D2CDCD"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6BBBB6CE"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Yr hawl i derfynu contract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0F207" w14:textId="77777777" w:rsidR="00B40AA0" w:rsidRPr="00B40AA0" w:rsidRDefault="00B40AA0" w:rsidP="00B40AA0">
            <w:pPr>
              <w:spacing w:after="150"/>
              <w:rPr>
                <w:rFonts w:eastAsia="Times New Roman" w:cs="Calibri"/>
                <w:spacing w:val="2"/>
                <w:szCs w:val="24"/>
                <w:lang w:val="it-IT" w:eastAsia="en-GB"/>
              </w:rPr>
            </w:pPr>
            <w:r w:rsidRPr="00B40AA0">
              <w:rPr>
                <w:rFonts w:ascii="Calibri" w:eastAsia="Times New Roman" w:hAnsi="Calibri" w:cs="Calibri"/>
                <w:spacing w:val="2"/>
                <w:lang w:val="cy-GB" w:eastAsia="en-GB"/>
              </w:rPr>
              <w:t>Os yw parti arall yn ei dorri.</w:t>
            </w:r>
          </w:p>
        </w:tc>
        <w:tc>
          <w:tcPr>
            <w:tcW w:w="0" w:type="auto"/>
            <w:tcBorders>
              <w:top w:val="outset" w:sz="6" w:space="0" w:color="auto"/>
              <w:left w:val="outset" w:sz="6" w:space="0" w:color="auto"/>
              <w:bottom w:val="outset" w:sz="6" w:space="0" w:color="auto"/>
            </w:tcBorders>
            <w:shd w:val="clear" w:color="auto" w:fill="FFFFFF"/>
            <w:vAlign w:val="center"/>
            <w:hideMark/>
          </w:tcPr>
          <w:p w14:paraId="7131AD50"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Byddent, fel arfer, yn rhoi rhybudd yn unol â’r cyfnod a bennir yn y contract.</w:t>
            </w:r>
          </w:p>
        </w:tc>
      </w:tr>
      <w:tr w:rsidR="00B40AA0" w:rsidRPr="00B40AA0" w14:paraId="6DC427EC"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472DEF23"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Ffactorau personol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3BFE5C"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Gellir rhoi’r gwaith iddynt oherwydd eu sgiliau, enw da ac ati.</w:t>
            </w:r>
          </w:p>
        </w:tc>
        <w:tc>
          <w:tcPr>
            <w:tcW w:w="0" w:type="auto"/>
            <w:tcBorders>
              <w:top w:val="outset" w:sz="6" w:space="0" w:color="auto"/>
              <w:left w:val="outset" w:sz="6" w:space="0" w:color="auto"/>
              <w:bottom w:val="outset" w:sz="6" w:space="0" w:color="auto"/>
            </w:tcBorders>
            <w:shd w:val="clear" w:color="auto" w:fill="FFFFFF"/>
            <w:vAlign w:val="center"/>
            <w:hideMark/>
          </w:tcPr>
          <w:p w14:paraId="4099F7CC"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Gall ffactorau personol fod yn gyfrifol am eu penodi.</w:t>
            </w:r>
          </w:p>
        </w:tc>
      </w:tr>
      <w:tr w:rsidR="00B40AA0" w:rsidRPr="00B40AA0" w14:paraId="0D7539C7" w14:textId="77777777" w:rsidTr="00E07F01">
        <w:tc>
          <w:tcPr>
            <w:tcW w:w="0" w:type="auto"/>
            <w:tcBorders>
              <w:top w:val="outset" w:sz="6" w:space="0" w:color="auto"/>
              <w:bottom w:val="outset" w:sz="6" w:space="0" w:color="auto"/>
              <w:right w:val="outset" w:sz="6" w:space="0" w:color="auto"/>
            </w:tcBorders>
            <w:shd w:val="clear" w:color="auto" w:fill="FFFFFF"/>
            <w:vAlign w:val="center"/>
            <w:hideMark/>
          </w:tcPr>
          <w:p w14:paraId="193C6845"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Bwriad ar y cyd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78E952" w14:textId="77777777" w:rsidR="00B40AA0" w:rsidRPr="00B40AA0" w:rsidRDefault="00B40AA0" w:rsidP="00B40AA0">
            <w:pPr>
              <w:spacing w:after="150"/>
              <w:rPr>
                <w:rFonts w:eastAsia="Times New Roman" w:cs="Calibri"/>
                <w:spacing w:val="2"/>
                <w:szCs w:val="24"/>
                <w:lang w:eastAsia="en-GB"/>
              </w:rPr>
            </w:pPr>
            <w:r w:rsidRPr="00B40AA0">
              <w:rPr>
                <w:rFonts w:ascii="Calibri" w:eastAsia="Times New Roman" w:hAnsi="Calibri" w:cs="Calibri"/>
                <w:spacing w:val="2"/>
                <w:lang w:val="cy-GB" w:eastAsia="en-GB"/>
              </w:rPr>
              <w:t>Dylid datgan bwriad y partïon mewn contract ysgrifenedig. Efallai na fydd hyn yn argyhoeddiadol os yw'r partïon yn ymddwyn yn wahanol.</w:t>
            </w:r>
          </w:p>
        </w:tc>
        <w:tc>
          <w:tcPr>
            <w:tcW w:w="0" w:type="auto"/>
            <w:tcBorders>
              <w:top w:val="outset" w:sz="6" w:space="0" w:color="auto"/>
              <w:left w:val="outset" w:sz="6" w:space="0" w:color="auto"/>
              <w:bottom w:val="outset" w:sz="6" w:space="0" w:color="auto"/>
            </w:tcBorders>
            <w:shd w:val="clear" w:color="auto" w:fill="FFFFFF"/>
            <w:vAlign w:val="center"/>
            <w:hideMark/>
          </w:tcPr>
          <w:p w14:paraId="629BC8DA" w14:textId="77777777" w:rsidR="00B40AA0" w:rsidRPr="00B40AA0" w:rsidRDefault="00B40AA0" w:rsidP="00B40AA0">
            <w:pPr>
              <w:spacing w:after="150"/>
              <w:rPr>
                <w:rFonts w:eastAsia="Times New Roman" w:cs="Calibri"/>
                <w:spacing w:val="2"/>
                <w:szCs w:val="24"/>
                <w:lang w:val="cy-GB" w:eastAsia="en-GB"/>
              </w:rPr>
            </w:pPr>
            <w:r w:rsidRPr="00B40AA0">
              <w:rPr>
                <w:rFonts w:ascii="Calibri" w:eastAsia="Times New Roman" w:hAnsi="Calibri" w:cs="Calibri"/>
                <w:spacing w:val="2"/>
                <w:lang w:val="cy-GB" w:eastAsia="en-GB"/>
              </w:rPr>
              <w:t>Os yw'r partïon yn bwriadu i'r berthynas fod yn un sy’n seiliedig ar gyflogaeth, mae'n anodd i'r llysoedd ddatgan fel arall. Yn y rhan fwyaf o achosion, bydd y partïon wedi cytuno ar delerau cyflogaeth ysgrifenedig a bydd gan y cyflogai hawliau y gellir eu gorfodi o dan gyfraith cyflogaeth.</w:t>
            </w:r>
          </w:p>
        </w:tc>
      </w:tr>
    </w:tbl>
    <w:p w14:paraId="65362DF4" w14:textId="77777777" w:rsidR="00B40AA0" w:rsidRPr="00B40AA0" w:rsidRDefault="00B40AA0" w:rsidP="00B40AA0">
      <w:pPr>
        <w:shd w:val="clear" w:color="auto" w:fill="FFFFFF"/>
        <w:spacing w:after="135"/>
        <w:rPr>
          <w:rFonts w:eastAsia="Times New Roman" w:cs="Calibri"/>
          <w:b/>
          <w:bCs/>
          <w:spacing w:val="2"/>
          <w:sz w:val="24"/>
          <w:szCs w:val="24"/>
          <w:lang w:val="cy-GB" w:eastAsia="en-GB"/>
        </w:rPr>
      </w:pPr>
    </w:p>
    <w:p w14:paraId="6A8DDF5A" w14:textId="77777777" w:rsidR="00B40AA0" w:rsidRPr="00B40AA0" w:rsidRDefault="00B40AA0" w:rsidP="00B40AA0">
      <w:pPr>
        <w:shd w:val="clear" w:color="auto" w:fill="FFFFFF"/>
        <w:spacing w:after="135"/>
        <w:jc w:val="both"/>
        <w:rPr>
          <w:rFonts w:eastAsia="Times New Roman" w:cs="Calibri"/>
          <w:spacing w:val="2"/>
          <w:sz w:val="24"/>
          <w:szCs w:val="24"/>
          <w:lang w:val="cy-GB" w:eastAsia="en-GB"/>
        </w:rPr>
      </w:pPr>
      <w:r w:rsidRPr="00B40AA0">
        <w:rPr>
          <w:rFonts w:ascii="Calibri" w:eastAsia="Times New Roman" w:hAnsi="Calibri" w:cs="Calibri"/>
          <w:b/>
          <w:bCs/>
          <w:spacing w:val="2"/>
          <w:lang w:val="cy-GB" w:eastAsia="en-GB"/>
        </w:rPr>
        <w:t xml:space="preserve">Ffactorau eraill - </w:t>
      </w:r>
      <w:r w:rsidRPr="00B40AA0">
        <w:rPr>
          <w:rFonts w:ascii="Calibri" w:eastAsia="Times New Roman" w:hAnsi="Calibri" w:cs="Calibri"/>
          <w:spacing w:val="2"/>
          <w:lang w:val="cy-GB" w:eastAsia="en-GB"/>
        </w:rPr>
        <w:t>Ceir ffactorau ychwanegol a allai hefyd fod yn hynod o argyhoeddiadol wrth benderfynu a yw unigolyn mewn busnes ai peidio. Dim ond drwy ystyried y busnes cyfan yn ei holl agweddau y gellir pwyso a mesur pwysigrwydd pob ffactor. </w:t>
      </w:r>
      <w:r w:rsidRPr="00B40AA0">
        <w:rPr>
          <w:rFonts w:ascii="Calibri" w:eastAsia="Times New Roman" w:hAnsi="Calibri" w:cs="Calibri"/>
          <w:spacing w:val="2"/>
          <w:lang w:val="cy-GB" w:eastAsia="en-GB"/>
        </w:rPr>
        <w:br w:type="page"/>
      </w:r>
    </w:p>
    <w:p w14:paraId="5FBE673F" w14:textId="77777777" w:rsidR="00B40AA0" w:rsidRPr="00B40AA0" w:rsidRDefault="00B40AA0" w:rsidP="00B40AA0">
      <w:pPr>
        <w:spacing w:after="0" w:line="240" w:lineRule="auto"/>
        <w:jc w:val="both"/>
        <w:rPr>
          <w:rFonts w:eastAsia="Times New Roman" w:cs="Calibri"/>
          <w:b/>
          <w:sz w:val="32"/>
          <w:szCs w:val="32"/>
          <w:lang w:val="cy-GB" w:eastAsia="en-GB"/>
        </w:rPr>
      </w:pPr>
      <w:r w:rsidRPr="00B40AA0">
        <w:rPr>
          <w:rFonts w:ascii="Calibri" w:eastAsia="Times New Roman" w:hAnsi="Calibri" w:cs="Calibri"/>
          <w:b/>
          <w:bCs/>
          <w:sz w:val="32"/>
          <w:szCs w:val="32"/>
          <w:u w:val="single"/>
          <w:lang w:val="cy-GB" w:eastAsia="en-GB"/>
        </w:rPr>
        <w:t>Atodiad 3</w:t>
      </w:r>
      <w:r w:rsidRPr="00B40AA0">
        <w:rPr>
          <w:rFonts w:ascii="Calibri" w:eastAsia="Times New Roman" w:hAnsi="Calibri" w:cs="Calibri"/>
          <w:b/>
          <w:bCs/>
          <w:sz w:val="32"/>
          <w:szCs w:val="32"/>
          <w:lang w:val="cy-GB" w:eastAsia="en-GB"/>
        </w:rPr>
        <w:tab/>
        <w:t xml:space="preserve">Enghreifftiau </w:t>
      </w:r>
      <w:r w:rsidRPr="00B40AA0">
        <w:rPr>
          <w:rFonts w:ascii="Calibri" w:eastAsia="Times New Roman" w:hAnsi="Calibri" w:cs="Calibri"/>
          <w:b/>
          <w:bCs/>
          <w:sz w:val="32"/>
          <w:szCs w:val="32"/>
          <w:lang w:val="cy-GB" w:eastAsia="en-GB"/>
        </w:rPr>
        <w:tab/>
      </w:r>
    </w:p>
    <w:p w14:paraId="268BB6C7" w14:textId="77777777" w:rsidR="00B40AA0" w:rsidRPr="00B40AA0" w:rsidRDefault="00B40AA0" w:rsidP="00B40AA0">
      <w:pPr>
        <w:spacing w:after="0" w:line="240" w:lineRule="auto"/>
        <w:jc w:val="both"/>
        <w:rPr>
          <w:rFonts w:eastAsia="Times New Roman" w:cs="Calibri"/>
          <w:b/>
          <w:sz w:val="32"/>
          <w:szCs w:val="32"/>
          <w:lang w:val="cy-GB" w:eastAsia="en-GB"/>
        </w:rPr>
      </w:pPr>
    </w:p>
    <w:p w14:paraId="58EFB06E" w14:textId="77777777" w:rsidR="00B40AA0" w:rsidRPr="00B40AA0" w:rsidRDefault="00B40AA0" w:rsidP="00B40AA0">
      <w:pPr>
        <w:spacing w:after="0" w:line="240" w:lineRule="auto"/>
        <w:jc w:val="both"/>
        <w:rPr>
          <w:rFonts w:eastAsia="Times New Roman" w:cs="Calibri"/>
          <w:b/>
          <w:bCs/>
          <w:lang w:val="cy-GB" w:eastAsia="en-GB"/>
        </w:rPr>
      </w:pPr>
      <w:r w:rsidRPr="00B40AA0">
        <w:rPr>
          <w:rFonts w:ascii="Calibri" w:eastAsia="Times New Roman" w:hAnsi="Calibri" w:cs="Calibri"/>
          <w:b/>
          <w:bCs/>
          <w:lang w:val="cy-GB" w:eastAsia="en-GB"/>
        </w:rPr>
        <w:t>Statws cyflogeion</w:t>
      </w:r>
    </w:p>
    <w:p w14:paraId="7E505861" w14:textId="77777777" w:rsidR="00B40AA0" w:rsidRPr="00B40AA0" w:rsidRDefault="00B40AA0" w:rsidP="00B40AA0">
      <w:pPr>
        <w:spacing w:after="0" w:line="240" w:lineRule="auto"/>
        <w:rPr>
          <w:rFonts w:eastAsia="Times New Roman" w:cs="Calibri"/>
          <w:b/>
          <w:bCs/>
          <w:lang w:val="cy-GB" w:eastAsia="en-GB"/>
        </w:rPr>
      </w:pPr>
      <w:r w:rsidRPr="00B40AA0">
        <w:rPr>
          <w:rFonts w:ascii="Calibri" w:eastAsia="Times New Roman" w:hAnsi="Calibri" w:cs="Calibri"/>
          <w:b/>
          <w:bCs/>
          <w:lang w:val="cy-GB" w:eastAsia="en-GB"/>
        </w:rPr>
        <w:t>(i) Cynorthwy-</w:t>
      </w:r>
      <w:proofErr w:type="spellStart"/>
      <w:r w:rsidRPr="00B40AA0">
        <w:rPr>
          <w:rFonts w:ascii="Calibri" w:eastAsia="Times New Roman" w:hAnsi="Calibri" w:cs="Calibri"/>
          <w:b/>
          <w:bCs/>
          <w:lang w:val="cy-GB" w:eastAsia="en-GB"/>
        </w:rPr>
        <w:t>ydd</w:t>
      </w:r>
      <w:proofErr w:type="spellEnd"/>
      <w:r w:rsidRPr="00B40AA0">
        <w:rPr>
          <w:rFonts w:ascii="Calibri" w:eastAsia="Times New Roman" w:hAnsi="Calibri" w:cs="Calibri"/>
          <w:b/>
          <w:bCs/>
          <w:lang w:val="cy-GB" w:eastAsia="en-GB"/>
        </w:rPr>
        <w:t xml:space="preserve"> Ymchwil Ad-</w:t>
      </w:r>
      <w:proofErr w:type="spellStart"/>
      <w:r w:rsidRPr="00B40AA0">
        <w:rPr>
          <w:rFonts w:ascii="Calibri" w:eastAsia="Times New Roman" w:hAnsi="Calibri" w:cs="Calibri"/>
          <w:b/>
          <w:bCs/>
          <w:lang w:val="cy-GB" w:eastAsia="en-GB"/>
        </w:rPr>
        <w:t>hoc</w:t>
      </w:r>
      <w:proofErr w:type="spellEnd"/>
      <w:r w:rsidRPr="00B40AA0">
        <w:rPr>
          <w:rFonts w:ascii="Calibri" w:eastAsia="Times New Roman" w:hAnsi="Calibri" w:cs="Calibri"/>
          <w:b/>
          <w:bCs/>
          <w:lang w:val="cy-GB" w:eastAsia="en-GB"/>
        </w:rPr>
        <w:t xml:space="preserve"> / Dros Dro:</w:t>
      </w:r>
    </w:p>
    <w:p w14:paraId="6B5B7B12" w14:textId="77777777" w:rsidR="00B40AA0" w:rsidRPr="00B40AA0" w:rsidRDefault="00B40AA0" w:rsidP="00B40AA0">
      <w:pPr>
        <w:spacing w:after="0" w:line="240" w:lineRule="auto"/>
        <w:rPr>
          <w:rFonts w:eastAsia="Times New Roman" w:cs="Calibri"/>
          <w:lang w:val="cy-GB" w:eastAsia="en-GB"/>
        </w:rPr>
      </w:pPr>
      <w:r w:rsidRPr="00B40AA0">
        <w:rPr>
          <w:rFonts w:ascii="Calibri" w:eastAsia="Times New Roman" w:hAnsi="Calibri" w:cs="Calibri"/>
          <w:lang w:val="cy-GB" w:eastAsia="en-GB"/>
        </w:rPr>
        <w:t>• Y Brifysgol yn darparu offer a chyfarpar</w:t>
      </w:r>
      <w:r w:rsidRPr="00B40AA0">
        <w:rPr>
          <w:rFonts w:ascii="Calibri" w:eastAsia="Times New Roman" w:hAnsi="Calibri" w:cs="Calibri"/>
          <w:lang w:val="cy-GB" w:eastAsia="en-GB"/>
        </w:rPr>
        <w:br/>
        <w:t>• Yn gweithio ar safle'r Brifysgol</w:t>
      </w:r>
      <w:r w:rsidRPr="00B40AA0">
        <w:rPr>
          <w:rFonts w:ascii="Calibri" w:eastAsia="Times New Roman" w:hAnsi="Calibri" w:cs="Calibri"/>
          <w:lang w:val="cy-GB" w:eastAsia="en-GB"/>
        </w:rPr>
        <w:br/>
        <w:t>• Y Brifysgol yn ei gwneud yn ofynnol iddynt weithio nifer penodol o oriau</w:t>
      </w:r>
      <w:r w:rsidRPr="00B40AA0">
        <w:rPr>
          <w:rFonts w:ascii="Calibri" w:eastAsia="Times New Roman" w:hAnsi="Calibri" w:cs="Calibri"/>
          <w:lang w:val="cy-GB" w:eastAsia="en-GB"/>
        </w:rPr>
        <w:br/>
        <w:t>• Yn cael eu talu am yr hyn sy’n cael ei hawlio</w:t>
      </w:r>
      <w:r w:rsidRPr="00B40AA0">
        <w:rPr>
          <w:rFonts w:ascii="Calibri" w:eastAsia="Times New Roman" w:hAnsi="Calibri" w:cs="Calibri"/>
          <w:lang w:val="cy-GB" w:eastAsia="en-GB"/>
        </w:rPr>
        <w:br/>
        <w:t>• Yr adran yn rheoli cyfeiriad y gwaith</w:t>
      </w:r>
    </w:p>
    <w:p w14:paraId="2F8D48DE" w14:textId="77777777" w:rsidR="00B40AA0" w:rsidRPr="00B40AA0" w:rsidRDefault="00B40AA0" w:rsidP="00B40AA0">
      <w:pPr>
        <w:spacing w:after="0" w:line="240" w:lineRule="auto"/>
        <w:rPr>
          <w:rFonts w:eastAsia="Times New Roman" w:cs="Calibri"/>
          <w:b/>
          <w:bCs/>
          <w:lang w:val="cy-GB" w:eastAsia="en-GB"/>
        </w:rPr>
      </w:pPr>
      <w:r w:rsidRPr="00B40AA0">
        <w:rPr>
          <w:rFonts w:ascii="Calibri" w:eastAsia="Times New Roman" w:hAnsi="Calibri" w:cs="Calibri"/>
          <w:b/>
          <w:bCs/>
          <w:lang w:val="cy-GB" w:eastAsia="en-GB"/>
        </w:rPr>
        <w:t>(</w:t>
      </w:r>
      <w:proofErr w:type="spellStart"/>
      <w:r w:rsidRPr="00B40AA0">
        <w:rPr>
          <w:rFonts w:ascii="Calibri" w:eastAsia="Times New Roman" w:hAnsi="Calibri" w:cs="Calibri"/>
          <w:b/>
          <w:bCs/>
          <w:lang w:val="cy-GB" w:eastAsia="en-GB"/>
        </w:rPr>
        <w:t>ii</w:t>
      </w:r>
      <w:proofErr w:type="spellEnd"/>
      <w:r w:rsidRPr="00B40AA0">
        <w:rPr>
          <w:rFonts w:ascii="Calibri" w:eastAsia="Times New Roman" w:hAnsi="Calibri" w:cs="Calibri"/>
          <w:b/>
          <w:bCs/>
          <w:lang w:val="cy-GB" w:eastAsia="en-GB"/>
        </w:rPr>
        <w:t xml:space="preserve">) Ymchwilydd / </w:t>
      </w:r>
      <w:proofErr w:type="spellStart"/>
      <w:r w:rsidRPr="00B40AA0">
        <w:rPr>
          <w:rFonts w:ascii="Calibri" w:eastAsia="Times New Roman" w:hAnsi="Calibri" w:cs="Calibri"/>
          <w:b/>
          <w:bCs/>
          <w:lang w:val="cy-GB" w:eastAsia="en-GB"/>
        </w:rPr>
        <w:t>Recriwtiwr</w:t>
      </w:r>
      <w:proofErr w:type="spellEnd"/>
      <w:r w:rsidRPr="00B40AA0">
        <w:rPr>
          <w:rFonts w:ascii="Calibri" w:eastAsia="Times New Roman" w:hAnsi="Calibri" w:cs="Calibri"/>
          <w:b/>
          <w:bCs/>
          <w:lang w:val="cy-GB" w:eastAsia="en-GB"/>
        </w:rPr>
        <w:t xml:space="preserve"> Myfyrwyr:</w:t>
      </w:r>
    </w:p>
    <w:p w14:paraId="5A3132B5" w14:textId="77777777" w:rsidR="00B40AA0" w:rsidRPr="00B40AA0" w:rsidRDefault="00B40AA0" w:rsidP="00B40AA0">
      <w:pPr>
        <w:spacing w:after="0" w:line="240" w:lineRule="auto"/>
        <w:rPr>
          <w:rFonts w:eastAsia="Times New Roman" w:cs="Calibri"/>
          <w:lang w:val="cy-GB" w:eastAsia="en-GB"/>
        </w:rPr>
      </w:pPr>
      <w:r w:rsidRPr="00B40AA0">
        <w:rPr>
          <w:rFonts w:ascii="Calibri" w:eastAsia="Times New Roman" w:hAnsi="Calibri" w:cs="Calibri"/>
          <w:lang w:val="cy-GB" w:eastAsia="en-GB"/>
        </w:rPr>
        <w:t>• Y Brifysgol yn monitro ansawdd y gwaith</w:t>
      </w:r>
      <w:r w:rsidRPr="00B40AA0">
        <w:rPr>
          <w:rFonts w:ascii="Calibri" w:eastAsia="Times New Roman" w:hAnsi="Calibri" w:cs="Calibri"/>
          <w:lang w:val="cy-GB" w:eastAsia="en-GB"/>
        </w:rPr>
        <w:br/>
        <w:t>• Y Brifysgol yn darparu offer (gan gynnwys cyfeiriad e-bost/cerdyn busnes) a chyfarpar</w:t>
      </w:r>
    </w:p>
    <w:p w14:paraId="2C731D3A" w14:textId="77777777" w:rsidR="00B40AA0" w:rsidRPr="00B40AA0" w:rsidRDefault="00B40AA0" w:rsidP="00B40AA0">
      <w:pPr>
        <w:spacing w:after="0" w:line="240" w:lineRule="auto"/>
        <w:rPr>
          <w:rFonts w:eastAsia="Times New Roman" w:cs="Calibri"/>
          <w:lang w:val="cy-GB" w:eastAsia="en-GB"/>
        </w:rPr>
      </w:pPr>
      <w:r w:rsidRPr="00B40AA0">
        <w:rPr>
          <w:rFonts w:ascii="Calibri" w:eastAsia="Times New Roman" w:hAnsi="Calibri" w:cs="Calibri"/>
          <w:lang w:val="cy-GB" w:eastAsia="en-GB"/>
        </w:rPr>
        <w:t xml:space="preserve">• Yn atebol i un o </w:t>
      </w:r>
      <w:proofErr w:type="spellStart"/>
      <w:r w:rsidRPr="00B40AA0">
        <w:rPr>
          <w:rFonts w:ascii="Calibri" w:eastAsia="Times New Roman" w:hAnsi="Calibri" w:cs="Calibri"/>
          <w:lang w:val="cy-GB" w:eastAsia="en-GB"/>
        </w:rPr>
        <w:t>gyflogeion</w:t>
      </w:r>
      <w:proofErr w:type="spellEnd"/>
      <w:r w:rsidRPr="00B40AA0">
        <w:rPr>
          <w:rFonts w:ascii="Calibri" w:eastAsia="Times New Roman" w:hAnsi="Calibri" w:cs="Calibri"/>
          <w:lang w:val="cy-GB" w:eastAsia="en-GB"/>
        </w:rPr>
        <w:t xml:space="preserve"> y Brifysgol ac yn cael cyfarwyddyd / adborth ganddynt</w:t>
      </w:r>
      <w:r w:rsidRPr="00B40AA0">
        <w:rPr>
          <w:rFonts w:ascii="Calibri" w:eastAsia="Times New Roman" w:hAnsi="Calibri" w:cs="Calibri"/>
          <w:lang w:val="cy-GB" w:eastAsia="en-GB"/>
        </w:rPr>
        <w:br/>
        <w:t>• Dyddiadau terfyn yn cael pennu ar gyfer cwblhau'r gwaith</w:t>
      </w:r>
      <w:r w:rsidRPr="00B40AA0">
        <w:rPr>
          <w:rFonts w:ascii="Calibri" w:eastAsia="Times New Roman" w:hAnsi="Calibri" w:cs="Calibri"/>
          <w:lang w:val="cy-GB" w:eastAsia="en-GB"/>
        </w:rPr>
        <w:br/>
        <w:t xml:space="preserve">• Ddim yn gweithio ar safle’r Brifysgol </w:t>
      </w:r>
      <w:r w:rsidRPr="00B40AA0">
        <w:rPr>
          <w:rFonts w:ascii="Calibri" w:eastAsia="Times New Roman" w:hAnsi="Calibri" w:cs="Calibri"/>
          <w:lang w:val="cy-GB" w:eastAsia="en-GB"/>
        </w:rPr>
        <w:br/>
        <w:t>• Yn cael eu talu'n fisol yn rheolaidd drwy anfoneb drwy gwmni gwasanaeth personol</w:t>
      </w:r>
      <w:r w:rsidRPr="00B40AA0">
        <w:rPr>
          <w:rFonts w:ascii="Calibri" w:eastAsia="Times New Roman" w:hAnsi="Calibri" w:cs="Calibri"/>
          <w:lang w:val="cy-GB" w:eastAsia="en-GB"/>
        </w:rPr>
        <w:br/>
        <w:t>• Yn gweithio i'r Brifysgol yn unig yn ystod cyfnod o flwyddyn neu ddwy flynedd</w:t>
      </w:r>
      <w:r w:rsidRPr="00B40AA0">
        <w:rPr>
          <w:rFonts w:ascii="Calibri" w:eastAsia="Times New Roman" w:hAnsi="Calibri" w:cs="Calibri"/>
          <w:lang w:val="cy-GB" w:eastAsia="en-GB"/>
        </w:rPr>
        <w:br/>
        <w:t>• Ddim yn cael anfon dirprwy</w:t>
      </w:r>
    </w:p>
    <w:p w14:paraId="5734FAE2" w14:textId="77777777" w:rsidR="00B40AA0" w:rsidRPr="00B40AA0" w:rsidRDefault="00B40AA0" w:rsidP="00B40AA0">
      <w:pPr>
        <w:spacing w:after="0" w:line="240" w:lineRule="auto"/>
        <w:rPr>
          <w:rFonts w:eastAsia="Times New Roman" w:cs="Calibri"/>
          <w:b/>
          <w:bCs/>
          <w:lang w:val="cy-GB" w:eastAsia="en-GB"/>
        </w:rPr>
      </w:pPr>
      <w:r w:rsidRPr="00B40AA0">
        <w:rPr>
          <w:rFonts w:ascii="Calibri" w:eastAsia="Times New Roman" w:hAnsi="Calibri" w:cs="Calibri"/>
          <w:b/>
          <w:bCs/>
          <w:lang w:val="cy-GB" w:eastAsia="en-GB"/>
        </w:rPr>
        <w:t>(</w:t>
      </w:r>
      <w:proofErr w:type="spellStart"/>
      <w:r w:rsidRPr="00B40AA0">
        <w:rPr>
          <w:rFonts w:ascii="Calibri" w:eastAsia="Times New Roman" w:hAnsi="Calibri" w:cs="Calibri"/>
          <w:b/>
          <w:bCs/>
          <w:lang w:val="cy-GB" w:eastAsia="en-GB"/>
        </w:rPr>
        <w:t>iii</w:t>
      </w:r>
      <w:proofErr w:type="spellEnd"/>
      <w:r w:rsidRPr="00B40AA0">
        <w:rPr>
          <w:rFonts w:ascii="Calibri" w:eastAsia="Times New Roman" w:hAnsi="Calibri" w:cs="Calibri"/>
          <w:b/>
          <w:bCs/>
          <w:lang w:val="cy-GB" w:eastAsia="en-GB"/>
        </w:rPr>
        <w:t>) Gyrrwr Rhan-amser</w:t>
      </w:r>
    </w:p>
    <w:p w14:paraId="26898E83" w14:textId="77777777" w:rsidR="00B40AA0" w:rsidRPr="00B40AA0" w:rsidRDefault="00B40AA0" w:rsidP="00B40AA0">
      <w:pPr>
        <w:spacing w:after="0" w:line="240" w:lineRule="auto"/>
        <w:rPr>
          <w:rFonts w:eastAsia="Times New Roman" w:cs="Calibri"/>
          <w:lang w:val="cy-GB" w:eastAsia="en-GB"/>
        </w:rPr>
      </w:pPr>
      <w:r w:rsidRPr="00B40AA0">
        <w:rPr>
          <w:rFonts w:ascii="Calibri" w:eastAsia="Times New Roman" w:hAnsi="Calibri" w:cs="Calibri"/>
          <w:lang w:val="cy-GB" w:eastAsia="en-GB"/>
        </w:rPr>
        <w:t>• Y Brifysgol yn ei gwneud hi’n ofynnol iddynt weithio ar adegau/dyddiau penodol, er yn ad-</w:t>
      </w:r>
      <w:proofErr w:type="spellStart"/>
      <w:r w:rsidRPr="00B40AA0">
        <w:rPr>
          <w:rFonts w:ascii="Calibri" w:eastAsia="Times New Roman" w:hAnsi="Calibri" w:cs="Calibri"/>
          <w:lang w:val="cy-GB" w:eastAsia="en-GB"/>
        </w:rPr>
        <w:t>hoc</w:t>
      </w:r>
      <w:proofErr w:type="spellEnd"/>
      <w:r w:rsidRPr="00B40AA0">
        <w:rPr>
          <w:rFonts w:ascii="Calibri" w:eastAsia="Times New Roman" w:hAnsi="Calibri" w:cs="Calibri"/>
          <w:lang w:val="cy-GB" w:eastAsia="en-GB"/>
        </w:rPr>
        <w:br/>
        <w:t>• Y Brifysgol yn darparu cerbyd</w:t>
      </w:r>
      <w:r w:rsidRPr="00B40AA0">
        <w:rPr>
          <w:rFonts w:ascii="Calibri" w:eastAsia="Times New Roman" w:hAnsi="Calibri" w:cs="Calibri"/>
          <w:lang w:val="cy-GB" w:eastAsia="en-GB"/>
        </w:rPr>
        <w:br/>
        <w:t>• Yn cael eu talu yn unol â’r hyn sy’n cael ei hawlio mewn anfoneb</w:t>
      </w:r>
      <w:r w:rsidRPr="00B40AA0">
        <w:rPr>
          <w:rFonts w:ascii="Calibri" w:eastAsia="Times New Roman" w:hAnsi="Calibri" w:cs="Calibri"/>
          <w:lang w:val="cy-GB" w:eastAsia="en-GB"/>
        </w:rPr>
        <w:br/>
        <w:t>• Ddim yn cael anfon dirprwy</w:t>
      </w:r>
    </w:p>
    <w:p w14:paraId="062D0C56" w14:textId="77777777" w:rsidR="00B40AA0" w:rsidRPr="00B40AA0" w:rsidRDefault="00B40AA0" w:rsidP="00B40AA0">
      <w:pPr>
        <w:spacing w:after="0" w:line="240" w:lineRule="auto"/>
        <w:rPr>
          <w:rFonts w:eastAsia="Times New Roman" w:cs="Calibri"/>
          <w:b/>
          <w:bCs/>
          <w:lang w:val="cy-GB" w:eastAsia="en-GB"/>
        </w:rPr>
      </w:pPr>
    </w:p>
    <w:p w14:paraId="093F036E" w14:textId="77777777" w:rsidR="00B40AA0" w:rsidRPr="00B40AA0" w:rsidRDefault="00B40AA0" w:rsidP="00B40AA0">
      <w:pPr>
        <w:spacing w:after="0" w:line="240" w:lineRule="auto"/>
        <w:rPr>
          <w:rFonts w:eastAsia="Times New Roman" w:cs="Calibri"/>
          <w:b/>
          <w:bCs/>
          <w:lang w:val="cy-GB" w:eastAsia="en-GB"/>
        </w:rPr>
      </w:pPr>
      <w:r w:rsidRPr="00B40AA0">
        <w:rPr>
          <w:rFonts w:ascii="Calibri" w:eastAsia="Times New Roman" w:hAnsi="Calibri" w:cs="Calibri"/>
          <w:b/>
          <w:bCs/>
          <w:lang w:val="cy-GB" w:eastAsia="en-GB"/>
        </w:rPr>
        <w:t>Statws rhywun nad yw’n gyflogedig</w:t>
      </w:r>
    </w:p>
    <w:p w14:paraId="517351AD" w14:textId="77777777" w:rsidR="00B40AA0" w:rsidRPr="00B40AA0" w:rsidRDefault="00B40AA0" w:rsidP="00B40AA0">
      <w:pPr>
        <w:spacing w:after="0" w:line="240" w:lineRule="auto"/>
        <w:rPr>
          <w:rFonts w:eastAsia="Times New Roman" w:cs="Calibri"/>
          <w:b/>
          <w:bCs/>
          <w:lang w:val="cy-GB" w:eastAsia="en-GB"/>
        </w:rPr>
      </w:pPr>
      <w:r w:rsidRPr="00B40AA0">
        <w:rPr>
          <w:rFonts w:ascii="Calibri" w:eastAsia="Times New Roman" w:hAnsi="Calibri" w:cs="Calibri"/>
          <w:b/>
          <w:bCs/>
          <w:lang w:val="cy-GB" w:eastAsia="en-GB"/>
        </w:rPr>
        <w:t xml:space="preserve"> (i) Ymgynghorydd Allanol</w:t>
      </w:r>
    </w:p>
    <w:p w14:paraId="501134F6" w14:textId="77777777" w:rsidR="00B40AA0" w:rsidRPr="00B40AA0" w:rsidRDefault="00B40AA0" w:rsidP="00B40AA0">
      <w:pPr>
        <w:spacing w:after="0" w:line="240" w:lineRule="auto"/>
        <w:rPr>
          <w:rFonts w:eastAsia="Times New Roman" w:cs="Calibri"/>
          <w:lang w:val="cy-GB" w:eastAsia="en-GB"/>
        </w:rPr>
      </w:pPr>
      <w:r w:rsidRPr="00B40AA0">
        <w:rPr>
          <w:rFonts w:ascii="Calibri" w:eastAsia="Times New Roman" w:hAnsi="Calibri" w:cs="Calibri"/>
          <w:lang w:val="cy-GB" w:eastAsia="en-GB"/>
        </w:rPr>
        <w:t>• Yn defnyddio eu hoffer eu hunain ac yn gweithio o gartref neu ar eu safle eu hunain yn unig</w:t>
      </w:r>
      <w:r w:rsidRPr="00B40AA0">
        <w:rPr>
          <w:rFonts w:ascii="Calibri" w:eastAsia="Times New Roman" w:hAnsi="Calibri" w:cs="Calibri"/>
          <w:lang w:val="cy-GB" w:eastAsia="en-GB"/>
        </w:rPr>
        <w:br/>
        <w:t>• Yn gweithio i sefydliadau eraill y rhan fwyaf o'r amser</w:t>
      </w:r>
      <w:r w:rsidRPr="00B40AA0">
        <w:rPr>
          <w:rFonts w:ascii="Calibri" w:eastAsia="Times New Roman" w:hAnsi="Calibri" w:cs="Calibri"/>
          <w:lang w:val="cy-GB" w:eastAsia="en-GB"/>
        </w:rPr>
        <w:br/>
        <w:t>• Dim rheidrwydd arnynt i gyflawni'r gwaith yn bersonol ond gallent gael dirprwy i</w:t>
      </w:r>
      <w:r w:rsidRPr="00B40AA0">
        <w:rPr>
          <w:rFonts w:ascii="Calibri" w:eastAsia="Times New Roman" w:hAnsi="Calibri" w:cs="Calibri"/>
          <w:lang w:val="cy-GB" w:eastAsia="en-GB"/>
        </w:rPr>
        <w:br/>
        <w:t>ymgymryd â'r gwaith</w:t>
      </w:r>
      <w:r w:rsidRPr="00B40AA0">
        <w:rPr>
          <w:rFonts w:ascii="Calibri" w:eastAsia="Times New Roman" w:hAnsi="Calibri" w:cs="Calibri"/>
          <w:lang w:val="cy-GB" w:eastAsia="en-GB"/>
        </w:rPr>
        <w:br/>
        <w:t>• Dim oriau gwaith rheolaidd ond cânt sicrwydd o hyd at x diwrnod y flwyddyn o waith</w:t>
      </w:r>
      <w:r w:rsidRPr="00B40AA0">
        <w:rPr>
          <w:rFonts w:ascii="Calibri" w:eastAsia="Times New Roman" w:hAnsi="Calibri" w:cs="Calibri"/>
          <w:lang w:val="cy-GB" w:eastAsia="en-GB"/>
        </w:rPr>
        <w:br/>
        <w:t>• Yn cael eu talu ar sail yr hyn sy’n cael ei hawlio</w:t>
      </w:r>
      <w:r w:rsidRPr="00B40AA0">
        <w:rPr>
          <w:rFonts w:ascii="Calibri" w:eastAsia="Times New Roman" w:hAnsi="Calibri" w:cs="Calibri"/>
          <w:lang w:val="cy-GB" w:eastAsia="en-GB"/>
        </w:rPr>
        <w:br/>
        <w:t>• Ni ddisgwylir iddynt ymgymryd â gwaith yn rheolaidd</w:t>
      </w:r>
      <w:r w:rsidRPr="00B40AA0">
        <w:rPr>
          <w:rFonts w:ascii="Calibri" w:eastAsia="Times New Roman" w:hAnsi="Calibri" w:cs="Calibri"/>
          <w:lang w:val="cy-GB" w:eastAsia="en-GB"/>
        </w:rPr>
        <w:br/>
        <w:t>• Yn talu am eu treuliau eu hunain (ni ddylent hawlio treuliau gan y Brifysgol)</w:t>
      </w:r>
    </w:p>
    <w:p w14:paraId="3F299669" w14:textId="77777777" w:rsidR="00B40AA0" w:rsidRPr="00B40AA0" w:rsidRDefault="00B40AA0" w:rsidP="00B40AA0">
      <w:pPr>
        <w:spacing w:after="0" w:line="240" w:lineRule="auto"/>
        <w:rPr>
          <w:rFonts w:eastAsia="Times New Roman" w:cs="Calibri"/>
          <w:b/>
          <w:bCs/>
          <w:lang w:val="cy-GB" w:eastAsia="en-GB"/>
        </w:rPr>
      </w:pPr>
      <w:r w:rsidRPr="00B40AA0">
        <w:rPr>
          <w:rFonts w:ascii="Calibri" w:eastAsia="Times New Roman" w:hAnsi="Calibri" w:cs="Calibri"/>
          <w:b/>
          <w:bCs/>
          <w:lang w:val="cy-GB" w:eastAsia="en-GB"/>
        </w:rPr>
        <w:t>(</w:t>
      </w:r>
      <w:proofErr w:type="spellStart"/>
      <w:r w:rsidRPr="00B40AA0">
        <w:rPr>
          <w:rFonts w:ascii="Calibri" w:eastAsia="Times New Roman" w:hAnsi="Calibri" w:cs="Calibri"/>
          <w:b/>
          <w:bCs/>
          <w:lang w:val="cy-GB" w:eastAsia="en-GB"/>
        </w:rPr>
        <w:t>ii</w:t>
      </w:r>
      <w:proofErr w:type="spellEnd"/>
      <w:r w:rsidRPr="00B40AA0">
        <w:rPr>
          <w:rFonts w:ascii="Calibri" w:eastAsia="Times New Roman" w:hAnsi="Calibri" w:cs="Calibri"/>
          <w:b/>
          <w:bCs/>
          <w:lang w:val="cy-GB" w:eastAsia="en-GB"/>
        </w:rPr>
        <w:t>) Tiwtor Gweithdy Cerameg mewn arddangosfa/gŵyl gyhoeddus yng Nghanolfan y Celfyddydau</w:t>
      </w:r>
    </w:p>
    <w:p w14:paraId="397C1A34" w14:textId="77777777" w:rsidR="00B40AA0" w:rsidRPr="00B40AA0" w:rsidRDefault="00B40AA0" w:rsidP="00B40AA0">
      <w:pPr>
        <w:spacing w:after="0" w:line="240" w:lineRule="auto"/>
        <w:rPr>
          <w:rFonts w:eastAsia="Times New Roman" w:cs="Calibri"/>
          <w:b/>
          <w:lang w:val="cy-GB" w:eastAsia="en-GB"/>
        </w:rPr>
      </w:pPr>
      <w:r w:rsidRPr="00B40AA0">
        <w:rPr>
          <w:rFonts w:ascii="Calibri" w:eastAsia="Times New Roman" w:hAnsi="Calibri" w:cs="Calibri"/>
          <w:lang w:val="cy-GB" w:eastAsia="en-GB"/>
        </w:rPr>
        <w:t xml:space="preserve">• Y gweithdy’n agored i'r cyhoedd ei fynychu, h.y., "agored" </w:t>
      </w:r>
      <w:r w:rsidRPr="00B40AA0">
        <w:rPr>
          <w:rFonts w:ascii="Calibri" w:eastAsia="Times New Roman" w:hAnsi="Calibri" w:cs="Calibri"/>
          <w:lang w:val="cy-GB" w:eastAsia="en-GB"/>
        </w:rPr>
        <w:br/>
        <w:t xml:space="preserve">• Yn cael eu talu ar sail yr hyn sy’n cael ei hawlio mewn anfoneb </w:t>
      </w:r>
      <w:r w:rsidRPr="00B40AA0">
        <w:rPr>
          <w:rFonts w:ascii="Calibri" w:eastAsia="Times New Roman" w:hAnsi="Calibri" w:cs="Calibri"/>
          <w:lang w:val="cy-GB" w:eastAsia="en-GB"/>
        </w:rPr>
        <w:br/>
      </w:r>
      <w:r w:rsidRPr="00B40AA0">
        <w:rPr>
          <w:rFonts w:ascii="Calibri" w:eastAsia="Times New Roman" w:hAnsi="Calibri" w:cs="Calibri"/>
          <w:b/>
          <w:bCs/>
          <w:lang w:val="cy-GB" w:eastAsia="en-GB"/>
        </w:rPr>
        <w:t>(</w:t>
      </w:r>
      <w:proofErr w:type="spellStart"/>
      <w:r w:rsidRPr="00B40AA0">
        <w:rPr>
          <w:rFonts w:ascii="Calibri" w:eastAsia="Times New Roman" w:hAnsi="Calibri" w:cs="Calibri"/>
          <w:b/>
          <w:bCs/>
          <w:lang w:val="cy-GB" w:eastAsia="en-GB"/>
        </w:rPr>
        <w:t>iii</w:t>
      </w:r>
      <w:proofErr w:type="spellEnd"/>
      <w:r w:rsidRPr="00B40AA0">
        <w:rPr>
          <w:rFonts w:ascii="Calibri" w:eastAsia="Times New Roman" w:hAnsi="Calibri" w:cs="Calibri"/>
          <w:b/>
          <w:bCs/>
          <w:lang w:val="cy-GB" w:eastAsia="en-GB"/>
        </w:rPr>
        <w:t>) Cyfieithydd</w:t>
      </w:r>
    </w:p>
    <w:p w14:paraId="6906117C" w14:textId="77777777" w:rsidR="00B40AA0" w:rsidRPr="00B40AA0" w:rsidRDefault="00B40AA0" w:rsidP="00B40AA0">
      <w:pPr>
        <w:spacing w:after="0" w:line="240" w:lineRule="auto"/>
        <w:rPr>
          <w:rFonts w:eastAsia="Times New Roman" w:cs="Times New Roman"/>
          <w:b/>
          <w:lang w:val="cy-GB" w:eastAsia="en-GB"/>
        </w:rPr>
      </w:pPr>
      <w:r w:rsidRPr="00B40AA0">
        <w:rPr>
          <w:rFonts w:ascii="Calibri" w:eastAsia="Times New Roman" w:hAnsi="Calibri" w:cs="Calibri"/>
          <w:lang w:val="cy-GB" w:eastAsia="en-GB"/>
        </w:rPr>
        <w:t>• Yn defnyddio eu hoffer eu hunain ac yn gweithio o gartref gan mwyaf</w:t>
      </w:r>
      <w:r w:rsidRPr="00B40AA0">
        <w:rPr>
          <w:rFonts w:ascii="Calibri" w:eastAsia="Times New Roman" w:hAnsi="Calibri" w:cs="Calibri"/>
          <w:lang w:val="cy-GB" w:eastAsia="en-GB"/>
        </w:rPr>
        <w:br/>
        <w:t>• Dim oriau gwaith rheolaidd ond cânt sicrwydd o hyd at x diwrnod y flwyddyn o waith</w:t>
      </w:r>
      <w:r w:rsidRPr="00B40AA0">
        <w:rPr>
          <w:rFonts w:ascii="Calibri" w:eastAsia="Times New Roman" w:hAnsi="Calibri" w:cs="Calibri"/>
          <w:lang w:val="cy-GB" w:eastAsia="en-GB"/>
        </w:rPr>
        <w:br/>
        <w:t>• Yn cael eu talu ar sail yr hyn sy’n cael ei hawlio mewn anfoneb, fel arfer fesul gair/tudalen</w:t>
      </w:r>
      <w:r w:rsidRPr="00B40AA0">
        <w:rPr>
          <w:rFonts w:ascii="Calibri" w:eastAsia="Times New Roman" w:hAnsi="Calibri" w:cs="Calibri"/>
          <w:lang w:val="cy-GB" w:eastAsia="en-GB"/>
        </w:rPr>
        <w:br/>
        <w:t>• Ni ddisgwylir iddynt ymgymryd â gwaith yn rheolaidd</w:t>
      </w:r>
      <w:r w:rsidRPr="00B40AA0">
        <w:rPr>
          <w:rFonts w:ascii="Calibri" w:eastAsia="Times New Roman" w:hAnsi="Calibri" w:cs="Calibri"/>
          <w:lang w:val="cy-GB" w:eastAsia="en-GB"/>
        </w:rPr>
        <w:br/>
        <w:t>• Prosiect arbenigol/penodol</w:t>
      </w:r>
    </w:p>
    <w:p w14:paraId="28D99EA9" w14:textId="77777777" w:rsidR="00B40AA0" w:rsidRPr="00B40AA0" w:rsidRDefault="00B40AA0" w:rsidP="00B40AA0">
      <w:pPr>
        <w:shd w:val="clear" w:color="auto" w:fill="FFFFFF"/>
        <w:spacing w:after="135"/>
        <w:rPr>
          <w:rFonts w:eastAsia="Times New Roman" w:cs="Calibri"/>
          <w:color w:val="333333"/>
          <w:spacing w:val="2"/>
          <w:sz w:val="24"/>
          <w:szCs w:val="24"/>
          <w:lang w:val="cy-GB" w:eastAsia="en-GB"/>
        </w:rPr>
      </w:pPr>
    </w:p>
    <w:p w14:paraId="3FA8805A" w14:textId="77777777" w:rsidR="00B40AA0" w:rsidRPr="00B40AA0" w:rsidRDefault="00B40AA0" w:rsidP="00B40AA0">
      <w:pPr>
        <w:shd w:val="clear" w:color="auto" w:fill="FFFFFF"/>
        <w:spacing w:after="135"/>
        <w:rPr>
          <w:rFonts w:eastAsia="Times New Roman" w:cs="Calibri"/>
          <w:b/>
          <w:color w:val="333333"/>
          <w:sz w:val="24"/>
          <w:szCs w:val="24"/>
          <w:lang w:val="cy-GB" w:eastAsia="en-GB"/>
        </w:rPr>
      </w:pPr>
    </w:p>
    <w:p w14:paraId="52BAE86D" w14:textId="77777777" w:rsidR="005254D3" w:rsidRDefault="005254D3"/>
    <w:sectPr w:rsidR="005254D3" w:rsidSect="00E07F01">
      <w:headerReference w:type="default" r:id="rId13"/>
      <w:footerReference w:type="default" r:id="rId14"/>
      <w:pgSz w:w="11906" w:h="16838"/>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3BB0" w14:textId="77777777" w:rsidR="00C420F3" w:rsidRDefault="00C420F3">
      <w:pPr>
        <w:spacing w:after="0" w:line="240" w:lineRule="auto"/>
      </w:pPr>
      <w:r>
        <w:separator/>
      </w:r>
    </w:p>
  </w:endnote>
  <w:endnote w:type="continuationSeparator" w:id="0">
    <w:p w14:paraId="22B5F4B1" w14:textId="77777777" w:rsidR="00C420F3" w:rsidRDefault="00C4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4">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08AD" w14:textId="77777777" w:rsidR="00E07F01" w:rsidRPr="007C5907" w:rsidRDefault="00B40AA0">
    <w:pPr>
      <w:pStyle w:val="Footer"/>
      <w:jc w:val="center"/>
      <w:rPr>
        <w:sz w:val="22"/>
      </w:rPr>
    </w:pPr>
    <w:r w:rsidRPr="007C5907">
      <w:rPr>
        <w:sz w:val="22"/>
      </w:rPr>
      <w:fldChar w:fldCharType="begin"/>
    </w:r>
    <w:r w:rsidRPr="007C5907">
      <w:rPr>
        <w:sz w:val="22"/>
      </w:rPr>
      <w:instrText xml:space="preserve"> PAGE   \* MERGEFORMAT </w:instrText>
    </w:r>
    <w:r w:rsidRPr="007C5907">
      <w:rPr>
        <w:sz w:val="22"/>
      </w:rPr>
      <w:fldChar w:fldCharType="separate"/>
    </w:r>
    <w:r>
      <w:rPr>
        <w:noProof/>
        <w:sz w:val="22"/>
      </w:rPr>
      <w:t>15</w:t>
    </w:r>
    <w:r w:rsidRPr="007C5907">
      <w:rPr>
        <w:sz w:val="22"/>
      </w:rPr>
      <w:fldChar w:fldCharType="end"/>
    </w:r>
  </w:p>
  <w:p w14:paraId="0B5DA5B3" w14:textId="77777777" w:rsidR="00E07F01" w:rsidRDefault="00E07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E222" w14:textId="77777777" w:rsidR="00C420F3" w:rsidRDefault="00C420F3">
      <w:pPr>
        <w:spacing w:after="0" w:line="240" w:lineRule="auto"/>
      </w:pPr>
      <w:r>
        <w:separator/>
      </w:r>
    </w:p>
  </w:footnote>
  <w:footnote w:type="continuationSeparator" w:id="0">
    <w:p w14:paraId="29CE8894" w14:textId="77777777" w:rsidR="00C420F3" w:rsidRDefault="00C4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D70F" w14:textId="77777777" w:rsidR="00E07F01" w:rsidRDefault="00E07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D26"/>
    <w:multiLevelType w:val="multilevel"/>
    <w:tmpl w:val="CCBC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D00EF"/>
    <w:multiLevelType w:val="hybridMultilevel"/>
    <w:tmpl w:val="E772A090"/>
    <w:lvl w:ilvl="0" w:tplc="CFD6DBBC">
      <w:start w:val="1"/>
      <w:numFmt w:val="bullet"/>
      <w:lvlText w:val=""/>
      <w:lvlJc w:val="left"/>
      <w:pPr>
        <w:ind w:left="1900" w:hanging="360"/>
      </w:pPr>
      <w:rPr>
        <w:rFonts w:ascii="Symbol" w:hAnsi="Symbol" w:hint="default"/>
      </w:rPr>
    </w:lvl>
    <w:lvl w:ilvl="1" w:tplc="73445F7A" w:tentative="1">
      <w:start w:val="1"/>
      <w:numFmt w:val="bullet"/>
      <w:lvlText w:val="o"/>
      <w:lvlJc w:val="left"/>
      <w:pPr>
        <w:ind w:left="2620" w:hanging="360"/>
      </w:pPr>
      <w:rPr>
        <w:rFonts w:ascii="Courier New" w:hAnsi="Courier New" w:hint="default"/>
      </w:rPr>
    </w:lvl>
    <w:lvl w:ilvl="2" w:tplc="334EC2C6" w:tentative="1">
      <w:start w:val="1"/>
      <w:numFmt w:val="bullet"/>
      <w:lvlText w:val=""/>
      <w:lvlJc w:val="left"/>
      <w:pPr>
        <w:ind w:left="3340" w:hanging="360"/>
      </w:pPr>
      <w:rPr>
        <w:rFonts w:ascii="Wingdings" w:hAnsi="Wingdings" w:hint="default"/>
      </w:rPr>
    </w:lvl>
    <w:lvl w:ilvl="3" w:tplc="C2ACEA30" w:tentative="1">
      <w:start w:val="1"/>
      <w:numFmt w:val="bullet"/>
      <w:lvlText w:val=""/>
      <w:lvlJc w:val="left"/>
      <w:pPr>
        <w:ind w:left="4060" w:hanging="360"/>
      </w:pPr>
      <w:rPr>
        <w:rFonts w:ascii="Symbol" w:hAnsi="Symbol" w:hint="default"/>
      </w:rPr>
    </w:lvl>
    <w:lvl w:ilvl="4" w:tplc="F09E61DC" w:tentative="1">
      <w:start w:val="1"/>
      <w:numFmt w:val="bullet"/>
      <w:lvlText w:val="o"/>
      <w:lvlJc w:val="left"/>
      <w:pPr>
        <w:ind w:left="4780" w:hanging="360"/>
      </w:pPr>
      <w:rPr>
        <w:rFonts w:ascii="Courier New" w:hAnsi="Courier New" w:hint="default"/>
      </w:rPr>
    </w:lvl>
    <w:lvl w:ilvl="5" w:tplc="B902348C" w:tentative="1">
      <w:start w:val="1"/>
      <w:numFmt w:val="bullet"/>
      <w:lvlText w:val=""/>
      <w:lvlJc w:val="left"/>
      <w:pPr>
        <w:ind w:left="5500" w:hanging="360"/>
      </w:pPr>
      <w:rPr>
        <w:rFonts w:ascii="Wingdings" w:hAnsi="Wingdings" w:hint="default"/>
      </w:rPr>
    </w:lvl>
    <w:lvl w:ilvl="6" w:tplc="5BB0E6D2" w:tentative="1">
      <w:start w:val="1"/>
      <w:numFmt w:val="bullet"/>
      <w:lvlText w:val=""/>
      <w:lvlJc w:val="left"/>
      <w:pPr>
        <w:ind w:left="6220" w:hanging="360"/>
      </w:pPr>
      <w:rPr>
        <w:rFonts w:ascii="Symbol" w:hAnsi="Symbol" w:hint="default"/>
      </w:rPr>
    </w:lvl>
    <w:lvl w:ilvl="7" w:tplc="AB6CFFCE" w:tentative="1">
      <w:start w:val="1"/>
      <w:numFmt w:val="bullet"/>
      <w:lvlText w:val="o"/>
      <w:lvlJc w:val="left"/>
      <w:pPr>
        <w:ind w:left="6940" w:hanging="360"/>
      </w:pPr>
      <w:rPr>
        <w:rFonts w:ascii="Courier New" w:hAnsi="Courier New" w:hint="default"/>
      </w:rPr>
    </w:lvl>
    <w:lvl w:ilvl="8" w:tplc="2A427B9E" w:tentative="1">
      <w:start w:val="1"/>
      <w:numFmt w:val="bullet"/>
      <w:lvlText w:val=""/>
      <w:lvlJc w:val="left"/>
      <w:pPr>
        <w:ind w:left="7660" w:hanging="360"/>
      </w:pPr>
      <w:rPr>
        <w:rFonts w:ascii="Wingdings" w:hAnsi="Wingdings" w:hint="default"/>
      </w:rPr>
    </w:lvl>
  </w:abstractNum>
  <w:abstractNum w:abstractNumId="2" w15:restartNumberingAfterBreak="0">
    <w:nsid w:val="1F6E03DC"/>
    <w:multiLevelType w:val="hybridMultilevel"/>
    <w:tmpl w:val="880A7BF2"/>
    <w:lvl w:ilvl="0" w:tplc="E5CC4E52">
      <w:start w:val="1"/>
      <w:numFmt w:val="bullet"/>
      <w:lvlText w:val=""/>
      <w:lvlJc w:val="left"/>
      <w:pPr>
        <w:ind w:left="1440" w:hanging="360"/>
      </w:pPr>
      <w:rPr>
        <w:rFonts w:ascii="Symbol" w:hAnsi="Symbol" w:hint="default"/>
      </w:rPr>
    </w:lvl>
    <w:lvl w:ilvl="1" w:tplc="380EE386" w:tentative="1">
      <w:start w:val="1"/>
      <w:numFmt w:val="bullet"/>
      <w:lvlText w:val="o"/>
      <w:lvlJc w:val="left"/>
      <w:pPr>
        <w:ind w:left="2160" w:hanging="360"/>
      </w:pPr>
      <w:rPr>
        <w:rFonts w:ascii="Courier New" w:hAnsi="Courier New" w:hint="default"/>
      </w:rPr>
    </w:lvl>
    <w:lvl w:ilvl="2" w:tplc="3E640ABC" w:tentative="1">
      <w:start w:val="1"/>
      <w:numFmt w:val="bullet"/>
      <w:lvlText w:val=""/>
      <w:lvlJc w:val="left"/>
      <w:pPr>
        <w:ind w:left="2880" w:hanging="360"/>
      </w:pPr>
      <w:rPr>
        <w:rFonts w:ascii="Wingdings" w:hAnsi="Wingdings" w:hint="default"/>
      </w:rPr>
    </w:lvl>
    <w:lvl w:ilvl="3" w:tplc="220A2976" w:tentative="1">
      <w:start w:val="1"/>
      <w:numFmt w:val="bullet"/>
      <w:lvlText w:val=""/>
      <w:lvlJc w:val="left"/>
      <w:pPr>
        <w:ind w:left="3600" w:hanging="360"/>
      </w:pPr>
      <w:rPr>
        <w:rFonts w:ascii="Symbol" w:hAnsi="Symbol" w:hint="default"/>
      </w:rPr>
    </w:lvl>
    <w:lvl w:ilvl="4" w:tplc="155E2408" w:tentative="1">
      <w:start w:val="1"/>
      <w:numFmt w:val="bullet"/>
      <w:lvlText w:val="o"/>
      <w:lvlJc w:val="left"/>
      <w:pPr>
        <w:ind w:left="4320" w:hanging="360"/>
      </w:pPr>
      <w:rPr>
        <w:rFonts w:ascii="Courier New" w:hAnsi="Courier New" w:hint="default"/>
      </w:rPr>
    </w:lvl>
    <w:lvl w:ilvl="5" w:tplc="C3F07E1C" w:tentative="1">
      <w:start w:val="1"/>
      <w:numFmt w:val="bullet"/>
      <w:lvlText w:val=""/>
      <w:lvlJc w:val="left"/>
      <w:pPr>
        <w:ind w:left="5040" w:hanging="360"/>
      </w:pPr>
      <w:rPr>
        <w:rFonts w:ascii="Wingdings" w:hAnsi="Wingdings" w:hint="default"/>
      </w:rPr>
    </w:lvl>
    <w:lvl w:ilvl="6" w:tplc="9C6E92FA" w:tentative="1">
      <w:start w:val="1"/>
      <w:numFmt w:val="bullet"/>
      <w:lvlText w:val=""/>
      <w:lvlJc w:val="left"/>
      <w:pPr>
        <w:ind w:left="5760" w:hanging="360"/>
      </w:pPr>
      <w:rPr>
        <w:rFonts w:ascii="Symbol" w:hAnsi="Symbol" w:hint="default"/>
      </w:rPr>
    </w:lvl>
    <w:lvl w:ilvl="7" w:tplc="2B0834DC" w:tentative="1">
      <w:start w:val="1"/>
      <w:numFmt w:val="bullet"/>
      <w:lvlText w:val="o"/>
      <w:lvlJc w:val="left"/>
      <w:pPr>
        <w:ind w:left="6480" w:hanging="360"/>
      </w:pPr>
      <w:rPr>
        <w:rFonts w:ascii="Courier New" w:hAnsi="Courier New" w:hint="default"/>
      </w:rPr>
    </w:lvl>
    <w:lvl w:ilvl="8" w:tplc="242AD016" w:tentative="1">
      <w:start w:val="1"/>
      <w:numFmt w:val="bullet"/>
      <w:lvlText w:val=""/>
      <w:lvlJc w:val="left"/>
      <w:pPr>
        <w:ind w:left="7200" w:hanging="360"/>
      </w:pPr>
      <w:rPr>
        <w:rFonts w:ascii="Wingdings" w:hAnsi="Wingdings" w:hint="default"/>
      </w:rPr>
    </w:lvl>
  </w:abstractNum>
  <w:abstractNum w:abstractNumId="3" w15:restartNumberingAfterBreak="0">
    <w:nsid w:val="2EC86168"/>
    <w:multiLevelType w:val="hybridMultilevel"/>
    <w:tmpl w:val="361AE6CA"/>
    <w:lvl w:ilvl="0" w:tplc="02E0BC66">
      <w:start w:val="1"/>
      <w:numFmt w:val="decimal"/>
      <w:lvlText w:val="%1."/>
      <w:lvlJc w:val="left"/>
      <w:pPr>
        <w:ind w:left="1440" w:hanging="360"/>
      </w:pPr>
      <w:rPr>
        <w:rFonts w:cs="Times New Roman"/>
      </w:rPr>
    </w:lvl>
    <w:lvl w:ilvl="1" w:tplc="2D66FA60" w:tentative="1">
      <w:start w:val="1"/>
      <w:numFmt w:val="lowerLetter"/>
      <w:lvlText w:val="%2."/>
      <w:lvlJc w:val="left"/>
      <w:pPr>
        <w:ind w:left="2160" w:hanging="360"/>
      </w:pPr>
      <w:rPr>
        <w:rFonts w:cs="Times New Roman"/>
      </w:rPr>
    </w:lvl>
    <w:lvl w:ilvl="2" w:tplc="E762238A" w:tentative="1">
      <w:start w:val="1"/>
      <w:numFmt w:val="lowerRoman"/>
      <w:lvlText w:val="%3."/>
      <w:lvlJc w:val="right"/>
      <w:pPr>
        <w:ind w:left="2880" w:hanging="180"/>
      </w:pPr>
      <w:rPr>
        <w:rFonts w:cs="Times New Roman"/>
      </w:rPr>
    </w:lvl>
    <w:lvl w:ilvl="3" w:tplc="AE6E4458" w:tentative="1">
      <w:start w:val="1"/>
      <w:numFmt w:val="decimal"/>
      <w:lvlText w:val="%4."/>
      <w:lvlJc w:val="left"/>
      <w:pPr>
        <w:ind w:left="3600" w:hanging="360"/>
      </w:pPr>
      <w:rPr>
        <w:rFonts w:cs="Times New Roman"/>
      </w:rPr>
    </w:lvl>
    <w:lvl w:ilvl="4" w:tplc="680ADFB6" w:tentative="1">
      <w:start w:val="1"/>
      <w:numFmt w:val="lowerLetter"/>
      <w:lvlText w:val="%5."/>
      <w:lvlJc w:val="left"/>
      <w:pPr>
        <w:ind w:left="4320" w:hanging="360"/>
      </w:pPr>
      <w:rPr>
        <w:rFonts w:cs="Times New Roman"/>
      </w:rPr>
    </w:lvl>
    <w:lvl w:ilvl="5" w:tplc="CA0EF22A" w:tentative="1">
      <w:start w:val="1"/>
      <w:numFmt w:val="lowerRoman"/>
      <w:lvlText w:val="%6."/>
      <w:lvlJc w:val="right"/>
      <w:pPr>
        <w:ind w:left="5040" w:hanging="180"/>
      </w:pPr>
      <w:rPr>
        <w:rFonts w:cs="Times New Roman"/>
      </w:rPr>
    </w:lvl>
    <w:lvl w:ilvl="6" w:tplc="E5822FF6" w:tentative="1">
      <w:start w:val="1"/>
      <w:numFmt w:val="decimal"/>
      <w:lvlText w:val="%7."/>
      <w:lvlJc w:val="left"/>
      <w:pPr>
        <w:ind w:left="5760" w:hanging="360"/>
      </w:pPr>
      <w:rPr>
        <w:rFonts w:cs="Times New Roman"/>
      </w:rPr>
    </w:lvl>
    <w:lvl w:ilvl="7" w:tplc="643255AC" w:tentative="1">
      <w:start w:val="1"/>
      <w:numFmt w:val="lowerLetter"/>
      <w:lvlText w:val="%8."/>
      <w:lvlJc w:val="left"/>
      <w:pPr>
        <w:ind w:left="6480" w:hanging="360"/>
      </w:pPr>
      <w:rPr>
        <w:rFonts w:cs="Times New Roman"/>
      </w:rPr>
    </w:lvl>
    <w:lvl w:ilvl="8" w:tplc="3FFAABC2" w:tentative="1">
      <w:start w:val="1"/>
      <w:numFmt w:val="lowerRoman"/>
      <w:lvlText w:val="%9."/>
      <w:lvlJc w:val="right"/>
      <w:pPr>
        <w:ind w:left="7200" w:hanging="180"/>
      </w:pPr>
      <w:rPr>
        <w:rFonts w:cs="Times New Roman"/>
      </w:rPr>
    </w:lvl>
  </w:abstractNum>
  <w:abstractNum w:abstractNumId="4" w15:restartNumberingAfterBreak="0">
    <w:nsid w:val="33353CBA"/>
    <w:multiLevelType w:val="hybridMultilevel"/>
    <w:tmpl w:val="BE5670FA"/>
    <w:lvl w:ilvl="0" w:tplc="DC88F624">
      <w:start w:val="1"/>
      <w:numFmt w:val="bullet"/>
      <w:lvlText w:val="-"/>
      <w:lvlJc w:val="left"/>
      <w:pPr>
        <w:ind w:left="420" w:hanging="360"/>
      </w:pPr>
      <w:rPr>
        <w:rFonts w:ascii="Lucida Sans Unicode" w:eastAsia="Times New Roman" w:hAnsi="Lucida Sans Unicode" w:hint="default"/>
      </w:rPr>
    </w:lvl>
    <w:lvl w:ilvl="1" w:tplc="6F06A3AA">
      <w:start w:val="1"/>
      <w:numFmt w:val="bullet"/>
      <w:lvlText w:val="o"/>
      <w:lvlJc w:val="left"/>
      <w:pPr>
        <w:ind w:left="1140" w:hanging="360"/>
      </w:pPr>
      <w:rPr>
        <w:rFonts w:ascii="Courier New" w:hAnsi="Courier New" w:hint="default"/>
      </w:rPr>
    </w:lvl>
    <w:lvl w:ilvl="2" w:tplc="48649D30" w:tentative="1">
      <w:start w:val="1"/>
      <w:numFmt w:val="bullet"/>
      <w:lvlText w:val=""/>
      <w:lvlJc w:val="left"/>
      <w:pPr>
        <w:ind w:left="1860" w:hanging="360"/>
      </w:pPr>
      <w:rPr>
        <w:rFonts w:ascii="Wingdings" w:hAnsi="Wingdings" w:hint="default"/>
      </w:rPr>
    </w:lvl>
    <w:lvl w:ilvl="3" w:tplc="A336C562" w:tentative="1">
      <w:start w:val="1"/>
      <w:numFmt w:val="bullet"/>
      <w:lvlText w:val=""/>
      <w:lvlJc w:val="left"/>
      <w:pPr>
        <w:ind w:left="2580" w:hanging="360"/>
      </w:pPr>
      <w:rPr>
        <w:rFonts w:ascii="Symbol" w:hAnsi="Symbol" w:hint="default"/>
      </w:rPr>
    </w:lvl>
    <w:lvl w:ilvl="4" w:tplc="C1B02EC2" w:tentative="1">
      <w:start w:val="1"/>
      <w:numFmt w:val="bullet"/>
      <w:lvlText w:val="o"/>
      <w:lvlJc w:val="left"/>
      <w:pPr>
        <w:ind w:left="3300" w:hanging="360"/>
      </w:pPr>
      <w:rPr>
        <w:rFonts w:ascii="Courier New" w:hAnsi="Courier New" w:hint="default"/>
      </w:rPr>
    </w:lvl>
    <w:lvl w:ilvl="5" w:tplc="531810A8" w:tentative="1">
      <w:start w:val="1"/>
      <w:numFmt w:val="bullet"/>
      <w:lvlText w:val=""/>
      <w:lvlJc w:val="left"/>
      <w:pPr>
        <w:ind w:left="4020" w:hanging="360"/>
      </w:pPr>
      <w:rPr>
        <w:rFonts w:ascii="Wingdings" w:hAnsi="Wingdings" w:hint="default"/>
      </w:rPr>
    </w:lvl>
    <w:lvl w:ilvl="6" w:tplc="4B7065D8" w:tentative="1">
      <w:start w:val="1"/>
      <w:numFmt w:val="bullet"/>
      <w:lvlText w:val=""/>
      <w:lvlJc w:val="left"/>
      <w:pPr>
        <w:ind w:left="4740" w:hanging="360"/>
      </w:pPr>
      <w:rPr>
        <w:rFonts w:ascii="Symbol" w:hAnsi="Symbol" w:hint="default"/>
      </w:rPr>
    </w:lvl>
    <w:lvl w:ilvl="7" w:tplc="93768056" w:tentative="1">
      <w:start w:val="1"/>
      <w:numFmt w:val="bullet"/>
      <w:lvlText w:val="o"/>
      <w:lvlJc w:val="left"/>
      <w:pPr>
        <w:ind w:left="5460" w:hanging="360"/>
      </w:pPr>
      <w:rPr>
        <w:rFonts w:ascii="Courier New" w:hAnsi="Courier New" w:hint="default"/>
      </w:rPr>
    </w:lvl>
    <w:lvl w:ilvl="8" w:tplc="DD58211C" w:tentative="1">
      <w:start w:val="1"/>
      <w:numFmt w:val="bullet"/>
      <w:lvlText w:val=""/>
      <w:lvlJc w:val="left"/>
      <w:pPr>
        <w:ind w:left="6180" w:hanging="360"/>
      </w:pPr>
      <w:rPr>
        <w:rFonts w:ascii="Wingdings" w:hAnsi="Wingdings" w:hint="default"/>
      </w:rPr>
    </w:lvl>
  </w:abstractNum>
  <w:abstractNum w:abstractNumId="5" w15:restartNumberingAfterBreak="0">
    <w:nsid w:val="3C2B056A"/>
    <w:multiLevelType w:val="hybridMultilevel"/>
    <w:tmpl w:val="AAD083E4"/>
    <w:lvl w:ilvl="0" w:tplc="7F9CE1A2">
      <w:start w:val="1"/>
      <w:numFmt w:val="bullet"/>
      <w:lvlText w:val=""/>
      <w:lvlJc w:val="left"/>
      <w:pPr>
        <w:ind w:left="1080" w:hanging="360"/>
      </w:pPr>
      <w:rPr>
        <w:rFonts w:ascii="Symbol" w:hAnsi="Symbol" w:hint="default"/>
      </w:rPr>
    </w:lvl>
    <w:lvl w:ilvl="1" w:tplc="ACF012A0" w:tentative="1">
      <w:start w:val="1"/>
      <w:numFmt w:val="bullet"/>
      <w:lvlText w:val="o"/>
      <w:lvlJc w:val="left"/>
      <w:pPr>
        <w:ind w:left="1800" w:hanging="360"/>
      </w:pPr>
      <w:rPr>
        <w:rFonts w:ascii="Courier New" w:hAnsi="Courier New" w:hint="default"/>
      </w:rPr>
    </w:lvl>
    <w:lvl w:ilvl="2" w:tplc="E3FE101C" w:tentative="1">
      <w:start w:val="1"/>
      <w:numFmt w:val="bullet"/>
      <w:lvlText w:val=""/>
      <w:lvlJc w:val="left"/>
      <w:pPr>
        <w:ind w:left="2520" w:hanging="360"/>
      </w:pPr>
      <w:rPr>
        <w:rFonts w:ascii="Wingdings" w:hAnsi="Wingdings" w:hint="default"/>
      </w:rPr>
    </w:lvl>
    <w:lvl w:ilvl="3" w:tplc="480EAE3E" w:tentative="1">
      <w:start w:val="1"/>
      <w:numFmt w:val="bullet"/>
      <w:lvlText w:val=""/>
      <w:lvlJc w:val="left"/>
      <w:pPr>
        <w:ind w:left="3240" w:hanging="360"/>
      </w:pPr>
      <w:rPr>
        <w:rFonts w:ascii="Symbol" w:hAnsi="Symbol" w:hint="default"/>
      </w:rPr>
    </w:lvl>
    <w:lvl w:ilvl="4" w:tplc="0C126936" w:tentative="1">
      <w:start w:val="1"/>
      <w:numFmt w:val="bullet"/>
      <w:lvlText w:val="o"/>
      <w:lvlJc w:val="left"/>
      <w:pPr>
        <w:ind w:left="3960" w:hanging="360"/>
      </w:pPr>
      <w:rPr>
        <w:rFonts w:ascii="Courier New" w:hAnsi="Courier New" w:hint="default"/>
      </w:rPr>
    </w:lvl>
    <w:lvl w:ilvl="5" w:tplc="9F2A85DE" w:tentative="1">
      <w:start w:val="1"/>
      <w:numFmt w:val="bullet"/>
      <w:lvlText w:val=""/>
      <w:lvlJc w:val="left"/>
      <w:pPr>
        <w:ind w:left="4680" w:hanging="360"/>
      </w:pPr>
      <w:rPr>
        <w:rFonts w:ascii="Wingdings" w:hAnsi="Wingdings" w:hint="default"/>
      </w:rPr>
    </w:lvl>
    <w:lvl w:ilvl="6" w:tplc="019871C8" w:tentative="1">
      <w:start w:val="1"/>
      <w:numFmt w:val="bullet"/>
      <w:lvlText w:val=""/>
      <w:lvlJc w:val="left"/>
      <w:pPr>
        <w:ind w:left="5400" w:hanging="360"/>
      </w:pPr>
      <w:rPr>
        <w:rFonts w:ascii="Symbol" w:hAnsi="Symbol" w:hint="default"/>
      </w:rPr>
    </w:lvl>
    <w:lvl w:ilvl="7" w:tplc="8A6A7852" w:tentative="1">
      <w:start w:val="1"/>
      <w:numFmt w:val="bullet"/>
      <w:lvlText w:val="o"/>
      <w:lvlJc w:val="left"/>
      <w:pPr>
        <w:ind w:left="6120" w:hanging="360"/>
      </w:pPr>
      <w:rPr>
        <w:rFonts w:ascii="Courier New" w:hAnsi="Courier New" w:hint="default"/>
      </w:rPr>
    </w:lvl>
    <w:lvl w:ilvl="8" w:tplc="73D64148" w:tentative="1">
      <w:start w:val="1"/>
      <w:numFmt w:val="bullet"/>
      <w:lvlText w:val=""/>
      <w:lvlJc w:val="left"/>
      <w:pPr>
        <w:ind w:left="6840" w:hanging="360"/>
      </w:pPr>
      <w:rPr>
        <w:rFonts w:ascii="Wingdings" w:hAnsi="Wingdings" w:hint="default"/>
      </w:rPr>
    </w:lvl>
  </w:abstractNum>
  <w:abstractNum w:abstractNumId="6" w15:restartNumberingAfterBreak="0">
    <w:nsid w:val="44AB0579"/>
    <w:multiLevelType w:val="hybridMultilevel"/>
    <w:tmpl w:val="3B42A3F2"/>
    <w:lvl w:ilvl="0" w:tplc="1598CD36">
      <w:start w:val="1"/>
      <w:numFmt w:val="bullet"/>
      <w:lvlText w:val=""/>
      <w:lvlJc w:val="left"/>
      <w:pPr>
        <w:ind w:left="420" w:hanging="360"/>
      </w:pPr>
      <w:rPr>
        <w:rFonts w:ascii="Symbol" w:hAnsi="Symbol" w:hint="default"/>
      </w:rPr>
    </w:lvl>
    <w:lvl w:ilvl="1" w:tplc="27881012" w:tentative="1">
      <w:start w:val="1"/>
      <w:numFmt w:val="bullet"/>
      <w:lvlText w:val="o"/>
      <w:lvlJc w:val="left"/>
      <w:pPr>
        <w:ind w:left="1140" w:hanging="360"/>
      </w:pPr>
      <w:rPr>
        <w:rFonts w:ascii="Courier New" w:hAnsi="Courier New" w:hint="default"/>
      </w:rPr>
    </w:lvl>
    <w:lvl w:ilvl="2" w:tplc="02385674" w:tentative="1">
      <w:start w:val="1"/>
      <w:numFmt w:val="bullet"/>
      <w:lvlText w:val=""/>
      <w:lvlJc w:val="left"/>
      <w:pPr>
        <w:ind w:left="1860" w:hanging="360"/>
      </w:pPr>
      <w:rPr>
        <w:rFonts w:ascii="Wingdings" w:hAnsi="Wingdings" w:hint="default"/>
      </w:rPr>
    </w:lvl>
    <w:lvl w:ilvl="3" w:tplc="FE082C96" w:tentative="1">
      <w:start w:val="1"/>
      <w:numFmt w:val="bullet"/>
      <w:lvlText w:val=""/>
      <w:lvlJc w:val="left"/>
      <w:pPr>
        <w:ind w:left="2580" w:hanging="360"/>
      </w:pPr>
      <w:rPr>
        <w:rFonts w:ascii="Symbol" w:hAnsi="Symbol" w:hint="default"/>
      </w:rPr>
    </w:lvl>
    <w:lvl w:ilvl="4" w:tplc="D028491E" w:tentative="1">
      <w:start w:val="1"/>
      <w:numFmt w:val="bullet"/>
      <w:lvlText w:val="o"/>
      <w:lvlJc w:val="left"/>
      <w:pPr>
        <w:ind w:left="3300" w:hanging="360"/>
      </w:pPr>
      <w:rPr>
        <w:rFonts w:ascii="Courier New" w:hAnsi="Courier New" w:hint="default"/>
      </w:rPr>
    </w:lvl>
    <w:lvl w:ilvl="5" w:tplc="925C5BBA" w:tentative="1">
      <w:start w:val="1"/>
      <w:numFmt w:val="bullet"/>
      <w:lvlText w:val=""/>
      <w:lvlJc w:val="left"/>
      <w:pPr>
        <w:ind w:left="4020" w:hanging="360"/>
      </w:pPr>
      <w:rPr>
        <w:rFonts w:ascii="Wingdings" w:hAnsi="Wingdings" w:hint="default"/>
      </w:rPr>
    </w:lvl>
    <w:lvl w:ilvl="6" w:tplc="5EB6EFA8" w:tentative="1">
      <w:start w:val="1"/>
      <w:numFmt w:val="bullet"/>
      <w:lvlText w:val=""/>
      <w:lvlJc w:val="left"/>
      <w:pPr>
        <w:ind w:left="4740" w:hanging="360"/>
      </w:pPr>
      <w:rPr>
        <w:rFonts w:ascii="Symbol" w:hAnsi="Symbol" w:hint="default"/>
      </w:rPr>
    </w:lvl>
    <w:lvl w:ilvl="7" w:tplc="92507E44" w:tentative="1">
      <w:start w:val="1"/>
      <w:numFmt w:val="bullet"/>
      <w:lvlText w:val="o"/>
      <w:lvlJc w:val="left"/>
      <w:pPr>
        <w:ind w:left="5460" w:hanging="360"/>
      </w:pPr>
      <w:rPr>
        <w:rFonts w:ascii="Courier New" w:hAnsi="Courier New" w:hint="default"/>
      </w:rPr>
    </w:lvl>
    <w:lvl w:ilvl="8" w:tplc="5D2008A0" w:tentative="1">
      <w:start w:val="1"/>
      <w:numFmt w:val="bullet"/>
      <w:lvlText w:val=""/>
      <w:lvlJc w:val="left"/>
      <w:pPr>
        <w:ind w:left="6180" w:hanging="360"/>
      </w:pPr>
      <w:rPr>
        <w:rFonts w:ascii="Wingdings" w:hAnsi="Wingdings" w:hint="default"/>
      </w:rPr>
    </w:lvl>
  </w:abstractNum>
  <w:abstractNum w:abstractNumId="7" w15:restartNumberingAfterBreak="0">
    <w:nsid w:val="46BC6753"/>
    <w:multiLevelType w:val="hybridMultilevel"/>
    <w:tmpl w:val="8C700EA6"/>
    <w:lvl w:ilvl="0" w:tplc="089E05AE">
      <w:start w:val="1"/>
      <w:numFmt w:val="bullet"/>
      <w:lvlText w:val=""/>
      <w:lvlJc w:val="left"/>
      <w:pPr>
        <w:ind w:left="720" w:hanging="360"/>
      </w:pPr>
      <w:rPr>
        <w:rFonts w:ascii="Symbol" w:hAnsi="Symbol" w:hint="default"/>
      </w:rPr>
    </w:lvl>
    <w:lvl w:ilvl="1" w:tplc="2C7E5E0A">
      <w:start w:val="1"/>
      <w:numFmt w:val="bullet"/>
      <w:lvlText w:val="o"/>
      <w:lvlJc w:val="left"/>
      <w:pPr>
        <w:ind w:left="1440" w:hanging="360"/>
      </w:pPr>
      <w:rPr>
        <w:rFonts w:ascii="Courier New" w:hAnsi="Courier New" w:hint="default"/>
      </w:rPr>
    </w:lvl>
    <w:lvl w:ilvl="2" w:tplc="FC98DCEE" w:tentative="1">
      <w:start w:val="1"/>
      <w:numFmt w:val="bullet"/>
      <w:lvlText w:val=""/>
      <w:lvlJc w:val="left"/>
      <w:pPr>
        <w:ind w:left="2160" w:hanging="360"/>
      </w:pPr>
      <w:rPr>
        <w:rFonts w:ascii="Wingdings" w:hAnsi="Wingdings" w:hint="default"/>
      </w:rPr>
    </w:lvl>
    <w:lvl w:ilvl="3" w:tplc="3B78BEB0" w:tentative="1">
      <w:start w:val="1"/>
      <w:numFmt w:val="bullet"/>
      <w:lvlText w:val=""/>
      <w:lvlJc w:val="left"/>
      <w:pPr>
        <w:ind w:left="2880" w:hanging="360"/>
      </w:pPr>
      <w:rPr>
        <w:rFonts w:ascii="Symbol" w:hAnsi="Symbol" w:hint="default"/>
      </w:rPr>
    </w:lvl>
    <w:lvl w:ilvl="4" w:tplc="1F22E35C" w:tentative="1">
      <w:start w:val="1"/>
      <w:numFmt w:val="bullet"/>
      <w:lvlText w:val="o"/>
      <w:lvlJc w:val="left"/>
      <w:pPr>
        <w:ind w:left="3600" w:hanging="360"/>
      </w:pPr>
      <w:rPr>
        <w:rFonts w:ascii="Courier New" w:hAnsi="Courier New" w:hint="default"/>
      </w:rPr>
    </w:lvl>
    <w:lvl w:ilvl="5" w:tplc="F8767816" w:tentative="1">
      <w:start w:val="1"/>
      <w:numFmt w:val="bullet"/>
      <w:lvlText w:val=""/>
      <w:lvlJc w:val="left"/>
      <w:pPr>
        <w:ind w:left="4320" w:hanging="360"/>
      </w:pPr>
      <w:rPr>
        <w:rFonts w:ascii="Wingdings" w:hAnsi="Wingdings" w:hint="default"/>
      </w:rPr>
    </w:lvl>
    <w:lvl w:ilvl="6" w:tplc="640EEF10" w:tentative="1">
      <w:start w:val="1"/>
      <w:numFmt w:val="bullet"/>
      <w:lvlText w:val=""/>
      <w:lvlJc w:val="left"/>
      <w:pPr>
        <w:ind w:left="5040" w:hanging="360"/>
      </w:pPr>
      <w:rPr>
        <w:rFonts w:ascii="Symbol" w:hAnsi="Symbol" w:hint="default"/>
      </w:rPr>
    </w:lvl>
    <w:lvl w:ilvl="7" w:tplc="DAF21A92" w:tentative="1">
      <w:start w:val="1"/>
      <w:numFmt w:val="bullet"/>
      <w:lvlText w:val="o"/>
      <w:lvlJc w:val="left"/>
      <w:pPr>
        <w:ind w:left="5760" w:hanging="360"/>
      </w:pPr>
      <w:rPr>
        <w:rFonts w:ascii="Courier New" w:hAnsi="Courier New" w:hint="default"/>
      </w:rPr>
    </w:lvl>
    <w:lvl w:ilvl="8" w:tplc="A124791A" w:tentative="1">
      <w:start w:val="1"/>
      <w:numFmt w:val="bullet"/>
      <w:lvlText w:val=""/>
      <w:lvlJc w:val="left"/>
      <w:pPr>
        <w:ind w:left="6480" w:hanging="360"/>
      </w:pPr>
      <w:rPr>
        <w:rFonts w:ascii="Wingdings" w:hAnsi="Wingdings" w:hint="default"/>
      </w:rPr>
    </w:lvl>
  </w:abstractNum>
  <w:abstractNum w:abstractNumId="8" w15:restartNumberingAfterBreak="0">
    <w:nsid w:val="4B2C0E42"/>
    <w:multiLevelType w:val="hybridMultilevel"/>
    <w:tmpl w:val="4D2E33BA"/>
    <w:lvl w:ilvl="0" w:tplc="021A1A8C">
      <w:start w:val="8"/>
      <w:numFmt w:val="decimal"/>
      <w:pStyle w:val="ParaHeading"/>
      <w:lvlText w:val="%1."/>
      <w:lvlJc w:val="left"/>
      <w:pPr>
        <w:ind w:left="360" w:hanging="360"/>
      </w:pPr>
      <w:rPr>
        <w:rFonts w:cs="Times New Roman" w:hint="default"/>
      </w:rPr>
    </w:lvl>
    <w:lvl w:ilvl="1" w:tplc="CE4824B6">
      <w:start w:val="1"/>
      <w:numFmt w:val="lowerLetter"/>
      <w:lvlText w:val="%2."/>
      <w:lvlJc w:val="left"/>
      <w:pPr>
        <w:ind w:left="1440" w:hanging="360"/>
      </w:pPr>
      <w:rPr>
        <w:rFonts w:cs="Times New Roman"/>
      </w:rPr>
    </w:lvl>
    <w:lvl w:ilvl="2" w:tplc="C9AA1994">
      <w:start w:val="1"/>
      <w:numFmt w:val="lowerRoman"/>
      <w:lvlText w:val="%3."/>
      <w:lvlJc w:val="right"/>
      <w:pPr>
        <w:ind w:left="2160" w:hanging="180"/>
      </w:pPr>
      <w:rPr>
        <w:rFonts w:cs="Times New Roman"/>
      </w:rPr>
    </w:lvl>
    <w:lvl w:ilvl="3" w:tplc="C3EE2266" w:tentative="1">
      <w:start w:val="1"/>
      <w:numFmt w:val="decimal"/>
      <w:lvlText w:val="%4."/>
      <w:lvlJc w:val="left"/>
      <w:pPr>
        <w:ind w:left="2880" w:hanging="360"/>
      </w:pPr>
      <w:rPr>
        <w:rFonts w:cs="Times New Roman"/>
      </w:rPr>
    </w:lvl>
    <w:lvl w:ilvl="4" w:tplc="FD52E0D0" w:tentative="1">
      <w:start w:val="1"/>
      <w:numFmt w:val="lowerLetter"/>
      <w:lvlText w:val="%5."/>
      <w:lvlJc w:val="left"/>
      <w:pPr>
        <w:ind w:left="3600" w:hanging="360"/>
      </w:pPr>
      <w:rPr>
        <w:rFonts w:cs="Times New Roman"/>
      </w:rPr>
    </w:lvl>
    <w:lvl w:ilvl="5" w:tplc="40D6E5C0" w:tentative="1">
      <w:start w:val="1"/>
      <w:numFmt w:val="lowerRoman"/>
      <w:lvlText w:val="%6."/>
      <w:lvlJc w:val="right"/>
      <w:pPr>
        <w:ind w:left="4320" w:hanging="180"/>
      </w:pPr>
      <w:rPr>
        <w:rFonts w:cs="Times New Roman"/>
      </w:rPr>
    </w:lvl>
    <w:lvl w:ilvl="6" w:tplc="B30206F8" w:tentative="1">
      <w:start w:val="1"/>
      <w:numFmt w:val="decimal"/>
      <w:lvlText w:val="%7."/>
      <w:lvlJc w:val="left"/>
      <w:pPr>
        <w:ind w:left="5040" w:hanging="360"/>
      </w:pPr>
      <w:rPr>
        <w:rFonts w:cs="Times New Roman"/>
      </w:rPr>
    </w:lvl>
    <w:lvl w:ilvl="7" w:tplc="984C3C8A" w:tentative="1">
      <w:start w:val="1"/>
      <w:numFmt w:val="lowerLetter"/>
      <w:lvlText w:val="%8."/>
      <w:lvlJc w:val="left"/>
      <w:pPr>
        <w:ind w:left="5760" w:hanging="360"/>
      </w:pPr>
      <w:rPr>
        <w:rFonts w:cs="Times New Roman"/>
      </w:rPr>
    </w:lvl>
    <w:lvl w:ilvl="8" w:tplc="065E86EE" w:tentative="1">
      <w:start w:val="1"/>
      <w:numFmt w:val="lowerRoman"/>
      <w:lvlText w:val="%9."/>
      <w:lvlJc w:val="right"/>
      <w:pPr>
        <w:ind w:left="6480" w:hanging="180"/>
      </w:pPr>
      <w:rPr>
        <w:rFonts w:cs="Times New Roman"/>
      </w:rPr>
    </w:lvl>
  </w:abstractNum>
  <w:abstractNum w:abstractNumId="9" w15:restartNumberingAfterBreak="0">
    <w:nsid w:val="662A302D"/>
    <w:multiLevelType w:val="hybridMultilevel"/>
    <w:tmpl w:val="F586B826"/>
    <w:lvl w:ilvl="0" w:tplc="C234DD2A">
      <w:start w:val="1"/>
      <w:numFmt w:val="decimal"/>
      <w:lvlText w:val="%1."/>
      <w:lvlJc w:val="left"/>
      <w:pPr>
        <w:ind w:left="1440" w:hanging="360"/>
      </w:pPr>
      <w:rPr>
        <w:rFonts w:cs="Times New Roman"/>
      </w:rPr>
    </w:lvl>
    <w:lvl w:ilvl="1" w:tplc="4A946BF2" w:tentative="1">
      <w:start w:val="1"/>
      <w:numFmt w:val="lowerLetter"/>
      <w:lvlText w:val="%2."/>
      <w:lvlJc w:val="left"/>
      <w:pPr>
        <w:ind w:left="2160" w:hanging="360"/>
      </w:pPr>
      <w:rPr>
        <w:rFonts w:cs="Times New Roman"/>
      </w:rPr>
    </w:lvl>
    <w:lvl w:ilvl="2" w:tplc="7D2EADDC" w:tentative="1">
      <w:start w:val="1"/>
      <w:numFmt w:val="lowerRoman"/>
      <w:lvlText w:val="%3."/>
      <w:lvlJc w:val="right"/>
      <w:pPr>
        <w:ind w:left="2880" w:hanging="180"/>
      </w:pPr>
      <w:rPr>
        <w:rFonts w:cs="Times New Roman"/>
      </w:rPr>
    </w:lvl>
    <w:lvl w:ilvl="3" w:tplc="4CCEE96A" w:tentative="1">
      <w:start w:val="1"/>
      <w:numFmt w:val="decimal"/>
      <w:lvlText w:val="%4."/>
      <w:lvlJc w:val="left"/>
      <w:pPr>
        <w:ind w:left="3600" w:hanging="360"/>
      </w:pPr>
      <w:rPr>
        <w:rFonts w:cs="Times New Roman"/>
      </w:rPr>
    </w:lvl>
    <w:lvl w:ilvl="4" w:tplc="27427FD8" w:tentative="1">
      <w:start w:val="1"/>
      <w:numFmt w:val="lowerLetter"/>
      <w:lvlText w:val="%5."/>
      <w:lvlJc w:val="left"/>
      <w:pPr>
        <w:ind w:left="4320" w:hanging="360"/>
      </w:pPr>
      <w:rPr>
        <w:rFonts w:cs="Times New Roman"/>
      </w:rPr>
    </w:lvl>
    <w:lvl w:ilvl="5" w:tplc="06AE95BA" w:tentative="1">
      <w:start w:val="1"/>
      <w:numFmt w:val="lowerRoman"/>
      <w:lvlText w:val="%6."/>
      <w:lvlJc w:val="right"/>
      <w:pPr>
        <w:ind w:left="5040" w:hanging="180"/>
      </w:pPr>
      <w:rPr>
        <w:rFonts w:cs="Times New Roman"/>
      </w:rPr>
    </w:lvl>
    <w:lvl w:ilvl="6" w:tplc="66A06362" w:tentative="1">
      <w:start w:val="1"/>
      <w:numFmt w:val="decimal"/>
      <w:lvlText w:val="%7."/>
      <w:lvlJc w:val="left"/>
      <w:pPr>
        <w:ind w:left="5760" w:hanging="360"/>
      </w:pPr>
      <w:rPr>
        <w:rFonts w:cs="Times New Roman"/>
      </w:rPr>
    </w:lvl>
    <w:lvl w:ilvl="7" w:tplc="028065DA" w:tentative="1">
      <w:start w:val="1"/>
      <w:numFmt w:val="lowerLetter"/>
      <w:lvlText w:val="%8."/>
      <w:lvlJc w:val="left"/>
      <w:pPr>
        <w:ind w:left="6480" w:hanging="360"/>
      </w:pPr>
      <w:rPr>
        <w:rFonts w:cs="Times New Roman"/>
      </w:rPr>
    </w:lvl>
    <w:lvl w:ilvl="8" w:tplc="F3B27DBA" w:tentative="1">
      <w:start w:val="1"/>
      <w:numFmt w:val="lowerRoman"/>
      <w:lvlText w:val="%9."/>
      <w:lvlJc w:val="right"/>
      <w:pPr>
        <w:ind w:left="7200" w:hanging="180"/>
      </w:pPr>
      <w:rPr>
        <w:rFonts w:cs="Times New Roman"/>
      </w:rPr>
    </w:lvl>
  </w:abstractNum>
  <w:abstractNum w:abstractNumId="10" w15:restartNumberingAfterBreak="0">
    <w:nsid w:val="6CDD30C4"/>
    <w:multiLevelType w:val="hybridMultilevel"/>
    <w:tmpl w:val="0EBC9F90"/>
    <w:lvl w:ilvl="0" w:tplc="81C2838E">
      <w:start w:val="1"/>
      <w:numFmt w:val="bullet"/>
      <w:lvlText w:val=""/>
      <w:lvlJc w:val="left"/>
      <w:pPr>
        <w:ind w:left="1900" w:hanging="360"/>
      </w:pPr>
      <w:rPr>
        <w:rFonts w:ascii="Symbol" w:hAnsi="Symbol" w:hint="default"/>
      </w:rPr>
    </w:lvl>
    <w:lvl w:ilvl="1" w:tplc="4CEA2DEE" w:tentative="1">
      <w:start w:val="1"/>
      <w:numFmt w:val="bullet"/>
      <w:lvlText w:val="o"/>
      <w:lvlJc w:val="left"/>
      <w:pPr>
        <w:ind w:left="2620" w:hanging="360"/>
      </w:pPr>
      <w:rPr>
        <w:rFonts w:ascii="Courier New" w:hAnsi="Courier New" w:hint="default"/>
      </w:rPr>
    </w:lvl>
    <w:lvl w:ilvl="2" w:tplc="6E9A87F8" w:tentative="1">
      <w:start w:val="1"/>
      <w:numFmt w:val="bullet"/>
      <w:lvlText w:val=""/>
      <w:lvlJc w:val="left"/>
      <w:pPr>
        <w:ind w:left="3340" w:hanging="360"/>
      </w:pPr>
      <w:rPr>
        <w:rFonts w:ascii="Wingdings" w:hAnsi="Wingdings" w:hint="default"/>
      </w:rPr>
    </w:lvl>
    <w:lvl w:ilvl="3" w:tplc="A1DE4416" w:tentative="1">
      <w:start w:val="1"/>
      <w:numFmt w:val="bullet"/>
      <w:lvlText w:val=""/>
      <w:lvlJc w:val="left"/>
      <w:pPr>
        <w:ind w:left="4060" w:hanging="360"/>
      </w:pPr>
      <w:rPr>
        <w:rFonts w:ascii="Symbol" w:hAnsi="Symbol" w:hint="default"/>
      </w:rPr>
    </w:lvl>
    <w:lvl w:ilvl="4" w:tplc="6674DBEA" w:tentative="1">
      <w:start w:val="1"/>
      <w:numFmt w:val="bullet"/>
      <w:lvlText w:val="o"/>
      <w:lvlJc w:val="left"/>
      <w:pPr>
        <w:ind w:left="4780" w:hanging="360"/>
      </w:pPr>
      <w:rPr>
        <w:rFonts w:ascii="Courier New" w:hAnsi="Courier New" w:hint="default"/>
      </w:rPr>
    </w:lvl>
    <w:lvl w:ilvl="5" w:tplc="48C07604" w:tentative="1">
      <w:start w:val="1"/>
      <w:numFmt w:val="bullet"/>
      <w:lvlText w:val=""/>
      <w:lvlJc w:val="left"/>
      <w:pPr>
        <w:ind w:left="5500" w:hanging="360"/>
      </w:pPr>
      <w:rPr>
        <w:rFonts w:ascii="Wingdings" w:hAnsi="Wingdings" w:hint="default"/>
      </w:rPr>
    </w:lvl>
    <w:lvl w:ilvl="6" w:tplc="0E2E4F3A" w:tentative="1">
      <w:start w:val="1"/>
      <w:numFmt w:val="bullet"/>
      <w:lvlText w:val=""/>
      <w:lvlJc w:val="left"/>
      <w:pPr>
        <w:ind w:left="6220" w:hanging="360"/>
      </w:pPr>
      <w:rPr>
        <w:rFonts w:ascii="Symbol" w:hAnsi="Symbol" w:hint="default"/>
      </w:rPr>
    </w:lvl>
    <w:lvl w:ilvl="7" w:tplc="CF60219C" w:tentative="1">
      <w:start w:val="1"/>
      <w:numFmt w:val="bullet"/>
      <w:lvlText w:val="o"/>
      <w:lvlJc w:val="left"/>
      <w:pPr>
        <w:ind w:left="6940" w:hanging="360"/>
      </w:pPr>
      <w:rPr>
        <w:rFonts w:ascii="Courier New" w:hAnsi="Courier New" w:hint="default"/>
      </w:rPr>
    </w:lvl>
    <w:lvl w:ilvl="8" w:tplc="A9827564" w:tentative="1">
      <w:start w:val="1"/>
      <w:numFmt w:val="bullet"/>
      <w:lvlText w:val=""/>
      <w:lvlJc w:val="left"/>
      <w:pPr>
        <w:ind w:left="766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1"/>
  </w:num>
  <w:num w:numId="6">
    <w:abstractNumId w:val="10"/>
  </w:num>
  <w:num w:numId="7">
    <w:abstractNumId w:val="8"/>
  </w:num>
  <w:num w:numId="8">
    <w:abstractNumId w:val="5"/>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A0"/>
    <w:rsid w:val="00012A27"/>
    <w:rsid w:val="000C6D45"/>
    <w:rsid w:val="001F6421"/>
    <w:rsid w:val="002F6D93"/>
    <w:rsid w:val="00372C19"/>
    <w:rsid w:val="005254D3"/>
    <w:rsid w:val="00720BEE"/>
    <w:rsid w:val="00803AF3"/>
    <w:rsid w:val="00873F6E"/>
    <w:rsid w:val="009B1DA4"/>
    <w:rsid w:val="00B40AA0"/>
    <w:rsid w:val="00C420F3"/>
    <w:rsid w:val="00E07F01"/>
    <w:rsid w:val="00E66F96"/>
    <w:rsid w:val="00EB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210E"/>
  <w15:docId w15:val="{FC0FECB6-4D11-4D53-88B5-07AFFB71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1"/>
    <w:qFormat/>
    <w:rsid w:val="00B40AA0"/>
    <w:pPr>
      <w:keepNext/>
      <w:keepLines/>
      <w:widowControl w:val="0"/>
      <w:autoSpaceDE w:val="0"/>
      <w:autoSpaceDN w:val="0"/>
      <w:adjustRightInd w:val="0"/>
      <w:spacing w:before="240" w:after="0" w:line="240" w:lineRule="auto"/>
      <w:outlineLvl w:val="0"/>
    </w:pPr>
    <w:rPr>
      <w:rFonts w:asciiTheme="majorHAnsi" w:eastAsiaTheme="majorEastAsia" w:hAnsiTheme="majorHAnsi" w:cs="Times New Roman"/>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0AA0"/>
    <w:rPr>
      <w:rFonts w:asciiTheme="majorHAnsi" w:eastAsiaTheme="majorEastAsia" w:hAnsiTheme="majorHAnsi" w:cs="Times New Roman"/>
      <w:color w:val="2F5496" w:themeColor="accent1" w:themeShade="BF"/>
      <w:sz w:val="32"/>
      <w:szCs w:val="32"/>
      <w:lang w:eastAsia="en-GB"/>
    </w:rPr>
  </w:style>
  <w:style w:type="paragraph" w:styleId="ListParagraph">
    <w:name w:val="List Paragraph"/>
    <w:basedOn w:val="Normal"/>
    <w:uiPriority w:val="34"/>
    <w:qFormat/>
    <w:rsid w:val="00B40AA0"/>
    <w:pPr>
      <w:ind w:left="720"/>
      <w:contextualSpacing/>
    </w:pPr>
    <w:rPr>
      <w:rFonts w:eastAsia="Times New Roman" w:cs="Times New Roman"/>
    </w:rPr>
  </w:style>
  <w:style w:type="paragraph" w:styleId="Footer">
    <w:name w:val="footer"/>
    <w:basedOn w:val="Normal"/>
    <w:link w:val="FooterChar"/>
    <w:uiPriority w:val="99"/>
    <w:rsid w:val="00B40AA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40A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0AA0"/>
    <w:rPr>
      <w:rFonts w:cs="Times New Roman"/>
      <w:color w:val="0563C1" w:themeColor="hyperlink"/>
      <w:u w:val="single"/>
    </w:rPr>
  </w:style>
  <w:style w:type="paragraph" w:styleId="NoSpacing">
    <w:name w:val="No Spacing"/>
    <w:link w:val="NoSpacingChar"/>
    <w:uiPriority w:val="1"/>
    <w:qFormat/>
    <w:rsid w:val="00B40AA0"/>
    <w:pPr>
      <w:spacing w:after="0" w:line="240" w:lineRule="auto"/>
    </w:pPr>
    <w:rPr>
      <w:rFonts w:eastAsia="Times New Roman" w:cs="Times New Roman"/>
    </w:rPr>
  </w:style>
  <w:style w:type="paragraph" w:styleId="Header">
    <w:name w:val="header"/>
    <w:basedOn w:val="Normal"/>
    <w:link w:val="HeaderChar"/>
    <w:uiPriority w:val="99"/>
    <w:unhideWhenUsed/>
    <w:rsid w:val="00B40AA0"/>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B40AA0"/>
    <w:rPr>
      <w:rFonts w:eastAsia="Times New Roman" w:cs="Times New Roman"/>
    </w:rPr>
  </w:style>
  <w:style w:type="paragraph" w:styleId="BodyText">
    <w:name w:val="Body Text"/>
    <w:basedOn w:val="Normal"/>
    <w:link w:val="BodyTextChar"/>
    <w:uiPriority w:val="1"/>
    <w:qFormat/>
    <w:rsid w:val="00B40AA0"/>
    <w:pPr>
      <w:widowControl w:val="0"/>
      <w:autoSpaceDE w:val="0"/>
      <w:autoSpaceDN w:val="0"/>
      <w:adjustRightInd w:val="0"/>
      <w:spacing w:after="0" w:line="240" w:lineRule="auto"/>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B40AA0"/>
    <w:rPr>
      <w:rFonts w:ascii="Verdana" w:eastAsiaTheme="minorEastAsia" w:hAnsi="Verdana" w:cs="Verdana"/>
      <w:lang w:eastAsia="en-GB"/>
    </w:rPr>
  </w:style>
  <w:style w:type="paragraph" w:styleId="NormalWeb">
    <w:name w:val="Normal (Web)"/>
    <w:basedOn w:val="Normal"/>
    <w:uiPriority w:val="99"/>
    <w:unhideWhenUsed/>
    <w:rsid w:val="00B40AA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oSpacingChar">
    <w:name w:val="No Spacing Char"/>
    <w:basedOn w:val="DefaultParagraphFont"/>
    <w:link w:val="NoSpacing"/>
    <w:uiPriority w:val="1"/>
    <w:locked/>
    <w:rsid w:val="00B40AA0"/>
    <w:rPr>
      <w:rFonts w:eastAsia="Times New Roman" w:cs="Times New Roman"/>
    </w:rPr>
  </w:style>
  <w:style w:type="paragraph" w:customStyle="1" w:styleId="ParaHeading">
    <w:name w:val="ParaHeading"/>
    <w:basedOn w:val="NoSpacing"/>
    <w:qFormat/>
    <w:rsid w:val="00B40AA0"/>
    <w:pPr>
      <w:numPr>
        <w:numId w:val="7"/>
      </w:numPr>
      <w:outlineLvl w:val="0"/>
    </w:pPr>
    <w:rPr>
      <w:rFonts w:eastAsiaTheme="minorEastAsia"/>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check-employment-status-for-ta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axstaff@aber.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service.gov.uk/check-employment-status-for-ta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ber.ac.uk/en/finance/information-for-staff/payind/" TargetMode="External"/><Relationship Id="rId4" Type="http://schemas.openxmlformats.org/officeDocument/2006/relationships/webSettings" Target="webSettings.xml"/><Relationship Id="rId9" Type="http://schemas.openxmlformats.org/officeDocument/2006/relationships/hyperlink" Target="file://office.disk.aber.ac.uk/sd20-finance/Financial%20Policy%20%26%20Procedures/Financial%20Accounting%20%26%20Control/Self%20employment%20and%20IR35/Defining%20employment%20statu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5054</Words>
  <Characters>28810</Characters>
  <Application>Microsoft Office Word</Application>
  <DocSecurity>0</DocSecurity>
  <Lines>240</Lines>
  <Paragraphs>67</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Gweithwyr oddi ar y Gyflogres </vt:lpstr>
      <vt:lpstr>Diben y polisi hwn </vt:lpstr>
      <vt:lpstr/>
      <vt:lpstr>Rhagarweiniad</vt:lpstr>
      <vt:lpstr>Datganiad Polisi</vt:lpstr>
      <vt:lpstr>Egwyddorion Allweddol</vt:lpstr>
      <vt:lpstr/>
      <vt:lpstr>Y broses ar gyfer rhoi gwaith i weithwyr oddi ar y gyflogres</vt:lpstr>
      <vt:lpstr/>
      <vt:lpstr/>
      <vt:lpstr>Risg</vt:lpstr>
      <vt:lpstr>Trosedd Gorfforaethol (CCO)</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Rees [cej] (Staff)</dc:creator>
  <cp:keywords/>
  <dc:description/>
  <cp:lastModifiedBy>Carol Rees [cej] (Staff)</cp:lastModifiedBy>
  <cp:revision>2</cp:revision>
  <dcterms:created xsi:type="dcterms:W3CDTF">2022-02-16T12:53:00Z</dcterms:created>
  <dcterms:modified xsi:type="dcterms:W3CDTF">2022-02-16T12:53:00Z</dcterms:modified>
</cp:coreProperties>
</file>