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5E92" w14:textId="037D6D45" w:rsidR="00105DEC" w:rsidRPr="007856E3" w:rsidRDefault="00105DEC" w:rsidP="00105DEC">
      <w:pPr>
        <w:spacing w:after="0" w:line="240" w:lineRule="auto"/>
        <w:jc w:val="center"/>
        <w:rPr>
          <w:rFonts w:ascii="Calibri" w:eastAsia="Times New Roman" w:hAnsi="Calibri" w:cs="Times New Roman"/>
          <w:b/>
          <w:bCs/>
          <w:color w:val="000000"/>
          <w:sz w:val="28"/>
          <w:szCs w:val="28"/>
          <w:u w:val="single"/>
          <w:lang w:eastAsia="en-GB"/>
        </w:rPr>
      </w:pPr>
      <w:r w:rsidRPr="007856E3">
        <w:rPr>
          <w:rFonts w:ascii="Calibri" w:eastAsia="Times New Roman" w:hAnsi="Calibri" w:cs="Times New Roman"/>
          <w:b/>
          <w:bCs/>
          <w:color w:val="000000"/>
          <w:sz w:val="28"/>
          <w:szCs w:val="28"/>
          <w:u w:val="single"/>
          <w:lang w:eastAsia="en-GB"/>
        </w:rPr>
        <w:t xml:space="preserve">AU RESEARCHER DEVELOPMENT PROGRAMME MODULE CHOICE </w:t>
      </w:r>
    </w:p>
    <w:p w14:paraId="08BCF915" w14:textId="77777777" w:rsidR="00105DEC" w:rsidRPr="007856E3" w:rsidRDefault="00105DEC" w:rsidP="00105DEC">
      <w:pPr>
        <w:spacing w:after="0" w:line="240" w:lineRule="auto"/>
        <w:rPr>
          <w:rFonts w:ascii="Calibri" w:eastAsia="Times New Roman" w:hAnsi="Calibri" w:cs="Times New Roman"/>
          <w:color w:val="000000"/>
          <w:lang w:eastAsia="en-GB"/>
        </w:rPr>
      </w:pPr>
    </w:p>
    <w:p w14:paraId="54AC5FA3"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b/>
          <w:bCs/>
          <w:color w:val="000000"/>
          <w:sz w:val="24"/>
          <w:szCs w:val="24"/>
          <w:lang w:eastAsia="en-GB"/>
        </w:rPr>
        <w:t xml:space="preserve">All </w:t>
      </w:r>
      <w:r w:rsidRPr="007856E3">
        <w:rPr>
          <w:rFonts w:ascii="Calibri" w:eastAsia="Times New Roman" w:hAnsi="Calibri" w:cs="Times New Roman"/>
          <w:b/>
          <w:bCs/>
          <w:color w:val="000000"/>
          <w:sz w:val="24"/>
          <w:szCs w:val="24"/>
          <w:u w:val="single"/>
          <w:lang w:eastAsia="en-GB"/>
        </w:rPr>
        <w:t>full time PhD</w:t>
      </w:r>
      <w:r w:rsidRPr="007856E3">
        <w:rPr>
          <w:rFonts w:ascii="Calibri" w:eastAsia="Times New Roman" w:hAnsi="Calibri" w:cs="Times New Roman"/>
          <w:b/>
          <w:bCs/>
          <w:color w:val="000000"/>
          <w:sz w:val="24"/>
          <w:szCs w:val="24"/>
          <w:lang w:eastAsia="en-GB"/>
        </w:rPr>
        <w:t xml:space="preserve"> students are expected to complete a minimum of </w:t>
      </w:r>
      <w:r w:rsidRPr="007856E3">
        <w:rPr>
          <w:rFonts w:ascii="Calibri" w:eastAsia="Times New Roman" w:hAnsi="Calibri" w:cs="Times New Roman"/>
          <w:b/>
          <w:bCs/>
          <w:color w:val="FF0000"/>
          <w:sz w:val="24"/>
          <w:szCs w:val="24"/>
          <w:u w:val="single"/>
          <w:lang w:eastAsia="en-GB"/>
        </w:rPr>
        <w:t>45 credits</w:t>
      </w:r>
      <w:r w:rsidRPr="007856E3">
        <w:rPr>
          <w:rFonts w:ascii="Calibri" w:eastAsia="Times New Roman" w:hAnsi="Calibri" w:cs="Times New Roman"/>
          <w:b/>
          <w:bCs/>
          <w:color w:val="000000"/>
          <w:sz w:val="24"/>
          <w:szCs w:val="24"/>
          <w:lang w:eastAsia="en-GB"/>
        </w:rPr>
        <w:t xml:space="preserve"> of </w:t>
      </w:r>
      <w:proofErr w:type="gramStart"/>
      <w:r w:rsidRPr="007856E3">
        <w:rPr>
          <w:rFonts w:ascii="Calibri" w:eastAsia="Times New Roman" w:hAnsi="Calibri" w:cs="Times New Roman"/>
          <w:b/>
          <w:bCs/>
          <w:color w:val="000000"/>
          <w:sz w:val="24"/>
          <w:szCs w:val="24"/>
          <w:lang w:eastAsia="en-GB"/>
        </w:rPr>
        <w:t>institutionally-provided</w:t>
      </w:r>
      <w:proofErr w:type="gramEnd"/>
      <w:r w:rsidRPr="007856E3">
        <w:rPr>
          <w:rFonts w:ascii="Calibri" w:eastAsia="Times New Roman" w:hAnsi="Calibri" w:cs="Times New Roman"/>
          <w:b/>
          <w:bCs/>
          <w:color w:val="000000"/>
          <w:sz w:val="24"/>
          <w:szCs w:val="24"/>
          <w:lang w:eastAsia="en-GB"/>
        </w:rPr>
        <w:t xml:space="preserve"> research training within the first two years.  </w:t>
      </w:r>
      <w:r w:rsidRPr="007856E3">
        <w:rPr>
          <w:rFonts w:ascii="Calibri" w:eastAsia="Times New Roman" w:hAnsi="Calibri" w:cs="Times New Roman"/>
          <w:color w:val="000000"/>
          <w:sz w:val="24"/>
          <w:szCs w:val="24"/>
          <w:lang w:eastAsia="en-GB"/>
        </w:rPr>
        <w:t>This consists of:</w:t>
      </w:r>
    </w:p>
    <w:p w14:paraId="73DDD537" w14:textId="77777777" w:rsidR="00105DEC" w:rsidRPr="007856E3" w:rsidRDefault="00105DEC" w:rsidP="00105DEC">
      <w:pPr>
        <w:pStyle w:val="ListParagraph"/>
        <w:numPr>
          <w:ilvl w:val="0"/>
          <w:numId w:val="1"/>
        </w:num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 xml:space="preserve">The compulsory PGM9005/MOR9005 </w:t>
      </w:r>
      <w:r w:rsidRPr="007856E3">
        <w:rPr>
          <w:rFonts w:cs="Times New Roman"/>
          <w:sz w:val="24"/>
          <w:szCs w:val="24"/>
          <w:lang w:eastAsia="en-GB"/>
        </w:rPr>
        <w:t>Ethics, Plagiarism and Academic Practice for Research Students (5 credits)</w:t>
      </w:r>
      <w:r w:rsidRPr="007856E3">
        <w:rPr>
          <w:rFonts w:ascii="Calibri" w:eastAsia="Times New Roman" w:hAnsi="Calibri" w:cs="Times New Roman"/>
          <w:color w:val="000000"/>
          <w:sz w:val="24"/>
          <w:szCs w:val="24"/>
          <w:lang w:eastAsia="en-GB"/>
        </w:rPr>
        <w:t>, plus</w:t>
      </w:r>
    </w:p>
    <w:p w14:paraId="2049997E" w14:textId="77777777" w:rsidR="00105DEC" w:rsidRPr="007856E3" w:rsidRDefault="00105DEC" w:rsidP="00105DEC">
      <w:pPr>
        <w:pStyle w:val="ListParagraph"/>
        <w:numPr>
          <w:ilvl w:val="0"/>
          <w:numId w:val="1"/>
        </w:num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 xml:space="preserve">40 credits chosen from the list overleaf.  It is expected that a minimum of 10 credits will be taken in the first year, and any remaining credits in the second year. </w:t>
      </w:r>
    </w:p>
    <w:p w14:paraId="429229A6"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p>
    <w:p w14:paraId="7C54ABF4"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b/>
          <w:bCs/>
          <w:color w:val="000000"/>
          <w:sz w:val="24"/>
          <w:szCs w:val="24"/>
          <w:lang w:eastAsia="en-GB"/>
        </w:rPr>
        <w:t xml:space="preserve">All </w:t>
      </w:r>
      <w:r w:rsidRPr="007856E3">
        <w:rPr>
          <w:rFonts w:ascii="Calibri" w:eastAsia="Times New Roman" w:hAnsi="Calibri" w:cs="Times New Roman"/>
          <w:b/>
          <w:bCs/>
          <w:color w:val="000000"/>
          <w:sz w:val="24"/>
          <w:szCs w:val="24"/>
          <w:u w:val="single"/>
          <w:lang w:eastAsia="en-GB"/>
        </w:rPr>
        <w:t>full time MPhil</w:t>
      </w:r>
      <w:r w:rsidRPr="007856E3">
        <w:rPr>
          <w:rFonts w:ascii="Calibri" w:eastAsia="Times New Roman" w:hAnsi="Calibri" w:cs="Times New Roman"/>
          <w:b/>
          <w:bCs/>
          <w:color w:val="000000"/>
          <w:sz w:val="24"/>
          <w:szCs w:val="24"/>
          <w:lang w:eastAsia="en-GB"/>
        </w:rPr>
        <w:t xml:space="preserve"> students are expected to complete a minimum of </w:t>
      </w:r>
      <w:r w:rsidRPr="007856E3">
        <w:rPr>
          <w:rFonts w:ascii="Calibri" w:eastAsia="Times New Roman" w:hAnsi="Calibri" w:cs="Times New Roman"/>
          <w:b/>
          <w:bCs/>
          <w:color w:val="FF0000"/>
          <w:sz w:val="24"/>
          <w:szCs w:val="24"/>
          <w:u w:val="single"/>
          <w:lang w:eastAsia="en-GB"/>
        </w:rPr>
        <w:t>15 credits</w:t>
      </w:r>
      <w:r w:rsidRPr="007856E3">
        <w:rPr>
          <w:rFonts w:ascii="Calibri" w:eastAsia="Times New Roman" w:hAnsi="Calibri" w:cs="Times New Roman"/>
          <w:b/>
          <w:bCs/>
          <w:color w:val="000000"/>
          <w:sz w:val="24"/>
          <w:szCs w:val="24"/>
          <w:lang w:eastAsia="en-GB"/>
        </w:rPr>
        <w:t xml:space="preserve"> of </w:t>
      </w:r>
      <w:proofErr w:type="gramStart"/>
      <w:r w:rsidRPr="007856E3">
        <w:rPr>
          <w:rFonts w:ascii="Calibri" w:eastAsia="Times New Roman" w:hAnsi="Calibri" w:cs="Times New Roman"/>
          <w:b/>
          <w:bCs/>
          <w:color w:val="000000"/>
          <w:sz w:val="24"/>
          <w:szCs w:val="24"/>
          <w:lang w:eastAsia="en-GB"/>
        </w:rPr>
        <w:t>institutionally-provided</w:t>
      </w:r>
      <w:proofErr w:type="gramEnd"/>
      <w:r w:rsidRPr="007856E3">
        <w:rPr>
          <w:rFonts w:ascii="Calibri" w:eastAsia="Times New Roman" w:hAnsi="Calibri" w:cs="Times New Roman"/>
          <w:b/>
          <w:bCs/>
          <w:color w:val="000000"/>
          <w:sz w:val="24"/>
          <w:szCs w:val="24"/>
          <w:lang w:eastAsia="en-GB"/>
        </w:rPr>
        <w:t xml:space="preserve"> research training. </w:t>
      </w:r>
      <w:r w:rsidRPr="007856E3">
        <w:rPr>
          <w:rFonts w:ascii="Calibri" w:eastAsia="Times New Roman" w:hAnsi="Calibri" w:cs="Times New Roman"/>
          <w:color w:val="000000"/>
          <w:sz w:val="24"/>
          <w:szCs w:val="24"/>
          <w:lang w:eastAsia="en-GB"/>
        </w:rPr>
        <w:t>This consists of</w:t>
      </w:r>
    </w:p>
    <w:p w14:paraId="5755A9FF" w14:textId="77777777" w:rsidR="00105DEC" w:rsidRPr="007856E3" w:rsidRDefault="00105DEC" w:rsidP="00105DEC">
      <w:pPr>
        <w:pStyle w:val="ListParagraph"/>
        <w:numPr>
          <w:ilvl w:val="0"/>
          <w:numId w:val="2"/>
        </w:num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 xml:space="preserve">The compulsory PGM9005/MOR9005 </w:t>
      </w:r>
      <w:r w:rsidRPr="007856E3">
        <w:rPr>
          <w:rFonts w:cs="Times New Roman"/>
          <w:sz w:val="24"/>
          <w:szCs w:val="24"/>
          <w:lang w:eastAsia="en-GB"/>
        </w:rPr>
        <w:t>Ethics, Plagiarism and Academic Practice for Research Students (5 credits)</w:t>
      </w:r>
      <w:r w:rsidRPr="007856E3">
        <w:rPr>
          <w:rFonts w:ascii="Calibri" w:eastAsia="Times New Roman" w:hAnsi="Calibri" w:cs="Times New Roman"/>
          <w:color w:val="000000"/>
          <w:sz w:val="24"/>
          <w:szCs w:val="24"/>
          <w:lang w:eastAsia="en-GB"/>
        </w:rPr>
        <w:t xml:space="preserve">, plus </w:t>
      </w:r>
    </w:p>
    <w:p w14:paraId="0C678D4E" w14:textId="77777777" w:rsidR="00105DEC" w:rsidRPr="007856E3" w:rsidRDefault="00105DEC" w:rsidP="00105DEC">
      <w:pPr>
        <w:pStyle w:val="ListParagraph"/>
        <w:numPr>
          <w:ilvl w:val="0"/>
          <w:numId w:val="2"/>
        </w:num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10 credits chosen from the list overleaf.</w:t>
      </w:r>
    </w:p>
    <w:p w14:paraId="7BA4B1DD"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p>
    <w:p w14:paraId="690575C5" w14:textId="28FC6707" w:rsidR="009845F0" w:rsidRPr="007856E3" w:rsidRDefault="00105DEC" w:rsidP="00105DEC">
      <w:pPr>
        <w:spacing w:after="0" w:line="240" w:lineRule="auto"/>
        <w:rPr>
          <w:rFonts w:eastAsia="Times New Roman" w:cs="Times New Roman"/>
          <w:b/>
          <w:bCs/>
          <w:color w:val="000000"/>
          <w:sz w:val="24"/>
          <w:szCs w:val="24"/>
          <w:lang w:eastAsia="en-GB"/>
        </w:rPr>
      </w:pPr>
      <w:r w:rsidRPr="007856E3">
        <w:rPr>
          <w:rFonts w:eastAsia="Times New Roman" w:cs="Times New Roman"/>
          <w:b/>
          <w:bCs/>
          <w:color w:val="000000"/>
          <w:sz w:val="24"/>
          <w:szCs w:val="24"/>
          <w:lang w:eastAsia="en-GB"/>
        </w:rPr>
        <w:t xml:space="preserve">All </w:t>
      </w:r>
      <w:r w:rsidRPr="007856E3">
        <w:rPr>
          <w:rFonts w:eastAsia="Times New Roman" w:cs="Times New Roman"/>
          <w:b/>
          <w:bCs/>
          <w:color w:val="000000"/>
          <w:sz w:val="24"/>
          <w:szCs w:val="24"/>
          <w:u w:val="single"/>
          <w:lang w:eastAsia="en-GB"/>
        </w:rPr>
        <w:t>part time postgraduates</w:t>
      </w:r>
      <w:r w:rsidRPr="007856E3">
        <w:rPr>
          <w:rFonts w:eastAsia="Times New Roman" w:cs="Times New Roman"/>
          <w:b/>
          <w:bCs/>
          <w:color w:val="000000"/>
          <w:sz w:val="24"/>
          <w:szCs w:val="24"/>
          <w:lang w:eastAsia="en-GB"/>
        </w:rPr>
        <w:t xml:space="preserve"> are required to complete </w:t>
      </w:r>
      <w:r w:rsidR="009845F0" w:rsidRPr="007856E3">
        <w:rPr>
          <w:rFonts w:ascii="Calibri" w:eastAsia="Times New Roman" w:hAnsi="Calibri" w:cs="Times New Roman"/>
          <w:b/>
          <w:bCs/>
          <w:color w:val="000000"/>
          <w:sz w:val="24"/>
          <w:szCs w:val="24"/>
          <w:lang w:eastAsia="en-GB"/>
        </w:rPr>
        <w:t xml:space="preserve">a minimum of </w:t>
      </w:r>
      <w:r w:rsidR="009845F0" w:rsidRPr="007856E3">
        <w:rPr>
          <w:rFonts w:ascii="Calibri" w:eastAsia="Times New Roman" w:hAnsi="Calibri" w:cs="Times New Roman"/>
          <w:b/>
          <w:bCs/>
          <w:color w:val="FF0000"/>
          <w:sz w:val="24"/>
          <w:szCs w:val="24"/>
          <w:u w:val="single"/>
          <w:lang w:eastAsia="en-GB"/>
        </w:rPr>
        <w:t>25 credits</w:t>
      </w:r>
      <w:r w:rsidR="009845F0" w:rsidRPr="007856E3">
        <w:rPr>
          <w:rFonts w:ascii="Calibri" w:eastAsia="Times New Roman" w:hAnsi="Calibri" w:cs="Times New Roman"/>
          <w:b/>
          <w:bCs/>
          <w:color w:val="000000"/>
          <w:sz w:val="24"/>
          <w:szCs w:val="24"/>
          <w:lang w:eastAsia="en-GB"/>
        </w:rPr>
        <w:t xml:space="preserve"> of </w:t>
      </w:r>
      <w:proofErr w:type="gramStart"/>
      <w:r w:rsidR="009845F0" w:rsidRPr="007856E3">
        <w:rPr>
          <w:rFonts w:ascii="Calibri" w:eastAsia="Times New Roman" w:hAnsi="Calibri" w:cs="Times New Roman"/>
          <w:b/>
          <w:bCs/>
          <w:color w:val="000000"/>
          <w:sz w:val="24"/>
          <w:szCs w:val="24"/>
          <w:lang w:eastAsia="en-GB"/>
        </w:rPr>
        <w:t>institutionally-provided</w:t>
      </w:r>
      <w:proofErr w:type="gramEnd"/>
      <w:r w:rsidR="009845F0" w:rsidRPr="007856E3">
        <w:rPr>
          <w:rFonts w:ascii="Calibri" w:eastAsia="Times New Roman" w:hAnsi="Calibri" w:cs="Times New Roman"/>
          <w:b/>
          <w:bCs/>
          <w:color w:val="000000"/>
          <w:sz w:val="24"/>
          <w:szCs w:val="24"/>
          <w:lang w:eastAsia="en-GB"/>
        </w:rPr>
        <w:t xml:space="preserve"> research training. </w:t>
      </w:r>
      <w:r w:rsidR="009845F0" w:rsidRPr="007856E3">
        <w:rPr>
          <w:rFonts w:ascii="Calibri" w:eastAsia="Times New Roman" w:hAnsi="Calibri" w:cs="Times New Roman"/>
          <w:color w:val="000000"/>
          <w:sz w:val="24"/>
          <w:szCs w:val="24"/>
          <w:lang w:eastAsia="en-GB"/>
        </w:rPr>
        <w:t>This consists of</w:t>
      </w:r>
    </w:p>
    <w:p w14:paraId="784864E4" w14:textId="2D2F7E68" w:rsidR="00105DEC" w:rsidRPr="007856E3" w:rsidRDefault="009845F0" w:rsidP="009845F0">
      <w:pPr>
        <w:pStyle w:val="ListParagraph"/>
        <w:numPr>
          <w:ilvl w:val="0"/>
          <w:numId w:val="3"/>
        </w:numPr>
        <w:spacing w:after="0" w:line="240" w:lineRule="auto"/>
        <w:rPr>
          <w:rFonts w:ascii="Calibri" w:eastAsia="Times New Roman" w:hAnsi="Calibri" w:cs="Times New Roman"/>
          <w:color w:val="000000"/>
          <w:sz w:val="24"/>
          <w:szCs w:val="24"/>
          <w:lang w:eastAsia="en-GB"/>
        </w:rPr>
      </w:pPr>
      <w:r w:rsidRPr="007856E3">
        <w:rPr>
          <w:rFonts w:eastAsia="Times New Roman" w:cs="Times New Roman"/>
          <w:sz w:val="24"/>
          <w:szCs w:val="24"/>
          <w:lang w:eastAsia="en-GB"/>
        </w:rPr>
        <w:t xml:space="preserve">The compulsory </w:t>
      </w:r>
      <w:r w:rsidR="00105DEC" w:rsidRPr="007856E3">
        <w:rPr>
          <w:rFonts w:eastAsia="Times New Roman" w:cs="Times New Roman"/>
          <w:sz w:val="24"/>
          <w:szCs w:val="24"/>
          <w:lang w:eastAsia="en-GB"/>
        </w:rPr>
        <w:t xml:space="preserve">PGM9005/MOR9005 </w:t>
      </w:r>
      <w:r w:rsidR="00105DEC" w:rsidRPr="007856E3">
        <w:rPr>
          <w:rFonts w:cs="Times New Roman"/>
          <w:sz w:val="24"/>
          <w:szCs w:val="24"/>
          <w:lang w:eastAsia="en-GB"/>
        </w:rPr>
        <w:t>Ethics, Plagiarism and Academic Practice for Research Students.</w:t>
      </w:r>
    </w:p>
    <w:p w14:paraId="1103642B" w14:textId="0E75F82D" w:rsidR="009845F0" w:rsidRPr="007856E3" w:rsidRDefault="009845F0" w:rsidP="009845F0">
      <w:pPr>
        <w:pStyle w:val="ListParagraph"/>
        <w:numPr>
          <w:ilvl w:val="0"/>
          <w:numId w:val="3"/>
        </w:num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20 credits chosen from the list overleaf.</w:t>
      </w:r>
    </w:p>
    <w:p w14:paraId="0C53778B"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p>
    <w:p w14:paraId="791DB495"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 xml:space="preserve">It is essential that Postgraduates choose research training modules that are appropriate for their own research areas, therefore we are requesting that all research postgraduates discuss their research area with their supervisor / department, decide which remit their research falls under, and then both the supervisor and student must agree which modules would be most suitable for them before registering for them.  </w:t>
      </w:r>
    </w:p>
    <w:p w14:paraId="03A5B4F7"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p>
    <w:p w14:paraId="071C0C86"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 xml:space="preserve">Following discussion with your supervisor, please send your form to the Graduate School team at </w:t>
      </w:r>
      <w:hyperlink r:id="rId5" w:history="1">
        <w:r w:rsidRPr="007856E3">
          <w:rPr>
            <w:rStyle w:val="Hyperlink"/>
            <w:rFonts w:ascii="Calibri" w:eastAsia="Times New Roman" w:hAnsi="Calibri" w:cs="Times New Roman"/>
            <w:sz w:val="24"/>
            <w:szCs w:val="24"/>
            <w:lang w:eastAsia="en-GB"/>
          </w:rPr>
          <w:t>graduate.school@aber.ac.uk</w:t>
        </w:r>
      </w:hyperlink>
      <w:r w:rsidRPr="007856E3">
        <w:rPr>
          <w:rFonts w:ascii="Calibri" w:eastAsia="Times New Roman" w:hAnsi="Calibri" w:cs="Times New Roman"/>
          <w:color w:val="000000"/>
          <w:sz w:val="24"/>
          <w:szCs w:val="24"/>
          <w:lang w:eastAsia="en-GB"/>
        </w:rPr>
        <w:t xml:space="preserve">.  </w:t>
      </w:r>
    </w:p>
    <w:p w14:paraId="5A192B46"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p>
    <w:p w14:paraId="129DF7EC" w14:textId="77777777" w:rsidR="00105DEC" w:rsidRPr="007856E3" w:rsidRDefault="00105DEC" w:rsidP="00105DEC">
      <w:pPr>
        <w:spacing w:after="0" w:line="240" w:lineRule="auto"/>
        <w:rPr>
          <w:rFonts w:ascii="Calibri" w:eastAsia="Times New Roman" w:hAnsi="Calibri" w:cs="Times New Roman"/>
          <w:b/>
          <w:color w:val="000000"/>
          <w:sz w:val="24"/>
          <w:szCs w:val="24"/>
          <w:u w:val="single"/>
          <w:lang w:eastAsia="en-GB"/>
        </w:rPr>
      </w:pPr>
      <w:r w:rsidRPr="007856E3">
        <w:rPr>
          <w:rFonts w:ascii="Calibri" w:eastAsia="Times New Roman" w:hAnsi="Calibri" w:cs="Times New Roman"/>
          <w:b/>
          <w:color w:val="000000"/>
          <w:sz w:val="24"/>
          <w:szCs w:val="24"/>
          <w:u w:val="single"/>
          <w:lang w:eastAsia="en-GB"/>
        </w:rPr>
        <w:t>NB:</w:t>
      </w:r>
    </w:p>
    <w:p w14:paraId="513CC3E4"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In addition to the 5-credit ethics module, full-time Social Sciences remit (ESRC) PhD students are required to take two Core Modules (compulsory requirement), plus at least one further module, chosen from the full list overleaf (ensuring the total credit count is at least 45):</w:t>
      </w:r>
    </w:p>
    <w:p w14:paraId="2333F3A5"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p>
    <w:p w14:paraId="1B16D769" w14:textId="77777777" w:rsidR="00105DEC" w:rsidRPr="007856E3" w:rsidRDefault="00105DEC" w:rsidP="00105DEC">
      <w:pPr>
        <w:spacing w:after="0" w:line="240" w:lineRule="auto"/>
        <w:rPr>
          <w:rFonts w:ascii="Calibri" w:eastAsia="Times New Roman" w:hAnsi="Calibri" w:cs="Times New Roman"/>
          <w:b/>
          <w:bCs/>
          <w:color w:val="000000"/>
          <w:sz w:val="24"/>
          <w:szCs w:val="24"/>
          <w:lang w:eastAsia="en-GB"/>
        </w:rPr>
      </w:pPr>
      <w:r w:rsidRPr="007856E3">
        <w:rPr>
          <w:rFonts w:ascii="Calibri" w:eastAsia="Times New Roman" w:hAnsi="Calibri" w:cs="Times New Roman"/>
          <w:b/>
          <w:bCs/>
          <w:color w:val="000000"/>
          <w:sz w:val="24"/>
          <w:szCs w:val="24"/>
          <w:lang w:eastAsia="en-GB"/>
        </w:rPr>
        <w:t>Core Modules for Social Science remit PhD students (compulsory requirement)</w:t>
      </w:r>
    </w:p>
    <w:p w14:paraId="5652A226" w14:textId="77777777" w:rsidR="00105DEC" w:rsidRPr="007856E3" w:rsidRDefault="00105DEC" w:rsidP="00105DEC">
      <w:pPr>
        <w:spacing w:after="0" w:line="240" w:lineRule="auto"/>
        <w:ind w:firstLineChars="400" w:firstLine="960"/>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 xml:space="preserve">· Quantitative Data Collection and Analysis (PGM1010)  </w:t>
      </w:r>
    </w:p>
    <w:p w14:paraId="3B235ED3" w14:textId="77777777" w:rsidR="00105DEC" w:rsidRPr="007856E3" w:rsidRDefault="00105DEC" w:rsidP="00105DEC">
      <w:pPr>
        <w:spacing w:after="0" w:line="240" w:lineRule="auto"/>
        <w:ind w:firstLineChars="400" w:firstLine="960"/>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 Qualitative Data Collection and Analysis (PGM0810 or PGM0720)</w:t>
      </w:r>
    </w:p>
    <w:p w14:paraId="56F9A861"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p>
    <w:p w14:paraId="42BD8860" w14:textId="77777777" w:rsidR="00105DEC" w:rsidRPr="007856E3" w:rsidRDefault="00105DEC" w:rsidP="00105DEC">
      <w:pPr>
        <w:spacing w:after="0" w:line="240" w:lineRule="auto"/>
        <w:rPr>
          <w:rFonts w:ascii="Calibri" w:eastAsia="Times New Roman" w:hAnsi="Calibri" w:cs="Times New Roman"/>
          <w:color w:val="000000"/>
          <w:sz w:val="24"/>
          <w:szCs w:val="24"/>
          <w:lang w:eastAsia="en-GB"/>
        </w:rPr>
      </w:pPr>
    </w:p>
    <w:p w14:paraId="09EFDB30" w14:textId="2DD30F49" w:rsidR="00105DEC" w:rsidRPr="007856E3" w:rsidRDefault="00105DEC" w:rsidP="00105DEC">
      <w:pPr>
        <w:spacing w:after="0" w:line="240" w:lineRule="auto"/>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t>In addition to the 5-credit ethics module, full-time Arts and Humanities remit (AHRC), and Science remit (BBSRC, EPSRC, MRC, NERC, STFC) PhD students are required to choose any modules from the full list overleaf, (ensuring the total credit count is at least 45).</w:t>
      </w:r>
    </w:p>
    <w:p w14:paraId="14FE222A" w14:textId="77777777" w:rsidR="00105DEC" w:rsidRPr="007856E3" w:rsidRDefault="00105DEC">
      <w:pPr>
        <w:rPr>
          <w:rFonts w:ascii="Calibri" w:eastAsia="Times New Roman" w:hAnsi="Calibri" w:cs="Times New Roman"/>
          <w:color w:val="000000"/>
          <w:sz w:val="24"/>
          <w:szCs w:val="24"/>
          <w:lang w:eastAsia="en-GB"/>
        </w:rPr>
      </w:pPr>
      <w:r w:rsidRPr="007856E3">
        <w:rPr>
          <w:rFonts w:ascii="Calibri" w:eastAsia="Times New Roman" w:hAnsi="Calibri" w:cs="Times New Roman"/>
          <w:color w:val="000000"/>
          <w:sz w:val="24"/>
          <w:szCs w:val="24"/>
          <w:lang w:eastAsia="en-GB"/>
        </w:rPr>
        <w:br w:type="page"/>
      </w:r>
    </w:p>
    <w:tbl>
      <w:tblPr>
        <w:tblStyle w:val="TableGrid"/>
        <w:tblpPr w:leftFromText="180" w:rightFromText="180" w:vertAnchor="text" w:horzAnchor="margin" w:tblpXSpec="center" w:tblpY="467"/>
        <w:tblW w:w="15876" w:type="dxa"/>
        <w:tblLook w:val="04A0" w:firstRow="1" w:lastRow="0" w:firstColumn="1" w:lastColumn="0" w:noHBand="0" w:noVBand="1"/>
      </w:tblPr>
      <w:tblGrid>
        <w:gridCol w:w="1044"/>
        <w:gridCol w:w="2070"/>
        <w:gridCol w:w="4111"/>
        <w:gridCol w:w="1563"/>
        <w:gridCol w:w="574"/>
        <w:gridCol w:w="1304"/>
        <w:gridCol w:w="1037"/>
        <w:gridCol w:w="4173"/>
      </w:tblGrid>
      <w:tr w:rsidR="00B71662" w:rsidRPr="007856E3" w14:paraId="5AF1C209" w14:textId="3949344E" w:rsidTr="007856E3">
        <w:trPr>
          <w:trHeight w:val="557"/>
        </w:trPr>
        <w:tc>
          <w:tcPr>
            <w:tcW w:w="3114" w:type="dxa"/>
            <w:gridSpan w:val="2"/>
            <w:shd w:val="clear" w:color="auto" w:fill="BDD6EE" w:themeFill="accent5" w:themeFillTint="66"/>
            <w:vAlign w:val="center"/>
          </w:tcPr>
          <w:p w14:paraId="4329C711" w14:textId="32CD9BCC" w:rsidR="002B5F91" w:rsidRPr="007856E3" w:rsidRDefault="002B5F91" w:rsidP="00B71662">
            <w:pPr>
              <w:jc w:val="center"/>
              <w:rPr>
                <w:rFonts w:cstheme="minorHAnsi"/>
                <w:b/>
                <w:bCs/>
                <w:sz w:val="24"/>
                <w:szCs w:val="24"/>
              </w:rPr>
            </w:pPr>
            <w:r w:rsidRPr="007856E3">
              <w:rPr>
                <w:rFonts w:eastAsia="Times New Roman" w:cs="Times New Roman"/>
                <w:b/>
                <w:color w:val="000000"/>
                <w:sz w:val="24"/>
                <w:szCs w:val="24"/>
                <w:lang w:eastAsia="en-GB"/>
              </w:rPr>
              <w:lastRenderedPageBreak/>
              <w:t>Student Name:</w:t>
            </w:r>
          </w:p>
        </w:tc>
        <w:tc>
          <w:tcPr>
            <w:tcW w:w="4111" w:type="dxa"/>
            <w:shd w:val="clear" w:color="auto" w:fill="BDD6EE" w:themeFill="accent5" w:themeFillTint="66"/>
            <w:vAlign w:val="center"/>
          </w:tcPr>
          <w:p w14:paraId="34C6A973" w14:textId="77777777" w:rsidR="002B5F91" w:rsidRPr="007856E3" w:rsidRDefault="002B5F91" w:rsidP="00B71662">
            <w:pPr>
              <w:jc w:val="center"/>
              <w:rPr>
                <w:rFonts w:cstheme="minorHAnsi"/>
                <w:b/>
                <w:bCs/>
                <w:sz w:val="24"/>
                <w:szCs w:val="24"/>
              </w:rPr>
            </w:pPr>
          </w:p>
        </w:tc>
        <w:tc>
          <w:tcPr>
            <w:tcW w:w="1563" w:type="dxa"/>
            <w:shd w:val="clear" w:color="auto" w:fill="DBDBDB" w:themeFill="accent3" w:themeFillTint="66"/>
            <w:vAlign w:val="center"/>
          </w:tcPr>
          <w:p w14:paraId="5327F6FE" w14:textId="77777777" w:rsidR="002B5F91" w:rsidRPr="007856E3" w:rsidRDefault="002B5F91" w:rsidP="00B71662">
            <w:pPr>
              <w:jc w:val="center"/>
              <w:rPr>
                <w:rFonts w:eastAsia="Times New Roman" w:cs="Times New Roman"/>
                <w:b/>
                <w:color w:val="000000"/>
                <w:sz w:val="24"/>
                <w:szCs w:val="24"/>
                <w:lang w:eastAsia="en-GB"/>
              </w:rPr>
            </w:pPr>
          </w:p>
        </w:tc>
        <w:tc>
          <w:tcPr>
            <w:tcW w:w="2915" w:type="dxa"/>
            <w:gridSpan w:val="3"/>
            <w:shd w:val="clear" w:color="auto" w:fill="BDD6EE" w:themeFill="accent5" w:themeFillTint="66"/>
            <w:vAlign w:val="center"/>
          </w:tcPr>
          <w:p w14:paraId="445F6530" w14:textId="36FAEB77" w:rsidR="002B5F91" w:rsidRPr="007856E3" w:rsidRDefault="002B5F91" w:rsidP="00B71662">
            <w:pPr>
              <w:jc w:val="center"/>
              <w:rPr>
                <w:rFonts w:cstheme="minorHAnsi"/>
                <w:b/>
                <w:bCs/>
                <w:sz w:val="24"/>
                <w:szCs w:val="24"/>
              </w:rPr>
            </w:pPr>
            <w:r w:rsidRPr="007856E3">
              <w:rPr>
                <w:rFonts w:eastAsia="Times New Roman" w:cs="Times New Roman"/>
                <w:b/>
                <w:color w:val="000000"/>
                <w:sz w:val="24"/>
                <w:szCs w:val="24"/>
                <w:lang w:eastAsia="en-GB"/>
              </w:rPr>
              <w:t>Student Email:</w:t>
            </w:r>
          </w:p>
        </w:tc>
        <w:tc>
          <w:tcPr>
            <w:tcW w:w="4173" w:type="dxa"/>
            <w:shd w:val="clear" w:color="auto" w:fill="BDD6EE" w:themeFill="accent5" w:themeFillTint="66"/>
            <w:vAlign w:val="center"/>
          </w:tcPr>
          <w:p w14:paraId="4868652F" w14:textId="77777777" w:rsidR="002B5F91" w:rsidRPr="007856E3" w:rsidRDefault="002B5F91" w:rsidP="00B71662">
            <w:pPr>
              <w:jc w:val="center"/>
              <w:rPr>
                <w:rFonts w:eastAsia="Times New Roman" w:cs="Times New Roman"/>
                <w:b/>
                <w:color w:val="000000"/>
                <w:sz w:val="24"/>
                <w:szCs w:val="24"/>
                <w:lang w:eastAsia="en-GB"/>
              </w:rPr>
            </w:pPr>
          </w:p>
        </w:tc>
      </w:tr>
      <w:tr w:rsidR="00B71662" w:rsidRPr="007856E3" w14:paraId="073603C7" w14:textId="67FE9589" w:rsidTr="007856E3">
        <w:trPr>
          <w:trHeight w:val="548"/>
        </w:trPr>
        <w:tc>
          <w:tcPr>
            <w:tcW w:w="3114" w:type="dxa"/>
            <w:gridSpan w:val="2"/>
            <w:shd w:val="clear" w:color="auto" w:fill="BDD6EE" w:themeFill="accent5" w:themeFillTint="66"/>
            <w:vAlign w:val="center"/>
          </w:tcPr>
          <w:p w14:paraId="59C2D8E7" w14:textId="5E9DC1B7" w:rsidR="002B5F91" w:rsidRPr="007856E3" w:rsidRDefault="002B5F91" w:rsidP="00B71662">
            <w:pPr>
              <w:jc w:val="center"/>
              <w:rPr>
                <w:rFonts w:cstheme="minorHAnsi"/>
                <w:b/>
                <w:bCs/>
                <w:sz w:val="24"/>
                <w:szCs w:val="24"/>
              </w:rPr>
            </w:pPr>
            <w:r w:rsidRPr="007856E3">
              <w:rPr>
                <w:rFonts w:eastAsia="Times New Roman" w:cs="Times New Roman"/>
                <w:b/>
                <w:color w:val="000000"/>
                <w:sz w:val="24"/>
                <w:szCs w:val="24"/>
                <w:lang w:eastAsia="en-GB"/>
              </w:rPr>
              <w:t>Department:</w:t>
            </w:r>
          </w:p>
        </w:tc>
        <w:tc>
          <w:tcPr>
            <w:tcW w:w="4111" w:type="dxa"/>
            <w:shd w:val="clear" w:color="auto" w:fill="BDD6EE" w:themeFill="accent5" w:themeFillTint="66"/>
            <w:vAlign w:val="center"/>
          </w:tcPr>
          <w:p w14:paraId="230807D0" w14:textId="77777777" w:rsidR="002B5F91" w:rsidRPr="007856E3" w:rsidRDefault="002B5F91" w:rsidP="00B71662">
            <w:pPr>
              <w:jc w:val="center"/>
              <w:rPr>
                <w:rFonts w:cstheme="minorHAnsi"/>
                <w:b/>
                <w:bCs/>
                <w:sz w:val="24"/>
                <w:szCs w:val="24"/>
              </w:rPr>
            </w:pPr>
          </w:p>
        </w:tc>
        <w:tc>
          <w:tcPr>
            <w:tcW w:w="1563" w:type="dxa"/>
            <w:shd w:val="clear" w:color="auto" w:fill="DBDBDB" w:themeFill="accent3" w:themeFillTint="66"/>
            <w:vAlign w:val="center"/>
          </w:tcPr>
          <w:p w14:paraId="5F617CAE" w14:textId="77777777" w:rsidR="002B5F91" w:rsidRPr="007856E3" w:rsidRDefault="002B5F91" w:rsidP="00B71662">
            <w:pPr>
              <w:jc w:val="center"/>
              <w:rPr>
                <w:rFonts w:eastAsia="Times New Roman" w:cs="Times New Roman"/>
                <w:b/>
                <w:color w:val="000000"/>
                <w:sz w:val="24"/>
                <w:szCs w:val="24"/>
                <w:lang w:eastAsia="en-GB"/>
              </w:rPr>
            </w:pPr>
          </w:p>
        </w:tc>
        <w:tc>
          <w:tcPr>
            <w:tcW w:w="2915" w:type="dxa"/>
            <w:gridSpan w:val="3"/>
            <w:shd w:val="clear" w:color="auto" w:fill="BDD6EE" w:themeFill="accent5" w:themeFillTint="66"/>
            <w:vAlign w:val="center"/>
          </w:tcPr>
          <w:p w14:paraId="06206DA3" w14:textId="3F3B420B" w:rsidR="002B5F91" w:rsidRPr="007856E3" w:rsidRDefault="002B5F91" w:rsidP="00B71662">
            <w:pPr>
              <w:jc w:val="center"/>
              <w:rPr>
                <w:rFonts w:cstheme="minorHAnsi"/>
                <w:b/>
                <w:bCs/>
                <w:sz w:val="24"/>
                <w:szCs w:val="24"/>
              </w:rPr>
            </w:pPr>
            <w:r w:rsidRPr="007856E3">
              <w:rPr>
                <w:rFonts w:eastAsia="Times New Roman" w:cs="Times New Roman"/>
                <w:b/>
                <w:color w:val="000000"/>
                <w:sz w:val="24"/>
                <w:szCs w:val="24"/>
                <w:lang w:eastAsia="en-GB"/>
              </w:rPr>
              <w:t>Degree / Course:</w:t>
            </w:r>
          </w:p>
        </w:tc>
        <w:tc>
          <w:tcPr>
            <w:tcW w:w="4173" w:type="dxa"/>
            <w:shd w:val="clear" w:color="auto" w:fill="BDD6EE" w:themeFill="accent5" w:themeFillTint="66"/>
            <w:vAlign w:val="center"/>
          </w:tcPr>
          <w:p w14:paraId="2CBBA454" w14:textId="77777777" w:rsidR="002B5F91" w:rsidRPr="007856E3" w:rsidRDefault="002B5F91" w:rsidP="00B71662">
            <w:pPr>
              <w:jc w:val="center"/>
              <w:rPr>
                <w:rFonts w:eastAsia="Times New Roman" w:cs="Times New Roman"/>
                <w:b/>
                <w:color w:val="000000"/>
                <w:sz w:val="24"/>
                <w:szCs w:val="24"/>
                <w:lang w:eastAsia="en-GB"/>
              </w:rPr>
            </w:pPr>
          </w:p>
        </w:tc>
      </w:tr>
      <w:tr w:rsidR="00B71662" w:rsidRPr="007856E3" w14:paraId="4C5E81C9" w14:textId="77777777" w:rsidTr="007856E3">
        <w:trPr>
          <w:trHeight w:val="524"/>
        </w:trPr>
        <w:tc>
          <w:tcPr>
            <w:tcW w:w="3114" w:type="dxa"/>
            <w:gridSpan w:val="2"/>
            <w:shd w:val="clear" w:color="auto" w:fill="BDD6EE" w:themeFill="accent5" w:themeFillTint="66"/>
            <w:vAlign w:val="center"/>
          </w:tcPr>
          <w:p w14:paraId="7740ADEA" w14:textId="58E65908" w:rsidR="00B71662" w:rsidRPr="007856E3" w:rsidRDefault="00B71662" w:rsidP="00B71662">
            <w:pPr>
              <w:jc w:val="center"/>
              <w:rPr>
                <w:rFonts w:eastAsia="Times New Roman" w:cs="Times New Roman"/>
                <w:b/>
                <w:color w:val="000000"/>
                <w:sz w:val="24"/>
                <w:szCs w:val="24"/>
                <w:lang w:eastAsia="en-GB"/>
              </w:rPr>
            </w:pPr>
            <w:r w:rsidRPr="007856E3">
              <w:rPr>
                <w:rFonts w:eastAsia="Times New Roman" w:cs="Times New Roman"/>
                <w:b/>
                <w:color w:val="000000"/>
                <w:sz w:val="24"/>
                <w:szCs w:val="24"/>
                <w:lang w:eastAsia="en-GB"/>
              </w:rPr>
              <w:t>Full time or part time</w:t>
            </w:r>
          </w:p>
        </w:tc>
        <w:tc>
          <w:tcPr>
            <w:tcW w:w="4111" w:type="dxa"/>
            <w:shd w:val="clear" w:color="auto" w:fill="BDD6EE" w:themeFill="accent5" w:themeFillTint="66"/>
            <w:vAlign w:val="center"/>
          </w:tcPr>
          <w:p w14:paraId="075CD6E2" w14:textId="17F26438" w:rsidR="00B71662" w:rsidRPr="007856E3" w:rsidRDefault="00B71662" w:rsidP="00B71662">
            <w:pPr>
              <w:jc w:val="center"/>
              <w:rPr>
                <w:rFonts w:cstheme="minorHAnsi"/>
                <w:b/>
                <w:bCs/>
                <w:sz w:val="24"/>
                <w:szCs w:val="24"/>
              </w:rPr>
            </w:pPr>
            <w:r w:rsidRPr="007856E3">
              <w:rPr>
                <w:rFonts w:cstheme="minorHAnsi"/>
                <w:b/>
                <w:bCs/>
                <w:sz w:val="24"/>
                <w:szCs w:val="24"/>
              </w:rPr>
              <w:t xml:space="preserve">FT / </w:t>
            </w:r>
            <w:proofErr w:type="gramStart"/>
            <w:r w:rsidRPr="007856E3">
              <w:rPr>
                <w:rFonts w:cstheme="minorHAnsi"/>
                <w:b/>
                <w:bCs/>
                <w:sz w:val="24"/>
                <w:szCs w:val="24"/>
              </w:rPr>
              <w:t>PT  (</w:t>
            </w:r>
            <w:proofErr w:type="gramEnd"/>
            <w:r w:rsidRPr="007856E3">
              <w:rPr>
                <w:rFonts w:cstheme="minorHAnsi"/>
                <w:b/>
                <w:bCs/>
                <w:sz w:val="24"/>
                <w:szCs w:val="24"/>
              </w:rPr>
              <w:t>Please circle)</w:t>
            </w:r>
          </w:p>
        </w:tc>
        <w:tc>
          <w:tcPr>
            <w:tcW w:w="1563" w:type="dxa"/>
            <w:shd w:val="clear" w:color="auto" w:fill="DBDBDB" w:themeFill="accent3" w:themeFillTint="66"/>
            <w:vAlign w:val="center"/>
          </w:tcPr>
          <w:p w14:paraId="0FAC4CBC" w14:textId="1EA01E29" w:rsidR="00B71662" w:rsidRPr="007856E3" w:rsidRDefault="00B71662" w:rsidP="00B71662">
            <w:pPr>
              <w:jc w:val="center"/>
              <w:rPr>
                <w:rFonts w:eastAsia="Times New Roman" w:cs="Times New Roman"/>
                <w:b/>
                <w:color w:val="000000"/>
                <w:sz w:val="24"/>
                <w:szCs w:val="24"/>
                <w:lang w:eastAsia="en-GB"/>
              </w:rPr>
            </w:pPr>
          </w:p>
        </w:tc>
        <w:tc>
          <w:tcPr>
            <w:tcW w:w="2915" w:type="dxa"/>
            <w:gridSpan w:val="3"/>
            <w:shd w:val="clear" w:color="auto" w:fill="BDD6EE" w:themeFill="accent5" w:themeFillTint="66"/>
            <w:vAlign w:val="center"/>
          </w:tcPr>
          <w:p w14:paraId="6008775A" w14:textId="77777777" w:rsidR="00B71662" w:rsidRPr="007856E3" w:rsidRDefault="00B71662" w:rsidP="00B71662">
            <w:pPr>
              <w:jc w:val="center"/>
              <w:rPr>
                <w:rFonts w:eastAsia="Times New Roman" w:cs="Times New Roman"/>
                <w:b/>
                <w:color w:val="000000"/>
                <w:sz w:val="24"/>
                <w:szCs w:val="24"/>
                <w:lang w:eastAsia="en-GB"/>
              </w:rPr>
            </w:pPr>
          </w:p>
        </w:tc>
        <w:tc>
          <w:tcPr>
            <w:tcW w:w="4173" w:type="dxa"/>
            <w:shd w:val="clear" w:color="auto" w:fill="BDD6EE" w:themeFill="accent5" w:themeFillTint="66"/>
            <w:vAlign w:val="center"/>
          </w:tcPr>
          <w:p w14:paraId="3FD7943B" w14:textId="77777777" w:rsidR="00B71662" w:rsidRPr="007856E3" w:rsidRDefault="00B71662" w:rsidP="00B71662">
            <w:pPr>
              <w:jc w:val="center"/>
              <w:rPr>
                <w:rFonts w:eastAsia="Times New Roman" w:cs="Times New Roman"/>
                <w:b/>
                <w:color w:val="000000"/>
                <w:sz w:val="24"/>
                <w:szCs w:val="24"/>
                <w:lang w:eastAsia="en-GB"/>
              </w:rPr>
            </w:pPr>
          </w:p>
        </w:tc>
      </w:tr>
      <w:tr w:rsidR="00B71662" w:rsidRPr="007856E3" w14:paraId="7B38183B" w14:textId="77777777" w:rsidTr="007856E3">
        <w:trPr>
          <w:trHeight w:val="183"/>
        </w:trPr>
        <w:tc>
          <w:tcPr>
            <w:tcW w:w="3114" w:type="dxa"/>
            <w:gridSpan w:val="2"/>
            <w:shd w:val="clear" w:color="auto" w:fill="DBDBDB" w:themeFill="accent3" w:themeFillTint="66"/>
            <w:vAlign w:val="center"/>
          </w:tcPr>
          <w:p w14:paraId="0D252BCF" w14:textId="77777777" w:rsidR="00B71662" w:rsidRPr="007856E3" w:rsidRDefault="00B71662" w:rsidP="00B71662">
            <w:pPr>
              <w:jc w:val="center"/>
              <w:rPr>
                <w:rFonts w:eastAsia="Times New Roman" w:cs="Times New Roman"/>
                <w:b/>
                <w:color w:val="000000"/>
                <w:sz w:val="24"/>
                <w:szCs w:val="24"/>
                <w:lang w:eastAsia="en-GB"/>
              </w:rPr>
            </w:pPr>
          </w:p>
        </w:tc>
        <w:tc>
          <w:tcPr>
            <w:tcW w:w="4111" w:type="dxa"/>
            <w:shd w:val="clear" w:color="auto" w:fill="DBDBDB" w:themeFill="accent3" w:themeFillTint="66"/>
            <w:vAlign w:val="center"/>
          </w:tcPr>
          <w:p w14:paraId="660E5580" w14:textId="77777777" w:rsidR="00B71662" w:rsidRPr="007856E3" w:rsidRDefault="00B71662" w:rsidP="00B71662">
            <w:pPr>
              <w:jc w:val="center"/>
              <w:rPr>
                <w:rFonts w:cstheme="minorHAnsi"/>
                <w:b/>
                <w:bCs/>
                <w:sz w:val="24"/>
                <w:szCs w:val="24"/>
              </w:rPr>
            </w:pPr>
          </w:p>
        </w:tc>
        <w:tc>
          <w:tcPr>
            <w:tcW w:w="1563" w:type="dxa"/>
            <w:shd w:val="clear" w:color="auto" w:fill="DBDBDB" w:themeFill="accent3" w:themeFillTint="66"/>
            <w:vAlign w:val="center"/>
          </w:tcPr>
          <w:p w14:paraId="4EF2FD45" w14:textId="77777777" w:rsidR="00B71662" w:rsidRPr="007856E3" w:rsidRDefault="00B71662" w:rsidP="00B71662">
            <w:pPr>
              <w:jc w:val="center"/>
              <w:rPr>
                <w:rFonts w:eastAsia="Times New Roman" w:cs="Times New Roman"/>
                <w:b/>
                <w:color w:val="000000"/>
                <w:sz w:val="24"/>
                <w:szCs w:val="24"/>
                <w:lang w:eastAsia="en-GB"/>
              </w:rPr>
            </w:pPr>
          </w:p>
        </w:tc>
        <w:tc>
          <w:tcPr>
            <w:tcW w:w="2915" w:type="dxa"/>
            <w:gridSpan w:val="3"/>
            <w:shd w:val="clear" w:color="auto" w:fill="D9D9D9" w:themeFill="background1" w:themeFillShade="D9"/>
            <w:vAlign w:val="center"/>
          </w:tcPr>
          <w:p w14:paraId="5AEB1DE0" w14:textId="77777777" w:rsidR="00B71662" w:rsidRPr="007856E3" w:rsidRDefault="00B71662" w:rsidP="00B71662">
            <w:pPr>
              <w:jc w:val="center"/>
              <w:rPr>
                <w:rFonts w:eastAsia="Times New Roman" w:cs="Times New Roman"/>
                <w:b/>
                <w:color w:val="000000"/>
                <w:sz w:val="24"/>
                <w:szCs w:val="24"/>
                <w:lang w:eastAsia="en-GB"/>
              </w:rPr>
            </w:pPr>
          </w:p>
        </w:tc>
        <w:tc>
          <w:tcPr>
            <w:tcW w:w="4173" w:type="dxa"/>
            <w:shd w:val="clear" w:color="auto" w:fill="D9D9D9" w:themeFill="background1" w:themeFillShade="D9"/>
            <w:vAlign w:val="center"/>
          </w:tcPr>
          <w:p w14:paraId="08E6041A" w14:textId="77777777" w:rsidR="00B71662" w:rsidRPr="007856E3" w:rsidRDefault="00B71662" w:rsidP="00B71662">
            <w:pPr>
              <w:jc w:val="center"/>
              <w:rPr>
                <w:rFonts w:eastAsia="Times New Roman" w:cs="Times New Roman"/>
                <w:b/>
                <w:color w:val="000000"/>
                <w:sz w:val="24"/>
                <w:szCs w:val="24"/>
                <w:lang w:eastAsia="en-GB"/>
              </w:rPr>
            </w:pPr>
          </w:p>
        </w:tc>
      </w:tr>
      <w:tr w:rsidR="00B71662" w:rsidRPr="007856E3" w14:paraId="744BBDBC" w14:textId="359BF226" w:rsidTr="007856E3">
        <w:trPr>
          <w:trHeight w:val="476"/>
        </w:trPr>
        <w:tc>
          <w:tcPr>
            <w:tcW w:w="3114" w:type="dxa"/>
            <w:gridSpan w:val="2"/>
            <w:shd w:val="clear" w:color="auto" w:fill="BDD6EE" w:themeFill="accent5" w:themeFillTint="66"/>
            <w:vAlign w:val="center"/>
          </w:tcPr>
          <w:p w14:paraId="348C41C7" w14:textId="773D2E2E" w:rsidR="00B71662" w:rsidRPr="007856E3" w:rsidRDefault="00B71662" w:rsidP="00B71662">
            <w:pPr>
              <w:jc w:val="center"/>
              <w:rPr>
                <w:rFonts w:cstheme="minorHAnsi"/>
                <w:b/>
                <w:bCs/>
                <w:sz w:val="24"/>
                <w:szCs w:val="24"/>
              </w:rPr>
            </w:pPr>
            <w:r w:rsidRPr="007856E3">
              <w:rPr>
                <w:rFonts w:eastAsia="Times New Roman" w:cs="Times New Roman"/>
                <w:b/>
                <w:color w:val="000000"/>
                <w:sz w:val="24"/>
                <w:szCs w:val="24"/>
                <w:lang w:eastAsia="en-GB"/>
              </w:rPr>
              <w:t>Supervisor name:</w:t>
            </w:r>
          </w:p>
        </w:tc>
        <w:tc>
          <w:tcPr>
            <w:tcW w:w="4111" w:type="dxa"/>
            <w:shd w:val="clear" w:color="auto" w:fill="BDD6EE" w:themeFill="accent5" w:themeFillTint="66"/>
            <w:vAlign w:val="center"/>
          </w:tcPr>
          <w:p w14:paraId="03C441F1" w14:textId="77777777" w:rsidR="00B71662" w:rsidRPr="007856E3" w:rsidRDefault="00B71662" w:rsidP="00B71662">
            <w:pPr>
              <w:jc w:val="center"/>
              <w:rPr>
                <w:rFonts w:cstheme="minorHAnsi"/>
                <w:b/>
                <w:bCs/>
                <w:sz w:val="24"/>
                <w:szCs w:val="24"/>
              </w:rPr>
            </w:pPr>
          </w:p>
        </w:tc>
        <w:tc>
          <w:tcPr>
            <w:tcW w:w="1563" w:type="dxa"/>
            <w:shd w:val="clear" w:color="auto" w:fill="DBDBDB" w:themeFill="accent3" w:themeFillTint="66"/>
            <w:vAlign w:val="center"/>
          </w:tcPr>
          <w:p w14:paraId="236DEBBF" w14:textId="77777777" w:rsidR="00B71662" w:rsidRPr="007856E3" w:rsidRDefault="00B71662" w:rsidP="00B71662">
            <w:pPr>
              <w:jc w:val="center"/>
              <w:rPr>
                <w:rFonts w:eastAsia="Times New Roman" w:cs="Times New Roman"/>
                <w:b/>
                <w:color w:val="000000"/>
                <w:sz w:val="24"/>
                <w:szCs w:val="24"/>
                <w:lang w:eastAsia="en-GB"/>
              </w:rPr>
            </w:pPr>
          </w:p>
        </w:tc>
        <w:tc>
          <w:tcPr>
            <w:tcW w:w="2915" w:type="dxa"/>
            <w:gridSpan w:val="3"/>
            <w:shd w:val="clear" w:color="auto" w:fill="BDD6EE" w:themeFill="accent5" w:themeFillTint="66"/>
            <w:vAlign w:val="center"/>
          </w:tcPr>
          <w:p w14:paraId="1B227B71" w14:textId="39F91380" w:rsidR="00B71662" w:rsidRPr="007856E3" w:rsidRDefault="00B71662" w:rsidP="00B71662">
            <w:pPr>
              <w:jc w:val="center"/>
              <w:rPr>
                <w:rFonts w:cstheme="minorHAnsi"/>
                <w:b/>
                <w:bCs/>
                <w:sz w:val="24"/>
                <w:szCs w:val="24"/>
              </w:rPr>
            </w:pPr>
            <w:r w:rsidRPr="007856E3">
              <w:rPr>
                <w:rFonts w:eastAsia="Times New Roman" w:cs="Times New Roman"/>
                <w:b/>
                <w:color w:val="000000"/>
                <w:sz w:val="24"/>
                <w:szCs w:val="24"/>
                <w:lang w:eastAsia="en-GB"/>
              </w:rPr>
              <w:t>Supervisor email:</w:t>
            </w:r>
          </w:p>
        </w:tc>
        <w:tc>
          <w:tcPr>
            <w:tcW w:w="4173" w:type="dxa"/>
            <w:shd w:val="clear" w:color="auto" w:fill="BDD6EE" w:themeFill="accent5" w:themeFillTint="66"/>
            <w:vAlign w:val="center"/>
          </w:tcPr>
          <w:p w14:paraId="3AA56828" w14:textId="77777777" w:rsidR="00B71662" w:rsidRPr="007856E3" w:rsidRDefault="00B71662" w:rsidP="00B71662">
            <w:pPr>
              <w:jc w:val="center"/>
              <w:rPr>
                <w:rFonts w:eastAsia="Times New Roman" w:cs="Times New Roman"/>
                <w:b/>
                <w:color w:val="000000"/>
                <w:sz w:val="24"/>
                <w:szCs w:val="24"/>
                <w:lang w:eastAsia="en-GB"/>
              </w:rPr>
            </w:pPr>
          </w:p>
        </w:tc>
      </w:tr>
      <w:tr w:rsidR="00B71662" w:rsidRPr="007856E3" w14:paraId="48CDDE9E" w14:textId="77777777" w:rsidTr="007856E3">
        <w:trPr>
          <w:trHeight w:val="96"/>
        </w:trPr>
        <w:tc>
          <w:tcPr>
            <w:tcW w:w="3114" w:type="dxa"/>
            <w:gridSpan w:val="2"/>
            <w:shd w:val="clear" w:color="auto" w:fill="D9D9D9" w:themeFill="background1" w:themeFillShade="D9"/>
            <w:vAlign w:val="center"/>
          </w:tcPr>
          <w:p w14:paraId="1DD2CE38" w14:textId="155C7816" w:rsidR="00B71662" w:rsidRPr="007856E3" w:rsidRDefault="00B71662" w:rsidP="00B71662">
            <w:pPr>
              <w:jc w:val="center"/>
              <w:rPr>
                <w:rFonts w:eastAsia="Times New Roman" w:cs="Times New Roman"/>
                <w:b/>
                <w:color w:val="000000"/>
                <w:sz w:val="24"/>
                <w:szCs w:val="24"/>
                <w:lang w:eastAsia="en-GB"/>
              </w:rPr>
            </w:pPr>
          </w:p>
        </w:tc>
        <w:tc>
          <w:tcPr>
            <w:tcW w:w="4111" w:type="dxa"/>
            <w:shd w:val="clear" w:color="auto" w:fill="D9D9D9" w:themeFill="background1" w:themeFillShade="D9"/>
            <w:vAlign w:val="center"/>
          </w:tcPr>
          <w:p w14:paraId="3B3E013A" w14:textId="0904B9E7" w:rsidR="00B71662" w:rsidRPr="007856E3" w:rsidRDefault="00B71662" w:rsidP="00B71662">
            <w:pPr>
              <w:jc w:val="center"/>
              <w:rPr>
                <w:rFonts w:cstheme="minorHAnsi"/>
                <w:b/>
                <w:bCs/>
                <w:sz w:val="24"/>
                <w:szCs w:val="24"/>
              </w:rPr>
            </w:pPr>
          </w:p>
        </w:tc>
        <w:tc>
          <w:tcPr>
            <w:tcW w:w="1563" w:type="dxa"/>
            <w:shd w:val="clear" w:color="auto" w:fill="DBDBDB" w:themeFill="accent3" w:themeFillTint="66"/>
            <w:vAlign w:val="center"/>
          </w:tcPr>
          <w:p w14:paraId="54C1EF1A" w14:textId="77777777" w:rsidR="00B71662" w:rsidRPr="007856E3" w:rsidRDefault="00B71662" w:rsidP="00B71662">
            <w:pPr>
              <w:jc w:val="center"/>
              <w:rPr>
                <w:rFonts w:eastAsia="Times New Roman" w:cs="Times New Roman"/>
                <w:b/>
                <w:color w:val="000000"/>
                <w:sz w:val="24"/>
                <w:szCs w:val="24"/>
                <w:lang w:eastAsia="en-GB"/>
              </w:rPr>
            </w:pPr>
          </w:p>
        </w:tc>
        <w:tc>
          <w:tcPr>
            <w:tcW w:w="2915" w:type="dxa"/>
            <w:gridSpan w:val="3"/>
            <w:shd w:val="clear" w:color="auto" w:fill="D9D9D9" w:themeFill="background1" w:themeFillShade="D9"/>
            <w:vAlign w:val="center"/>
          </w:tcPr>
          <w:p w14:paraId="2EFE9AE7" w14:textId="77777777" w:rsidR="00B71662" w:rsidRPr="007856E3" w:rsidRDefault="00B71662" w:rsidP="00B71662">
            <w:pPr>
              <w:jc w:val="center"/>
              <w:rPr>
                <w:rFonts w:eastAsia="Times New Roman" w:cs="Times New Roman"/>
                <w:b/>
                <w:color w:val="000000"/>
                <w:sz w:val="24"/>
                <w:szCs w:val="24"/>
                <w:lang w:eastAsia="en-GB"/>
              </w:rPr>
            </w:pPr>
          </w:p>
        </w:tc>
        <w:tc>
          <w:tcPr>
            <w:tcW w:w="4173" w:type="dxa"/>
            <w:shd w:val="clear" w:color="auto" w:fill="D9D9D9" w:themeFill="background1" w:themeFillShade="D9"/>
            <w:vAlign w:val="center"/>
          </w:tcPr>
          <w:p w14:paraId="78895D51" w14:textId="77777777" w:rsidR="00B71662" w:rsidRPr="007856E3" w:rsidRDefault="00B71662" w:rsidP="00B71662">
            <w:pPr>
              <w:jc w:val="center"/>
              <w:rPr>
                <w:rFonts w:eastAsia="Times New Roman" w:cs="Times New Roman"/>
                <w:b/>
                <w:color w:val="000000"/>
                <w:sz w:val="24"/>
                <w:szCs w:val="24"/>
                <w:lang w:eastAsia="en-GB"/>
              </w:rPr>
            </w:pPr>
          </w:p>
        </w:tc>
      </w:tr>
      <w:tr w:rsidR="0093395A" w:rsidRPr="007856E3" w14:paraId="79034746" w14:textId="6A71D51B" w:rsidTr="0093395A">
        <w:trPr>
          <w:trHeight w:val="776"/>
        </w:trPr>
        <w:tc>
          <w:tcPr>
            <w:tcW w:w="3114" w:type="dxa"/>
            <w:gridSpan w:val="2"/>
            <w:shd w:val="clear" w:color="auto" w:fill="BDD6EE" w:themeFill="accent5" w:themeFillTint="66"/>
            <w:vAlign w:val="center"/>
          </w:tcPr>
          <w:p w14:paraId="3C47ABD9" w14:textId="1C99766A" w:rsidR="00B71662" w:rsidRPr="007856E3" w:rsidRDefault="00B71662" w:rsidP="00B71662">
            <w:pPr>
              <w:jc w:val="center"/>
              <w:rPr>
                <w:rFonts w:eastAsia="Times New Roman" w:cs="Times New Roman"/>
                <w:b/>
                <w:color w:val="000000"/>
                <w:sz w:val="24"/>
                <w:szCs w:val="24"/>
                <w:lang w:eastAsia="en-GB"/>
              </w:rPr>
            </w:pPr>
            <w:r w:rsidRPr="007856E3">
              <w:rPr>
                <w:rFonts w:eastAsia="Times New Roman" w:cs="Times New Roman"/>
                <w:b/>
                <w:color w:val="000000"/>
                <w:sz w:val="24"/>
                <w:szCs w:val="24"/>
                <w:lang w:eastAsia="en-GB"/>
              </w:rPr>
              <w:t>Discussed with supervisor?</w:t>
            </w:r>
          </w:p>
        </w:tc>
        <w:tc>
          <w:tcPr>
            <w:tcW w:w="4111" w:type="dxa"/>
            <w:shd w:val="clear" w:color="auto" w:fill="BDD6EE" w:themeFill="accent5" w:themeFillTint="66"/>
            <w:vAlign w:val="center"/>
          </w:tcPr>
          <w:p w14:paraId="24987CD0" w14:textId="40B5C050" w:rsidR="00B71662" w:rsidRPr="007856E3" w:rsidRDefault="00B71662" w:rsidP="00B71662">
            <w:pPr>
              <w:jc w:val="center"/>
              <w:rPr>
                <w:rFonts w:cstheme="minorHAnsi"/>
                <w:b/>
                <w:bCs/>
                <w:sz w:val="24"/>
                <w:szCs w:val="24"/>
              </w:rPr>
            </w:pPr>
            <w:proofErr w:type="gramStart"/>
            <w:r w:rsidRPr="007856E3">
              <w:rPr>
                <w:rFonts w:eastAsia="Times New Roman" w:cs="Times New Roman"/>
                <w:b/>
                <w:color w:val="000000"/>
                <w:sz w:val="24"/>
                <w:szCs w:val="24"/>
                <w:lang w:eastAsia="en-GB"/>
              </w:rPr>
              <w:t>Yes  /</w:t>
            </w:r>
            <w:proofErr w:type="gramEnd"/>
            <w:r w:rsidRPr="007856E3">
              <w:rPr>
                <w:rFonts w:eastAsia="Times New Roman" w:cs="Times New Roman"/>
                <w:b/>
                <w:color w:val="000000"/>
                <w:sz w:val="24"/>
                <w:szCs w:val="24"/>
                <w:lang w:eastAsia="en-GB"/>
              </w:rPr>
              <w:t xml:space="preserve">  No   (Please circle)</w:t>
            </w:r>
          </w:p>
        </w:tc>
        <w:tc>
          <w:tcPr>
            <w:tcW w:w="8651" w:type="dxa"/>
            <w:gridSpan w:val="5"/>
            <w:shd w:val="clear" w:color="auto" w:fill="BDD6EE" w:themeFill="accent5" w:themeFillTint="66"/>
            <w:vAlign w:val="center"/>
          </w:tcPr>
          <w:p w14:paraId="37A3D5B3" w14:textId="77777777" w:rsidR="00B71662" w:rsidRPr="007856E3" w:rsidRDefault="00B71662" w:rsidP="007856E3">
            <w:pPr>
              <w:jc w:val="center"/>
              <w:rPr>
                <w:rFonts w:eastAsia="Times New Roman" w:cs="Times New Roman"/>
                <w:b/>
                <w:color w:val="000000"/>
                <w:sz w:val="24"/>
                <w:szCs w:val="24"/>
                <w:lang w:eastAsia="en-GB"/>
              </w:rPr>
            </w:pPr>
            <w:r w:rsidRPr="007856E3">
              <w:rPr>
                <w:rFonts w:eastAsia="Times New Roman" w:cs="Times New Roman"/>
                <w:b/>
                <w:color w:val="000000"/>
                <w:sz w:val="24"/>
                <w:szCs w:val="24"/>
                <w:lang w:eastAsia="en-GB"/>
              </w:rPr>
              <w:t>Total credits to be taken in 23-24:</w:t>
            </w:r>
          </w:p>
          <w:p w14:paraId="370940AF" w14:textId="2349F717" w:rsidR="00B71662" w:rsidRPr="007856E3" w:rsidRDefault="00B71662" w:rsidP="00B71662">
            <w:pPr>
              <w:jc w:val="center"/>
              <w:rPr>
                <w:rFonts w:eastAsia="Times New Roman" w:cs="Times New Roman"/>
                <w:b/>
                <w:color w:val="000000"/>
                <w:sz w:val="24"/>
                <w:szCs w:val="24"/>
                <w:lang w:eastAsia="en-GB"/>
              </w:rPr>
            </w:pPr>
            <w:proofErr w:type="gramStart"/>
            <w:r w:rsidRPr="007856E3">
              <w:rPr>
                <w:rFonts w:eastAsia="Times New Roman" w:cs="Times New Roman"/>
                <w:b/>
                <w:color w:val="000000"/>
                <w:sz w:val="24"/>
                <w:szCs w:val="24"/>
                <w:lang w:eastAsia="en-GB"/>
              </w:rPr>
              <w:t>10  /</w:t>
            </w:r>
            <w:proofErr w:type="gramEnd"/>
            <w:r w:rsidRPr="007856E3">
              <w:rPr>
                <w:rFonts w:eastAsia="Times New Roman" w:cs="Times New Roman"/>
                <w:b/>
                <w:color w:val="000000"/>
                <w:sz w:val="24"/>
                <w:szCs w:val="24"/>
                <w:lang w:eastAsia="en-GB"/>
              </w:rPr>
              <w:t xml:space="preserve"> 15   /  20  / 25   /  30  / 35   /  40  / 45    (Please circle)</w:t>
            </w:r>
          </w:p>
        </w:tc>
      </w:tr>
      <w:tr w:rsidR="00B71662" w:rsidRPr="007856E3" w14:paraId="0635BF1E" w14:textId="297B089A" w:rsidTr="007856E3">
        <w:tc>
          <w:tcPr>
            <w:tcW w:w="3114" w:type="dxa"/>
            <w:gridSpan w:val="2"/>
            <w:shd w:val="clear" w:color="auto" w:fill="BDD6EE" w:themeFill="accent5" w:themeFillTint="66"/>
            <w:vAlign w:val="center"/>
          </w:tcPr>
          <w:p w14:paraId="1655B651" w14:textId="1EE71EFB" w:rsidR="00B71662" w:rsidRPr="007856E3" w:rsidRDefault="00B71662" w:rsidP="00B71662">
            <w:pPr>
              <w:jc w:val="center"/>
              <w:rPr>
                <w:rFonts w:eastAsia="Times New Roman" w:cs="Times New Roman"/>
                <w:b/>
                <w:color w:val="000000"/>
                <w:sz w:val="24"/>
                <w:szCs w:val="24"/>
                <w:lang w:eastAsia="en-GB"/>
              </w:rPr>
            </w:pPr>
            <w:r w:rsidRPr="007856E3">
              <w:rPr>
                <w:rFonts w:eastAsia="Times New Roman" w:cs="Times New Roman"/>
                <w:b/>
                <w:color w:val="000000"/>
                <w:sz w:val="24"/>
                <w:szCs w:val="24"/>
                <w:lang w:eastAsia="en-GB"/>
              </w:rPr>
              <w:t>Student signature:</w:t>
            </w:r>
          </w:p>
        </w:tc>
        <w:tc>
          <w:tcPr>
            <w:tcW w:w="4111" w:type="dxa"/>
            <w:shd w:val="clear" w:color="auto" w:fill="BDD6EE" w:themeFill="accent5" w:themeFillTint="66"/>
            <w:vAlign w:val="center"/>
          </w:tcPr>
          <w:p w14:paraId="239C3D1C" w14:textId="77777777" w:rsidR="00B71662" w:rsidRPr="007856E3" w:rsidRDefault="00B71662" w:rsidP="007856E3">
            <w:pPr>
              <w:jc w:val="center"/>
              <w:rPr>
                <w:rFonts w:eastAsia="Times New Roman" w:cs="Times New Roman"/>
                <w:b/>
                <w:color w:val="000000"/>
                <w:sz w:val="24"/>
                <w:szCs w:val="24"/>
                <w:lang w:eastAsia="en-GB"/>
              </w:rPr>
            </w:pPr>
          </w:p>
          <w:p w14:paraId="71400070" w14:textId="4A744592" w:rsidR="00B71662" w:rsidRPr="007856E3" w:rsidRDefault="00B71662" w:rsidP="00B71662">
            <w:pPr>
              <w:jc w:val="center"/>
              <w:rPr>
                <w:rFonts w:cstheme="minorHAnsi"/>
                <w:b/>
                <w:bCs/>
                <w:sz w:val="24"/>
                <w:szCs w:val="24"/>
              </w:rPr>
            </w:pPr>
          </w:p>
        </w:tc>
        <w:tc>
          <w:tcPr>
            <w:tcW w:w="1563" w:type="dxa"/>
            <w:shd w:val="clear" w:color="auto" w:fill="DBDBDB" w:themeFill="accent3" w:themeFillTint="66"/>
            <w:vAlign w:val="center"/>
          </w:tcPr>
          <w:p w14:paraId="3F5DBFAD" w14:textId="77777777" w:rsidR="00B71662" w:rsidRPr="007856E3" w:rsidRDefault="00B71662" w:rsidP="00B71662">
            <w:pPr>
              <w:jc w:val="center"/>
              <w:rPr>
                <w:rFonts w:eastAsia="Times New Roman" w:cs="Times New Roman"/>
                <w:b/>
                <w:color w:val="000000"/>
                <w:sz w:val="24"/>
                <w:szCs w:val="24"/>
                <w:lang w:eastAsia="en-GB"/>
              </w:rPr>
            </w:pPr>
          </w:p>
        </w:tc>
        <w:tc>
          <w:tcPr>
            <w:tcW w:w="2915" w:type="dxa"/>
            <w:gridSpan w:val="3"/>
            <w:shd w:val="clear" w:color="auto" w:fill="DBDBDB" w:themeFill="accent3" w:themeFillTint="66"/>
            <w:vAlign w:val="center"/>
          </w:tcPr>
          <w:p w14:paraId="0A8F1469" w14:textId="77777777" w:rsidR="00B71662" w:rsidRPr="007856E3" w:rsidRDefault="00B71662" w:rsidP="00B71662">
            <w:pPr>
              <w:jc w:val="center"/>
              <w:rPr>
                <w:rFonts w:eastAsia="Times New Roman" w:cs="Times New Roman"/>
                <w:b/>
                <w:color w:val="000000"/>
                <w:sz w:val="24"/>
                <w:szCs w:val="24"/>
                <w:lang w:eastAsia="en-GB"/>
              </w:rPr>
            </w:pPr>
          </w:p>
        </w:tc>
        <w:tc>
          <w:tcPr>
            <w:tcW w:w="4173" w:type="dxa"/>
            <w:shd w:val="clear" w:color="auto" w:fill="DBDBDB" w:themeFill="accent3" w:themeFillTint="66"/>
            <w:vAlign w:val="center"/>
          </w:tcPr>
          <w:p w14:paraId="2E0EBB57" w14:textId="77777777" w:rsidR="00B71662" w:rsidRPr="007856E3" w:rsidRDefault="00B71662" w:rsidP="00B71662">
            <w:pPr>
              <w:jc w:val="center"/>
              <w:rPr>
                <w:rFonts w:eastAsia="Times New Roman" w:cs="Times New Roman"/>
                <w:b/>
                <w:color w:val="000000"/>
                <w:sz w:val="24"/>
                <w:szCs w:val="24"/>
                <w:lang w:eastAsia="en-GB"/>
              </w:rPr>
            </w:pPr>
          </w:p>
        </w:tc>
      </w:tr>
      <w:tr w:rsidR="00B71662" w:rsidRPr="007856E3" w14:paraId="29C5E021" w14:textId="77777777" w:rsidTr="007856E3">
        <w:tc>
          <w:tcPr>
            <w:tcW w:w="3114" w:type="dxa"/>
            <w:gridSpan w:val="2"/>
            <w:shd w:val="clear" w:color="auto" w:fill="BDD6EE" w:themeFill="accent5" w:themeFillTint="66"/>
            <w:vAlign w:val="center"/>
          </w:tcPr>
          <w:p w14:paraId="24646D67" w14:textId="699DCBE0" w:rsidR="00B71662" w:rsidRPr="007856E3" w:rsidRDefault="00B71662" w:rsidP="00B71662">
            <w:pPr>
              <w:jc w:val="center"/>
              <w:rPr>
                <w:rFonts w:eastAsia="Times New Roman" w:cs="Times New Roman"/>
                <w:b/>
                <w:color w:val="000000"/>
                <w:sz w:val="24"/>
                <w:szCs w:val="24"/>
                <w:lang w:eastAsia="en-GB"/>
              </w:rPr>
            </w:pPr>
            <w:r w:rsidRPr="007856E3">
              <w:rPr>
                <w:rFonts w:eastAsia="Times New Roman" w:cs="Times New Roman"/>
                <w:b/>
                <w:color w:val="000000"/>
                <w:sz w:val="24"/>
                <w:szCs w:val="24"/>
                <w:lang w:eastAsia="en-GB"/>
              </w:rPr>
              <w:t>Date:</w:t>
            </w:r>
          </w:p>
        </w:tc>
        <w:tc>
          <w:tcPr>
            <w:tcW w:w="4111" w:type="dxa"/>
            <w:shd w:val="clear" w:color="auto" w:fill="BDD6EE" w:themeFill="accent5" w:themeFillTint="66"/>
            <w:vAlign w:val="center"/>
          </w:tcPr>
          <w:p w14:paraId="3BC5C27D" w14:textId="77777777" w:rsidR="00B71662" w:rsidRPr="007856E3" w:rsidRDefault="00B71662" w:rsidP="00B71662">
            <w:pPr>
              <w:jc w:val="center"/>
              <w:rPr>
                <w:rFonts w:cstheme="minorHAnsi"/>
                <w:b/>
                <w:bCs/>
                <w:sz w:val="24"/>
                <w:szCs w:val="24"/>
              </w:rPr>
            </w:pPr>
          </w:p>
        </w:tc>
        <w:tc>
          <w:tcPr>
            <w:tcW w:w="1563" w:type="dxa"/>
            <w:shd w:val="clear" w:color="auto" w:fill="DBDBDB" w:themeFill="accent3" w:themeFillTint="66"/>
            <w:vAlign w:val="center"/>
          </w:tcPr>
          <w:p w14:paraId="2CC3067C" w14:textId="77777777" w:rsidR="00B71662" w:rsidRPr="007856E3" w:rsidRDefault="00B71662" w:rsidP="00B71662">
            <w:pPr>
              <w:jc w:val="center"/>
              <w:rPr>
                <w:rFonts w:eastAsia="Times New Roman" w:cs="Times New Roman"/>
                <w:b/>
                <w:color w:val="000000"/>
                <w:sz w:val="24"/>
                <w:szCs w:val="24"/>
                <w:lang w:eastAsia="en-GB"/>
              </w:rPr>
            </w:pPr>
          </w:p>
        </w:tc>
        <w:tc>
          <w:tcPr>
            <w:tcW w:w="2915" w:type="dxa"/>
            <w:gridSpan w:val="3"/>
            <w:shd w:val="clear" w:color="auto" w:fill="DBDBDB" w:themeFill="accent3" w:themeFillTint="66"/>
            <w:vAlign w:val="center"/>
          </w:tcPr>
          <w:p w14:paraId="50DC8B0D" w14:textId="77777777" w:rsidR="00B71662" w:rsidRPr="007856E3" w:rsidRDefault="00B71662" w:rsidP="00B71662">
            <w:pPr>
              <w:jc w:val="center"/>
              <w:rPr>
                <w:rFonts w:eastAsia="Times New Roman" w:cs="Times New Roman"/>
                <w:b/>
                <w:color w:val="000000"/>
                <w:sz w:val="24"/>
                <w:szCs w:val="24"/>
                <w:lang w:eastAsia="en-GB"/>
              </w:rPr>
            </w:pPr>
          </w:p>
        </w:tc>
        <w:tc>
          <w:tcPr>
            <w:tcW w:w="4173" w:type="dxa"/>
            <w:shd w:val="clear" w:color="auto" w:fill="DBDBDB" w:themeFill="accent3" w:themeFillTint="66"/>
            <w:vAlign w:val="center"/>
          </w:tcPr>
          <w:p w14:paraId="37CF60EB" w14:textId="77777777" w:rsidR="00B71662" w:rsidRPr="007856E3" w:rsidRDefault="00B71662" w:rsidP="00B71662">
            <w:pPr>
              <w:jc w:val="center"/>
              <w:rPr>
                <w:rFonts w:eastAsia="Times New Roman" w:cs="Times New Roman"/>
                <w:b/>
                <w:color w:val="000000"/>
                <w:sz w:val="24"/>
                <w:szCs w:val="24"/>
                <w:lang w:eastAsia="en-GB"/>
              </w:rPr>
            </w:pPr>
          </w:p>
        </w:tc>
      </w:tr>
      <w:tr w:rsidR="00B71662" w:rsidRPr="007856E3" w14:paraId="3CAB1893" w14:textId="77777777" w:rsidTr="007856E3">
        <w:trPr>
          <w:trHeight w:val="516"/>
        </w:trPr>
        <w:tc>
          <w:tcPr>
            <w:tcW w:w="15876" w:type="dxa"/>
            <w:gridSpan w:val="8"/>
            <w:shd w:val="clear" w:color="auto" w:fill="DBDBDB" w:themeFill="accent3" w:themeFillTint="66"/>
            <w:vAlign w:val="center"/>
          </w:tcPr>
          <w:p w14:paraId="686D1AD4" w14:textId="77777777" w:rsidR="00B71662" w:rsidRPr="007856E3" w:rsidRDefault="00B71662" w:rsidP="00B71662">
            <w:pPr>
              <w:jc w:val="center"/>
              <w:rPr>
                <w:rFonts w:eastAsia="Times New Roman" w:cs="Times New Roman"/>
                <w:b/>
                <w:color w:val="000000"/>
                <w:sz w:val="24"/>
                <w:szCs w:val="24"/>
                <w:lang w:eastAsia="en-GB"/>
              </w:rPr>
            </w:pPr>
          </w:p>
        </w:tc>
      </w:tr>
      <w:tr w:rsidR="00B71662" w:rsidRPr="007856E3" w14:paraId="44380BD5" w14:textId="77777777" w:rsidTr="007856E3">
        <w:tc>
          <w:tcPr>
            <w:tcW w:w="1044" w:type="dxa"/>
            <w:shd w:val="clear" w:color="auto" w:fill="BDD6EE" w:themeFill="accent5" w:themeFillTint="66"/>
            <w:vAlign w:val="center"/>
          </w:tcPr>
          <w:p w14:paraId="08159F16" w14:textId="77777777" w:rsidR="00B71662" w:rsidRPr="007856E3" w:rsidRDefault="00B71662" w:rsidP="00B71662">
            <w:pPr>
              <w:jc w:val="center"/>
              <w:rPr>
                <w:rFonts w:cstheme="minorHAnsi"/>
                <w:b/>
                <w:bCs/>
                <w:sz w:val="20"/>
                <w:szCs w:val="20"/>
              </w:rPr>
            </w:pPr>
            <w:r w:rsidRPr="007856E3">
              <w:rPr>
                <w:rFonts w:cstheme="minorHAnsi"/>
                <w:b/>
                <w:bCs/>
                <w:sz w:val="20"/>
                <w:szCs w:val="20"/>
              </w:rPr>
              <w:t>Module no.</w:t>
            </w:r>
          </w:p>
        </w:tc>
        <w:tc>
          <w:tcPr>
            <w:tcW w:w="6181" w:type="dxa"/>
            <w:gridSpan w:val="2"/>
            <w:shd w:val="clear" w:color="auto" w:fill="BDD6EE" w:themeFill="accent5" w:themeFillTint="66"/>
            <w:vAlign w:val="center"/>
          </w:tcPr>
          <w:p w14:paraId="4084C551" w14:textId="77777777" w:rsidR="00B71662" w:rsidRPr="007856E3" w:rsidRDefault="00B71662" w:rsidP="00B71662">
            <w:pPr>
              <w:jc w:val="center"/>
              <w:rPr>
                <w:rFonts w:cstheme="minorHAnsi"/>
                <w:b/>
                <w:bCs/>
                <w:sz w:val="20"/>
                <w:szCs w:val="20"/>
              </w:rPr>
            </w:pPr>
            <w:r w:rsidRPr="007856E3">
              <w:rPr>
                <w:rFonts w:cstheme="minorHAnsi"/>
                <w:b/>
                <w:bCs/>
                <w:sz w:val="20"/>
                <w:szCs w:val="20"/>
              </w:rPr>
              <w:t>Module name</w:t>
            </w:r>
          </w:p>
        </w:tc>
        <w:tc>
          <w:tcPr>
            <w:tcW w:w="1563" w:type="dxa"/>
            <w:shd w:val="clear" w:color="auto" w:fill="BDD6EE" w:themeFill="accent5" w:themeFillTint="66"/>
          </w:tcPr>
          <w:p w14:paraId="688DD86E" w14:textId="5D1D3FA2" w:rsidR="00B71662" w:rsidRPr="007856E3" w:rsidRDefault="00B71662" w:rsidP="00B71662">
            <w:pPr>
              <w:jc w:val="center"/>
              <w:rPr>
                <w:rFonts w:cstheme="minorHAnsi"/>
                <w:b/>
                <w:bCs/>
                <w:sz w:val="20"/>
                <w:szCs w:val="20"/>
              </w:rPr>
            </w:pPr>
            <w:r w:rsidRPr="007856E3">
              <w:rPr>
                <w:rFonts w:cstheme="minorHAnsi"/>
                <w:b/>
                <w:bCs/>
                <w:sz w:val="20"/>
                <w:szCs w:val="20"/>
              </w:rPr>
              <w:t>Please tick below to indicate choice</w:t>
            </w:r>
          </w:p>
        </w:tc>
        <w:tc>
          <w:tcPr>
            <w:tcW w:w="574" w:type="dxa"/>
            <w:shd w:val="clear" w:color="auto" w:fill="BDD6EE" w:themeFill="accent5" w:themeFillTint="66"/>
            <w:vAlign w:val="center"/>
          </w:tcPr>
          <w:p w14:paraId="4092825A" w14:textId="4AF9B47C" w:rsidR="00B71662" w:rsidRPr="007856E3" w:rsidRDefault="00B71662" w:rsidP="00B71662">
            <w:pPr>
              <w:jc w:val="center"/>
              <w:rPr>
                <w:rFonts w:cstheme="minorHAnsi"/>
                <w:b/>
                <w:bCs/>
                <w:sz w:val="20"/>
                <w:szCs w:val="20"/>
              </w:rPr>
            </w:pPr>
            <w:r w:rsidRPr="007856E3">
              <w:rPr>
                <w:rFonts w:cstheme="minorHAnsi"/>
                <w:b/>
                <w:bCs/>
                <w:sz w:val="20"/>
                <w:szCs w:val="20"/>
              </w:rPr>
              <w:t>Sem</w:t>
            </w:r>
          </w:p>
        </w:tc>
        <w:tc>
          <w:tcPr>
            <w:tcW w:w="1304" w:type="dxa"/>
            <w:shd w:val="clear" w:color="auto" w:fill="BDD6EE" w:themeFill="accent5" w:themeFillTint="66"/>
            <w:vAlign w:val="center"/>
          </w:tcPr>
          <w:p w14:paraId="4F9F8CF0" w14:textId="77777777" w:rsidR="00B71662" w:rsidRPr="007856E3" w:rsidRDefault="00B71662" w:rsidP="00B71662">
            <w:pPr>
              <w:jc w:val="center"/>
              <w:rPr>
                <w:rFonts w:cstheme="minorHAnsi"/>
                <w:b/>
                <w:bCs/>
                <w:sz w:val="20"/>
                <w:szCs w:val="20"/>
              </w:rPr>
            </w:pPr>
            <w:r w:rsidRPr="007856E3">
              <w:rPr>
                <w:rFonts w:cstheme="minorHAnsi"/>
                <w:b/>
                <w:bCs/>
                <w:sz w:val="20"/>
                <w:szCs w:val="20"/>
              </w:rPr>
              <w:t>Delivery format</w:t>
            </w:r>
          </w:p>
        </w:tc>
        <w:tc>
          <w:tcPr>
            <w:tcW w:w="1037" w:type="dxa"/>
            <w:shd w:val="clear" w:color="auto" w:fill="BDD6EE" w:themeFill="accent5" w:themeFillTint="66"/>
          </w:tcPr>
          <w:p w14:paraId="36EEAFA6" w14:textId="1CF951B2" w:rsidR="00B71662" w:rsidRPr="007856E3" w:rsidRDefault="00B71662" w:rsidP="00B71662">
            <w:pPr>
              <w:rPr>
                <w:rFonts w:cstheme="minorHAnsi"/>
                <w:b/>
                <w:bCs/>
                <w:sz w:val="20"/>
                <w:szCs w:val="20"/>
              </w:rPr>
            </w:pPr>
            <w:r w:rsidRPr="007856E3">
              <w:rPr>
                <w:rFonts w:cstheme="minorHAnsi"/>
                <w:b/>
                <w:bCs/>
                <w:sz w:val="20"/>
                <w:szCs w:val="20"/>
              </w:rPr>
              <w:t>When to take this module?</w:t>
            </w:r>
          </w:p>
        </w:tc>
        <w:tc>
          <w:tcPr>
            <w:tcW w:w="4173" w:type="dxa"/>
            <w:shd w:val="clear" w:color="auto" w:fill="BDD6EE" w:themeFill="accent5" w:themeFillTint="66"/>
            <w:vAlign w:val="center"/>
          </w:tcPr>
          <w:p w14:paraId="7DD552AF" w14:textId="7699A3E4" w:rsidR="00B71662" w:rsidRPr="007856E3" w:rsidRDefault="00B71662" w:rsidP="00B71662">
            <w:pPr>
              <w:jc w:val="center"/>
              <w:rPr>
                <w:rFonts w:cstheme="minorHAnsi"/>
                <w:b/>
                <w:bCs/>
                <w:sz w:val="20"/>
                <w:szCs w:val="20"/>
              </w:rPr>
            </w:pPr>
            <w:r w:rsidRPr="007856E3">
              <w:rPr>
                <w:rFonts w:cstheme="minorHAnsi"/>
                <w:b/>
                <w:bCs/>
                <w:sz w:val="20"/>
                <w:szCs w:val="20"/>
              </w:rPr>
              <w:t>When does this run?</w:t>
            </w:r>
          </w:p>
        </w:tc>
      </w:tr>
      <w:tr w:rsidR="00B71662" w:rsidRPr="007856E3" w14:paraId="407FDF48" w14:textId="77777777" w:rsidTr="007856E3">
        <w:tc>
          <w:tcPr>
            <w:tcW w:w="1044" w:type="dxa"/>
          </w:tcPr>
          <w:p w14:paraId="352AD467" w14:textId="77777777" w:rsidR="00B71662" w:rsidRPr="007856E3" w:rsidRDefault="00B71662" w:rsidP="00B71662">
            <w:pPr>
              <w:rPr>
                <w:rFonts w:cstheme="minorHAnsi"/>
                <w:b/>
                <w:bCs/>
                <w:i/>
                <w:iCs/>
                <w:sz w:val="20"/>
                <w:szCs w:val="20"/>
              </w:rPr>
            </w:pPr>
            <w:r w:rsidRPr="007856E3">
              <w:rPr>
                <w:rFonts w:cstheme="minorHAnsi"/>
                <w:b/>
                <w:bCs/>
                <w:i/>
                <w:iCs/>
                <w:sz w:val="20"/>
                <w:szCs w:val="20"/>
              </w:rPr>
              <w:t>PGM9005</w:t>
            </w:r>
          </w:p>
        </w:tc>
        <w:tc>
          <w:tcPr>
            <w:tcW w:w="6181" w:type="dxa"/>
            <w:gridSpan w:val="2"/>
          </w:tcPr>
          <w:p w14:paraId="47234E15" w14:textId="77777777" w:rsidR="00B71662" w:rsidRPr="007856E3" w:rsidRDefault="00B71662" w:rsidP="00B71662">
            <w:pPr>
              <w:rPr>
                <w:rFonts w:cstheme="minorHAnsi"/>
                <w:b/>
                <w:bCs/>
                <w:i/>
                <w:iCs/>
                <w:sz w:val="20"/>
                <w:szCs w:val="20"/>
              </w:rPr>
            </w:pPr>
            <w:r w:rsidRPr="007856E3">
              <w:rPr>
                <w:rFonts w:cstheme="minorHAnsi"/>
                <w:b/>
                <w:bCs/>
                <w:i/>
                <w:iCs/>
                <w:sz w:val="20"/>
                <w:szCs w:val="20"/>
              </w:rPr>
              <w:t>Ethics, Plagiarism &amp; Academic Practice for Research Students</w:t>
            </w:r>
          </w:p>
        </w:tc>
        <w:tc>
          <w:tcPr>
            <w:tcW w:w="1563" w:type="dxa"/>
          </w:tcPr>
          <w:p w14:paraId="48985403" w14:textId="77777777" w:rsidR="00B71662" w:rsidRPr="007856E3" w:rsidRDefault="00B71662" w:rsidP="00B71662">
            <w:pPr>
              <w:rPr>
                <w:rFonts w:cstheme="minorHAnsi"/>
                <w:b/>
                <w:bCs/>
                <w:i/>
                <w:iCs/>
                <w:sz w:val="20"/>
                <w:szCs w:val="20"/>
              </w:rPr>
            </w:pPr>
          </w:p>
        </w:tc>
        <w:tc>
          <w:tcPr>
            <w:tcW w:w="574" w:type="dxa"/>
          </w:tcPr>
          <w:p w14:paraId="30774D3A" w14:textId="24B4D692" w:rsidR="00B71662" w:rsidRPr="007856E3" w:rsidRDefault="00B71662" w:rsidP="00B71662">
            <w:pPr>
              <w:rPr>
                <w:rFonts w:cstheme="minorHAnsi"/>
                <w:b/>
                <w:bCs/>
                <w:i/>
                <w:iCs/>
                <w:sz w:val="20"/>
                <w:szCs w:val="20"/>
              </w:rPr>
            </w:pPr>
            <w:r w:rsidRPr="007856E3">
              <w:rPr>
                <w:rFonts w:cstheme="minorHAnsi"/>
                <w:b/>
                <w:bCs/>
                <w:i/>
                <w:iCs/>
                <w:sz w:val="20"/>
                <w:szCs w:val="20"/>
              </w:rPr>
              <w:t>1,2</w:t>
            </w:r>
          </w:p>
        </w:tc>
        <w:tc>
          <w:tcPr>
            <w:tcW w:w="1304" w:type="dxa"/>
          </w:tcPr>
          <w:p w14:paraId="6BDA7C7D" w14:textId="77777777" w:rsidR="00B71662" w:rsidRPr="007856E3" w:rsidRDefault="00B71662" w:rsidP="00B71662">
            <w:pPr>
              <w:rPr>
                <w:rFonts w:cstheme="minorHAnsi"/>
                <w:b/>
                <w:bCs/>
                <w:i/>
                <w:iCs/>
                <w:sz w:val="20"/>
                <w:szCs w:val="20"/>
              </w:rPr>
            </w:pPr>
            <w:r w:rsidRPr="007856E3">
              <w:rPr>
                <w:rFonts w:cstheme="minorHAnsi"/>
                <w:b/>
                <w:bCs/>
                <w:i/>
                <w:iCs/>
                <w:sz w:val="20"/>
                <w:szCs w:val="20"/>
              </w:rPr>
              <w:t>Face to face</w:t>
            </w:r>
          </w:p>
        </w:tc>
        <w:tc>
          <w:tcPr>
            <w:tcW w:w="1037" w:type="dxa"/>
          </w:tcPr>
          <w:p w14:paraId="37E6C01F" w14:textId="77777777" w:rsidR="00B71662" w:rsidRPr="007856E3" w:rsidRDefault="00B71662" w:rsidP="00B71662">
            <w:pPr>
              <w:rPr>
                <w:rFonts w:cstheme="minorHAnsi"/>
                <w:b/>
                <w:bCs/>
                <w:i/>
                <w:iCs/>
                <w:sz w:val="20"/>
                <w:szCs w:val="20"/>
              </w:rPr>
            </w:pPr>
            <w:r w:rsidRPr="007856E3">
              <w:rPr>
                <w:rFonts w:cstheme="minorHAnsi"/>
                <w:b/>
                <w:bCs/>
                <w:i/>
                <w:iCs/>
                <w:sz w:val="20"/>
                <w:szCs w:val="20"/>
              </w:rPr>
              <w:t>Year 1</w:t>
            </w:r>
          </w:p>
        </w:tc>
        <w:tc>
          <w:tcPr>
            <w:tcW w:w="4173" w:type="dxa"/>
          </w:tcPr>
          <w:p w14:paraId="2A6530B7" w14:textId="20A80B67" w:rsidR="00B71662" w:rsidRPr="007856E3" w:rsidRDefault="00B71662" w:rsidP="00B71662">
            <w:pPr>
              <w:rPr>
                <w:rFonts w:cstheme="minorHAnsi"/>
                <w:b/>
                <w:bCs/>
                <w:i/>
                <w:iCs/>
                <w:sz w:val="20"/>
                <w:szCs w:val="20"/>
              </w:rPr>
            </w:pPr>
            <w:r w:rsidRPr="007856E3">
              <w:rPr>
                <w:rFonts w:cstheme="minorHAnsi"/>
                <w:b/>
                <w:bCs/>
                <w:i/>
                <w:iCs/>
                <w:sz w:val="20"/>
                <w:szCs w:val="20"/>
              </w:rPr>
              <w:t>Workshops in sem1 and March</w:t>
            </w:r>
          </w:p>
        </w:tc>
      </w:tr>
      <w:tr w:rsidR="00B71662" w:rsidRPr="007856E3" w14:paraId="01FFF932" w14:textId="77777777" w:rsidTr="007856E3">
        <w:tc>
          <w:tcPr>
            <w:tcW w:w="1044" w:type="dxa"/>
          </w:tcPr>
          <w:p w14:paraId="04A5A02E" w14:textId="77777777" w:rsidR="00B71662" w:rsidRPr="007856E3" w:rsidRDefault="00B71662" w:rsidP="00B71662">
            <w:pPr>
              <w:rPr>
                <w:rFonts w:cstheme="minorHAnsi"/>
                <w:b/>
                <w:bCs/>
                <w:i/>
                <w:iCs/>
                <w:sz w:val="20"/>
                <w:szCs w:val="20"/>
              </w:rPr>
            </w:pPr>
            <w:r w:rsidRPr="007856E3">
              <w:rPr>
                <w:rFonts w:cstheme="minorHAnsi"/>
                <w:b/>
                <w:bCs/>
                <w:i/>
                <w:iCs/>
                <w:sz w:val="20"/>
                <w:szCs w:val="20"/>
              </w:rPr>
              <w:t>PGM9005</w:t>
            </w:r>
          </w:p>
        </w:tc>
        <w:tc>
          <w:tcPr>
            <w:tcW w:w="6181" w:type="dxa"/>
            <w:gridSpan w:val="2"/>
          </w:tcPr>
          <w:p w14:paraId="60FEC213" w14:textId="77777777" w:rsidR="00B71662" w:rsidRPr="007856E3" w:rsidRDefault="00B71662" w:rsidP="00B71662">
            <w:pPr>
              <w:rPr>
                <w:rFonts w:cstheme="minorHAnsi"/>
                <w:b/>
                <w:bCs/>
                <w:i/>
                <w:iCs/>
                <w:sz w:val="20"/>
                <w:szCs w:val="20"/>
              </w:rPr>
            </w:pPr>
            <w:r w:rsidRPr="007856E3">
              <w:rPr>
                <w:rFonts w:cstheme="minorHAnsi"/>
                <w:b/>
                <w:bCs/>
                <w:i/>
                <w:iCs/>
                <w:sz w:val="20"/>
                <w:szCs w:val="20"/>
              </w:rPr>
              <w:t>Ethics, Plagiarism &amp; Academic Practice for Research Students</w:t>
            </w:r>
          </w:p>
        </w:tc>
        <w:tc>
          <w:tcPr>
            <w:tcW w:w="1563" w:type="dxa"/>
          </w:tcPr>
          <w:p w14:paraId="0C551055" w14:textId="77777777" w:rsidR="00B71662" w:rsidRPr="007856E3" w:rsidRDefault="00B71662" w:rsidP="00B71662">
            <w:pPr>
              <w:rPr>
                <w:rFonts w:cstheme="minorHAnsi"/>
                <w:b/>
                <w:bCs/>
                <w:i/>
                <w:iCs/>
                <w:sz w:val="20"/>
                <w:szCs w:val="20"/>
              </w:rPr>
            </w:pPr>
          </w:p>
        </w:tc>
        <w:tc>
          <w:tcPr>
            <w:tcW w:w="574" w:type="dxa"/>
          </w:tcPr>
          <w:p w14:paraId="28684A0A" w14:textId="16DBE10B" w:rsidR="00B71662" w:rsidRPr="007856E3" w:rsidRDefault="00B71662" w:rsidP="00B71662">
            <w:pPr>
              <w:rPr>
                <w:rFonts w:cstheme="minorHAnsi"/>
                <w:b/>
                <w:bCs/>
                <w:i/>
                <w:iCs/>
                <w:sz w:val="20"/>
                <w:szCs w:val="20"/>
              </w:rPr>
            </w:pPr>
            <w:r w:rsidRPr="007856E3">
              <w:rPr>
                <w:rFonts w:cstheme="minorHAnsi"/>
                <w:b/>
                <w:bCs/>
                <w:i/>
                <w:iCs/>
                <w:sz w:val="20"/>
                <w:szCs w:val="20"/>
              </w:rPr>
              <w:t>2</w:t>
            </w:r>
          </w:p>
        </w:tc>
        <w:tc>
          <w:tcPr>
            <w:tcW w:w="1304" w:type="dxa"/>
          </w:tcPr>
          <w:p w14:paraId="43ED3421" w14:textId="77777777" w:rsidR="00B71662" w:rsidRPr="007856E3" w:rsidRDefault="00B71662" w:rsidP="00B71662">
            <w:pPr>
              <w:rPr>
                <w:rFonts w:cstheme="minorHAnsi"/>
                <w:b/>
                <w:bCs/>
                <w:i/>
                <w:iCs/>
                <w:sz w:val="20"/>
                <w:szCs w:val="20"/>
              </w:rPr>
            </w:pPr>
            <w:r w:rsidRPr="007856E3">
              <w:rPr>
                <w:rFonts w:cstheme="minorHAnsi"/>
                <w:b/>
                <w:bCs/>
                <w:i/>
                <w:iCs/>
                <w:sz w:val="20"/>
                <w:szCs w:val="20"/>
              </w:rPr>
              <w:t>Online</w:t>
            </w:r>
          </w:p>
        </w:tc>
        <w:tc>
          <w:tcPr>
            <w:tcW w:w="1037" w:type="dxa"/>
          </w:tcPr>
          <w:p w14:paraId="7DF5AF4D" w14:textId="77777777" w:rsidR="00B71662" w:rsidRPr="007856E3" w:rsidRDefault="00B71662" w:rsidP="00B71662">
            <w:pPr>
              <w:rPr>
                <w:rFonts w:cstheme="minorHAnsi"/>
                <w:b/>
                <w:bCs/>
                <w:i/>
                <w:iCs/>
                <w:sz w:val="20"/>
                <w:szCs w:val="20"/>
              </w:rPr>
            </w:pPr>
            <w:r w:rsidRPr="007856E3">
              <w:rPr>
                <w:rFonts w:cstheme="minorHAnsi"/>
                <w:b/>
                <w:bCs/>
                <w:i/>
                <w:iCs/>
                <w:sz w:val="20"/>
                <w:szCs w:val="20"/>
              </w:rPr>
              <w:t>Year 1</w:t>
            </w:r>
          </w:p>
        </w:tc>
        <w:tc>
          <w:tcPr>
            <w:tcW w:w="4173" w:type="dxa"/>
          </w:tcPr>
          <w:p w14:paraId="55530A97" w14:textId="0C77495D" w:rsidR="00B71662" w:rsidRPr="007856E3" w:rsidRDefault="00B71662" w:rsidP="00B71662">
            <w:pPr>
              <w:rPr>
                <w:rFonts w:cstheme="minorHAnsi"/>
                <w:b/>
                <w:bCs/>
                <w:i/>
                <w:iCs/>
                <w:sz w:val="20"/>
                <w:szCs w:val="20"/>
              </w:rPr>
            </w:pPr>
            <w:r w:rsidRPr="007856E3">
              <w:rPr>
                <w:rFonts w:cstheme="minorHAnsi"/>
                <w:b/>
                <w:bCs/>
                <w:i/>
                <w:iCs/>
                <w:sz w:val="20"/>
                <w:szCs w:val="20"/>
              </w:rPr>
              <w:t>Workshops in Sem2</w:t>
            </w:r>
          </w:p>
        </w:tc>
      </w:tr>
      <w:tr w:rsidR="00B71662" w:rsidRPr="007856E3" w14:paraId="5103225E" w14:textId="77777777" w:rsidTr="007856E3">
        <w:tc>
          <w:tcPr>
            <w:tcW w:w="1044" w:type="dxa"/>
          </w:tcPr>
          <w:p w14:paraId="5407AD3C" w14:textId="77777777" w:rsidR="00B71662" w:rsidRPr="007856E3" w:rsidRDefault="00B71662" w:rsidP="00B71662">
            <w:pPr>
              <w:rPr>
                <w:rFonts w:cstheme="minorHAnsi"/>
                <w:b/>
                <w:bCs/>
                <w:i/>
                <w:iCs/>
                <w:sz w:val="20"/>
                <w:szCs w:val="20"/>
              </w:rPr>
            </w:pPr>
            <w:r w:rsidRPr="007856E3">
              <w:rPr>
                <w:rFonts w:cstheme="minorHAnsi"/>
                <w:b/>
                <w:bCs/>
                <w:i/>
                <w:iCs/>
                <w:sz w:val="20"/>
                <w:szCs w:val="20"/>
              </w:rPr>
              <w:t>MOR9005</w:t>
            </w:r>
          </w:p>
        </w:tc>
        <w:tc>
          <w:tcPr>
            <w:tcW w:w="6181" w:type="dxa"/>
            <w:gridSpan w:val="2"/>
          </w:tcPr>
          <w:p w14:paraId="458DA7DF" w14:textId="77777777" w:rsidR="00B71662" w:rsidRPr="007856E3" w:rsidRDefault="00B71662" w:rsidP="00B71662">
            <w:pPr>
              <w:rPr>
                <w:rFonts w:cstheme="minorHAnsi"/>
                <w:b/>
                <w:bCs/>
                <w:i/>
                <w:iCs/>
                <w:sz w:val="20"/>
                <w:szCs w:val="20"/>
              </w:rPr>
            </w:pPr>
            <w:proofErr w:type="spellStart"/>
            <w:r w:rsidRPr="007856E3">
              <w:rPr>
                <w:rFonts w:cstheme="minorHAnsi"/>
                <w:b/>
                <w:bCs/>
                <w:i/>
                <w:iCs/>
                <w:sz w:val="20"/>
                <w:szCs w:val="20"/>
              </w:rPr>
              <w:t>Moeseg</w:t>
            </w:r>
            <w:proofErr w:type="spellEnd"/>
            <w:r w:rsidRPr="007856E3">
              <w:rPr>
                <w:rFonts w:cstheme="minorHAnsi"/>
                <w:b/>
                <w:bCs/>
                <w:i/>
                <w:iCs/>
                <w:sz w:val="20"/>
                <w:szCs w:val="20"/>
              </w:rPr>
              <w:t xml:space="preserve">, </w:t>
            </w:r>
            <w:proofErr w:type="spellStart"/>
            <w:r w:rsidRPr="007856E3">
              <w:rPr>
                <w:rFonts w:cstheme="minorHAnsi"/>
                <w:b/>
                <w:bCs/>
                <w:i/>
                <w:iCs/>
                <w:sz w:val="20"/>
                <w:szCs w:val="20"/>
              </w:rPr>
              <w:t>Llenladrata</w:t>
            </w:r>
            <w:proofErr w:type="spellEnd"/>
            <w:r w:rsidRPr="007856E3">
              <w:rPr>
                <w:rFonts w:cstheme="minorHAnsi"/>
                <w:b/>
                <w:bCs/>
                <w:i/>
                <w:iCs/>
                <w:sz w:val="20"/>
                <w:szCs w:val="20"/>
              </w:rPr>
              <w:t xml:space="preserve"> ac </w:t>
            </w:r>
            <w:proofErr w:type="spellStart"/>
            <w:r w:rsidRPr="007856E3">
              <w:rPr>
                <w:rFonts w:cstheme="minorHAnsi"/>
                <w:b/>
                <w:bCs/>
                <w:i/>
                <w:iCs/>
                <w:sz w:val="20"/>
                <w:szCs w:val="20"/>
              </w:rPr>
              <w:t>Ymarfer</w:t>
            </w:r>
            <w:proofErr w:type="spellEnd"/>
            <w:r w:rsidRPr="007856E3">
              <w:rPr>
                <w:rFonts w:cstheme="minorHAnsi"/>
                <w:b/>
                <w:bCs/>
                <w:i/>
                <w:iCs/>
                <w:sz w:val="20"/>
                <w:szCs w:val="20"/>
              </w:rPr>
              <w:t xml:space="preserve"> </w:t>
            </w:r>
            <w:proofErr w:type="spellStart"/>
            <w:r w:rsidRPr="007856E3">
              <w:rPr>
                <w:rFonts w:cstheme="minorHAnsi"/>
                <w:b/>
                <w:bCs/>
                <w:i/>
                <w:iCs/>
                <w:sz w:val="20"/>
                <w:szCs w:val="20"/>
              </w:rPr>
              <w:t>Academaidd</w:t>
            </w:r>
            <w:proofErr w:type="spellEnd"/>
            <w:r w:rsidRPr="007856E3">
              <w:rPr>
                <w:rFonts w:cstheme="minorHAnsi"/>
                <w:b/>
                <w:bCs/>
                <w:i/>
                <w:iCs/>
                <w:sz w:val="20"/>
                <w:szCs w:val="20"/>
              </w:rPr>
              <w:t xml:space="preserve"> </w:t>
            </w:r>
            <w:proofErr w:type="spellStart"/>
            <w:r w:rsidRPr="007856E3">
              <w:rPr>
                <w:rFonts w:cstheme="minorHAnsi"/>
                <w:b/>
                <w:bCs/>
                <w:i/>
                <w:iCs/>
                <w:sz w:val="20"/>
                <w:szCs w:val="20"/>
              </w:rPr>
              <w:t>ar</w:t>
            </w:r>
            <w:proofErr w:type="spellEnd"/>
            <w:r w:rsidRPr="007856E3">
              <w:rPr>
                <w:rFonts w:cstheme="minorHAnsi"/>
                <w:b/>
                <w:bCs/>
                <w:i/>
                <w:iCs/>
                <w:sz w:val="20"/>
                <w:szCs w:val="20"/>
              </w:rPr>
              <w:t xml:space="preserve"> </w:t>
            </w:r>
            <w:proofErr w:type="spellStart"/>
            <w:r w:rsidRPr="007856E3">
              <w:rPr>
                <w:rFonts w:cstheme="minorHAnsi"/>
                <w:b/>
                <w:bCs/>
                <w:i/>
                <w:iCs/>
                <w:sz w:val="20"/>
                <w:szCs w:val="20"/>
              </w:rPr>
              <w:t>gyfer</w:t>
            </w:r>
            <w:proofErr w:type="spellEnd"/>
            <w:r w:rsidRPr="007856E3">
              <w:rPr>
                <w:rFonts w:cstheme="minorHAnsi"/>
                <w:b/>
                <w:bCs/>
                <w:i/>
                <w:iCs/>
                <w:sz w:val="20"/>
                <w:szCs w:val="20"/>
              </w:rPr>
              <w:t xml:space="preserve"> </w:t>
            </w:r>
            <w:proofErr w:type="spellStart"/>
            <w:r w:rsidRPr="007856E3">
              <w:rPr>
                <w:rFonts w:cstheme="minorHAnsi"/>
                <w:b/>
                <w:bCs/>
                <w:i/>
                <w:iCs/>
                <w:sz w:val="20"/>
                <w:szCs w:val="20"/>
              </w:rPr>
              <w:t>Myfyrwyr</w:t>
            </w:r>
            <w:proofErr w:type="spellEnd"/>
            <w:r w:rsidRPr="007856E3">
              <w:rPr>
                <w:rFonts w:cstheme="minorHAnsi"/>
                <w:b/>
                <w:bCs/>
                <w:i/>
                <w:iCs/>
                <w:sz w:val="20"/>
                <w:szCs w:val="20"/>
              </w:rPr>
              <w:t xml:space="preserve"> </w:t>
            </w:r>
            <w:proofErr w:type="spellStart"/>
            <w:r w:rsidRPr="007856E3">
              <w:rPr>
                <w:rFonts w:cstheme="minorHAnsi"/>
                <w:b/>
                <w:bCs/>
                <w:i/>
                <w:iCs/>
                <w:sz w:val="20"/>
                <w:szCs w:val="20"/>
              </w:rPr>
              <w:t>Ymchwil</w:t>
            </w:r>
            <w:proofErr w:type="spellEnd"/>
          </w:p>
        </w:tc>
        <w:tc>
          <w:tcPr>
            <w:tcW w:w="1563" w:type="dxa"/>
          </w:tcPr>
          <w:p w14:paraId="24F39BD8" w14:textId="77777777" w:rsidR="00B71662" w:rsidRPr="007856E3" w:rsidRDefault="00B71662" w:rsidP="00B71662">
            <w:pPr>
              <w:rPr>
                <w:rFonts w:cstheme="minorHAnsi"/>
                <w:b/>
                <w:bCs/>
                <w:i/>
                <w:iCs/>
                <w:sz w:val="20"/>
                <w:szCs w:val="20"/>
              </w:rPr>
            </w:pPr>
          </w:p>
        </w:tc>
        <w:tc>
          <w:tcPr>
            <w:tcW w:w="574" w:type="dxa"/>
          </w:tcPr>
          <w:p w14:paraId="666DF505" w14:textId="36603C3C" w:rsidR="00B71662" w:rsidRPr="007856E3" w:rsidRDefault="00B71662" w:rsidP="00B71662">
            <w:pPr>
              <w:rPr>
                <w:rFonts w:cstheme="minorHAnsi"/>
                <w:b/>
                <w:bCs/>
                <w:i/>
                <w:iCs/>
                <w:sz w:val="20"/>
                <w:szCs w:val="20"/>
              </w:rPr>
            </w:pPr>
            <w:r w:rsidRPr="007856E3">
              <w:rPr>
                <w:rFonts w:cstheme="minorHAnsi"/>
                <w:b/>
                <w:bCs/>
                <w:i/>
                <w:iCs/>
                <w:sz w:val="20"/>
                <w:szCs w:val="20"/>
              </w:rPr>
              <w:t>1,2</w:t>
            </w:r>
          </w:p>
        </w:tc>
        <w:tc>
          <w:tcPr>
            <w:tcW w:w="1304" w:type="dxa"/>
          </w:tcPr>
          <w:p w14:paraId="235DA6F2" w14:textId="77777777" w:rsidR="00B71662" w:rsidRPr="007856E3" w:rsidRDefault="00B71662" w:rsidP="00B71662">
            <w:pPr>
              <w:rPr>
                <w:rFonts w:cstheme="minorHAnsi"/>
                <w:b/>
                <w:bCs/>
                <w:i/>
                <w:iCs/>
                <w:sz w:val="20"/>
                <w:szCs w:val="20"/>
              </w:rPr>
            </w:pPr>
            <w:proofErr w:type="spellStart"/>
            <w:r w:rsidRPr="007856E3">
              <w:rPr>
                <w:rFonts w:cstheme="minorHAnsi"/>
                <w:b/>
                <w:bCs/>
                <w:i/>
                <w:iCs/>
                <w:sz w:val="20"/>
                <w:szCs w:val="20"/>
              </w:rPr>
              <w:t>Wyneb</w:t>
            </w:r>
            <w:proofErr w:type="spellEnd"/>
            <w:r w:rsidRPr="007856E3">
              <w:rPr>
                <w:rFonts w:cstheme="minorHAnsi"/>
                <w:b/>
                <w:bCs/>
                <w:i/>
                <w:iCs/>
                <w:sz w:val="20"/>
                <w:szCs w:val="20"/>
              </w:rPr>
              <w:t xml:space="preserve"> </w:t>
            </w:r>
            <w:proofErr w:type="spellStart"/>
            <w:r w:rsidRPr="007856E3">
              <w:rPr>
                <w:rFonts w:cstheme="minorHAnsi"/>
                <w:b/>
                <w:bCs/>
                <w:i/>
                <w:iCs/>
                <w:sz w:val="20"/>
                <w:szCs w:val="20"/>
              </w:rPr>
              <w:t>yn</w:t>
            </w:r>
            <w:proofErr w:type="spellEnd"/>
            <w:r w:rsidRPr="007856E3">
              <w:rPr>
                <w:rFonts w:cstheme="minorHAnsi"/>
                <w:b/>
                <w:bCs/>
                <w:i/>
                <w:iCs/>
                <w:sz w:val="20"/>
                <w:szCs w:val="20"/>
              </w:rPr>
              <w:t xml:space="preserve"> </w:t>
            </w:r>
            <w:proofErr w:type="spellStart"/>
            <w:r w:rsidRPr="007856E3">
              <w:rPr>
                <w:rFonts w:cstheme="minorHAnsi"/>
                <w:b/>
                <w:bCs/>
                <w:i/>
                <w:iCs/>
                <w:sz w:val="20"/>
                <w:szCs w:val="20"/>
              </w:rPr>
              <w:t>wyneb</w:t>
            </w:r>
            <w:proofErr w:type="spellEnd"/>
            <w:r w:rsidRPr="007856E3">
              <w:rPr>
                <w:rFonts w:cstheme="minorHAnsi"/>
                <w:b/>
                <w:bCs/>
                <w:i/>
                <w:iCs/>
                <w:sz w:val="20"/>
                <w:szCs w:val="20"/>
              </w:rPr>
              <w:t xml:space="preserve"> </w:t>
            </w:r>
          </w:p>
        </w:tc>
        <w:tc>
          <w:tcPr>
            <w:tcW w:w="1037" w:type="dxa"/>
          </w:tcPr>
          <w:p w14:paraId="5ADA5B7E" w14:textId="77777777" w:rsidR="00B71662" w:rsidRPr="007856E3" w:rsidRDefault="00B71662" w:rsidP="00B71662">
            <w:pPr>
              <w:rPr>
                <w:rFonts w:cstheme="minorHAnsi"/>
                <w:b/>
                <w:bCs/>
                <w:i/>
                <w:iCs/>
                <w:sz w:val="20"/>
                <w:szCs w:val="20"/>
              </w:rPr>
            </w:pPr>
            <w:r w:rsidRPr="007856E3">
              <w:rPr>
                <w:rFonts w:cstheme="minorHAnsi"/>
                <w:b/>
                <w:bCs/>
                <w:i/>
                <w:iCs/>
                <w:sz w:val="20"/>
                <w:szCs w:val="20"/>
              </w:rPr>
              <w:t xml:space="preserve">Bl 1 </w:t>
            </w:r>
          </w:p>
        </w:tc>
        <w:tc>
          <w:tcPr>
            <w:tcW w:w="4173" w:type="dxa"/>
          </w:tcPr>
          <w:p w14:paraId="05F4D8DA" w14:textId="3B38505B" w:rsidR="00B71662" w:rsidRPr="007856E3" w:rsidRDefault="00B71662" w:rsidP="00B71662">
            <w:pPr>
              <w:rPr>
                <w:rFonts w:cstheme="minorHAnsi"/>
                <w:b/>
                <w:bCs/>
                <w:i/>
                <w:iCs/>
                <w:sz w:val="20"/>
                <w:szCs w:val="20"/>
              </w:rPr>
            </w:pPr>
            <w:proofErr w:type="spellStart"/>
            <w:r w:rsidRPr="007856E3">
              <w:rPr>
                <w:rFonts w:cstheme="minorHAnsi"/>
                <w:b/>
                <w:bCs/>
                <w:i/>
                <w:iCs/>
                <w:sz w:val="20"/>
                <w:szCs w:val="20"/>
              </w:rPr>
              <w:t>Gweithdai</w:t>
            </w:r>
            <w:proofErr w:type="spellEnd"/>
            <w:r w:rsidRPr="007856E3">
              <w:rPr>
                <w:rFonts w:cstheme="minorHAnsi"/>
                <w:b/>
                <w:bCs/>
                <w:i/>
                <w:iCs/>
                <w:sz w:val="20"/>
                <w:szCs w:val="20"/>
              </w:rPr>
              <w:t xml:space="preserve"> </w:t>
            </w:r>
            <w:proofErr w:type="spellStart"/>
            <w:r w:rsidRPr="007856E3">
              <w:rPr>
                <w:rFonts w:cstheme="minorHAnsi"/>
                <w:b/>
                <w:bCs/>
                <w:i/>
                <w:iCs/>
                <w:sz w:val="20"/>
                <w:szCs w:val="20"/>
              </w:rPr>
              <w:t>yn</w:t>
            </w:r>
            <w:proofErr w:type="spellEnd"/>
            <w:r w:rsidRPr="007856E3">
              <w:rPr>
                <w:rFonts w:cstheme="minorHAnsi"/>
                <w:b/>
                <w:bCs/>
                <w:i/>
                <w:iCs/>
                <w:sz w:val="20"/>
                <w:szCs w:val="20"/>
              </w:rPr>
              <w:t xml:space="preserve"> sem1 a mis Mawrth </w:t>
            </w:r>
          </w:p>
        </w:tc>
      </w:tr>
      <w:tr w:rsidR="00B71662" w:rsidRPr="007856E3" w14:paraId="469F5286" w14:textId="77777777" w:rsidTr="007856E3">
        <w:tc>
          <w:tcPr>
            <w:tcW w:w="1044" w:type="dxa"/>
          </w:tcPr>
          <w:p w14:paraId="004A5F32" w14:textId="77777777" w:rsidR="00B71662" w:rsidRPr="007856E3" w:rsidRDefault="00B71662" w:rsidP="00B71662">
            <w:pPr>
              <w:rPr>
                <w:rFonts w:cstheme="minorHAnsi"/>
                <w:sz w:val="20"/>
                <w:szCs w:val="20"/>
              </w:rPr>
            </w:pPr>
          </w:p>
        </w:tc>
        <w:tc>
          <w:tcPr>
            <w:tcW w:w="6181" w:type="dxa"/>
            <w:gridSpan w:val="2"/>
          </w:tcPr>
          <w:p w14:paraId="4032BBFC" w14:textId="77777777" w:rsidR="00B71662" w:rsidRPr="007856E3" w:rsidRDefault="00B71662" w:rsidP="00B71662">
            <w:pPr>
              <w:rPr>
                <w:rFonts w:cstheme="minorHAnsi"/>
                <w:sz w:val="20"/>
                <w:szCs w:val="20"/>
              </w:rPr>
            </w:pPr>
          </w:p>
        </w:tc>
        <w:tc>
          <w:tcPr>
            <w:tcW w:w="1563" w:type="dxa"/>
          </w:tcPr>
          <w:p w14:paraId="31F15A3A" w14:textId="77777777" w:rsidR="00B71662" w:rsidRPr="007856E3" w:rsidRDefault="00B71662" w:rsidP="00B71662">
            <w:pPr>
              <w:rPr>
                <w:rFonts w:cstheme="minorHAnsi"/>
                <w:sz w:val="20"/>
                <w:szCs w:val="20"/>
              </w:rPr>
            </w:pPr>
          </w:p>
        </w:tc>
        <w:tc>
          <w:tcPr>
            <w:tcW w:w="574" w:type="dxa"/>
          </w:tcPr>
          <w:p w14:paraId="75627C93" w14:textId="30AE8356" w:rsidR="00B71662" w:rsidRPr="007856E3" w:rsidRDefault="00B71662" w:rsidP="00B71662">
            <w:pPr>
              <w:rPr>
                <w:rFonts w:cstheme="minorHAnsi"/>
                <w:sz w:val="20"/>
                <w:szCs w:val="20"/>
              </w:rPr>
            </w:pPr>
          </w:p>
        </w:tc>
        <w:tc>
          <w:tcPr>
            <w:tcW w:w="1304" w:type="dxa"/>
          </w:tcPr>
          <w:p w14:paraId="5E520D4F" w14:textId="77777777" w:rsidR="00B71662" w:rsidRPr="007856E3" w:rsidRDefault="00B71662" w:rsidP="00B71662">
            <w:pPr>
              <w:rPr>
                <w:rFonts w:cstheme="minorHAnsi"/>
                <w:sz w:val="20"/>
                <w:szCs w:val="20"/>
              </w:rPr>
            </w:pPr>
          </w:p>
        </w:tc>
        <w:tc>
          <w:tcPr>
            <w:tcW w:w="1037" w:type="dxa"/>
          </w:tcPr>
          <w:p w14:paraId="0CD57DEC" w14:textId="77777777" w:rsidR="00B71662" w:rsidRPr="007856E3" w:rsidRDefault="00B71662" w:rsidP="00B71662">
            <w:pPr>
              <w:rPr>
                <w:rFonts w:cstheme="minorHAnsi"/>
                <w:sz w:val="20"/>
                <w:szCs w:val="20"/>
              </w:rPr>
            </w:pPr>
          </w:p>
        </w:tc>
        <w:tc>
          <w:tcPr>
            <w:tcW w:w="4173" w:type="dxa"/>
          </w:tcPr>
          <w:p w14:paraId="754C81A0" w14:textId="2288FBBB" w:rsidR="00B71662" w:rsidRPr="007856E3" w:rsidRDefault="00B71662" w:rsidP="00B71662">
            <w:pPr>
              <w:rPr>
                <w:rFonts w:cstheme="minorHAnsi"/>
                <w:sz w:val="20"/>
                <w:szCs w:val="20"/>
              </w:rPr>
            </w:pPr>
          </w:p>
        </w:tc>
      </w:tr>
      <w:tr w:rsidR="00B71662" w:rsidRPr="007856E3" w14:paraId="7C4AFE63" w14:textId="77777777" w:rsidTr="007856E3">
        <w:tc>
          <w:tcPr>
            <w:tcW w:w="1044" w:type="dxa"/>
          </w:tcPr>
          <w:p w14:paraId="692DB299" w14:textId="77777777" w:rsidR="00B71662" w:rsidRPr="007856E3" w:rsidRDefault="00B71662" w:rsidP="00B71662">
            <w:pPr>
              <w:rPr>
                <w:rFonts w:cstheme="minorHAnsi"/>
                <w:sz w:val="20"/>
                <w:szCs w:val="20"/>
              </w:rPr>
            </w:pPr>
            <w:r w:rsidRPr="007856E3">
              <w:rPr>
                <w:rFonts w:cstheme="minorHAnsi"/>
                <w:sz w:val="20"/>
                <w:szCs w:val="20"/>
              </w:rPr>
              <w:t>PGM0210</w:t>
            </w:r>
          </w:p>
        </w:tc>
        <w:tc>
          <w:tcPr>
            <w:tcW w:w="6181" w:type="dxa"/>
            <w:gridSpan w:val="2"/>
          </w:tcPr>
          <w:p w14:paraId="19298235" w14:textId="77777777" w:rsidR="00B71662" w:rsidRPr="007856E3" w:rsidRDefault="00B71662" w:rsidP="00B71662">
            <w:pPr>
              <w:rPr>
                <w:rFonts w:cstheme="minorHAnsi"/>
                <w:sz w:val="20"/>
                <w:szCs w:val="20"/>
              </w:rPr>
            </w:pPr>
            <w:r w:rsidRPr="007856E3">
              <w:rPr>
                <w:rFonts w:cstheme="minorHAnsi"/>
                <w:sz w:val="20"/>
                <w:szCs w:val="20"/>
              </w:rPr>
              <w:t>Principles of Research Design</w:t>
            </w:r>
          </w:p>
        </w:tc>
        <w:tc>
          <w:tcPr>
            <w:tcW w:w="1563" w:type="dxa"/>
          </w:tcPr>
          <w:p w14:paraId="2E9BFD66" w14:textId="77777777" w:rsidR="00B71662" w:rsidRPr="007856E3" w:rsidRDefault="00B71662" w:rsidP="00B71662">
            <w:pPr>
              <w:rPr>
                <w:rFonts w:cstheme="minorHAnsi"/>
                <w:sz w:val="20"/>
                <w:szCs w:val="20"/>
              </w:rPr>
            </w:pPr>
          </w:p>
        </w:tc>
        <w:tc>
          <w:tcPr>
            <w:tcW w:w="574" w:type="dxa"/>
          </w:tcPr>
          <w:p w14:paraId="6874F0EF" w14:textId="131F30B3" w:rsidR="00B71662" w:rsidRPr="007856E3" w:rsidRDefault="00B71662" w:rsidP="00B71662">
            <w:pPr>
              <w:rPr>
                <w:rFonts w:cstheme="minorHAnsi"/>
                <w:sz w:val="20"/>
                <w:szCs w:val="20"/>
              </w:rPr>
            </w:pPr>
            <w:r w:rsidRPr="007856E3">
              <w:rPr>
                <w:rFonts w:cstheme="minorHAnsi"/>
                <w:sz w:val="20"/>
                <w:szCs w:val="20"/>
              </w:rPr>
              <w:t>1</w:t>
            </w:r>
          </w:p>
        </w:tc>
        <w:tc>
          <w:tcPr>
            <w:tcW w:w="1304" w:type="dxa"/>
          </w:tcPr>
          <w:p w14:paraId="694BFE2D"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23630022" w14:textId="77777777" w:rsidR="00B71662" w:rsidRPr="007856E3" w:rsidRDefault="00B71662" w:rsidP="00B71662">
            <w:pPr>
              <w:rPr>
                <w:rFonts w:cstheme="minorHAnsi"/>
                <w:sz w:val="20"/>
                <w:szCs w:val="20"/>
              </w:rPr>
            </w:pPr>
            <w:r w:rsidRPr="007856E3">
              <w:rPr>
                <w:rFonts w:cstheme="minorHAnsi"/>
                <w:sz w:val="20"/>
                <w:szCs w:val="20"/>
              </w:rPr>
              <w:t>Year 1</w:t>
            </w:r>
          </w:p>
        </w:tc>
        <w:tc>
          <w:tcPr>
            <w:tcW w:w="4173" w:type="dxa"/>
          </w:tcPr>
          <w:p w14:paraId="2808CE87" w14:textId="207C4F9B" w:rsidR="00B71662" w:rsidRPr="007856E3" w:rsidRDefault="00B71662" w:rsidP="00B71662">
            <w:pPr>
              <w:rPr>
                <w:rFonts w:cstheme="minorHAnsi"/>
                <w:sz w:val="20"/>
                <w:szCs w:val="20"/>
              </w:rPr>
            </w:pPr>
            <w:r w:rsidRPr="007856E3">
              <w:rPr>
                <w:rFonts w:cstheme="minorHAnsi"/>
                <w:sz w:val="20"/>
                <w:szCs w:val="20"/>
              </w:rPr>
              <w:t>Runs across 2 weeks in Semester 1</w:t>
            </w:r>
          </w:p>
        </w:tc>
      </w:tr>
      <w:tr w:rsidR="00B71662" w:rsidRPr="007856E3" w14:paraId="7CF61216" w14:textId="77777777" w:rsidTr="007856E3">
        <w:tc>
          <w:tcPr>
            <w:tcW w:w="1044" w:type="dxa"/>
          </w:tcPr>
          <w:p w14:paraId="640E1E1D" w14:textId="77777777" w:rsidR="00B71662" w:rsidRPr="007856E3" w:rsidRDefault="00B71662" w:rsidP="00B71662">
            <w:pPr>
              <w:rPr>
                <w:rFonts w:cstheme="minorHAnsi"/>
                <w:sz w:val="20"/>
                <w:szCs w:val="20"/>
              </w:rPr>
            </w:pPr>
            <w:r w:rsidRPr="007856E3">
              <w:rPr>
                <w:rFonts w:cstheme="minorHAnsi"/>
                <w:sz w:val="20"/>
                <w:szCs w:val="20"/>
              </w:rPr>
              <w:t>MOR0320</w:t>
            </w:r>
          </w:p>
        </w:tc>
        <w:tc>
          <w:tcPr>
            <w:tcW w:w="6181" w:type="dxa"/>
            <w:gridSpan w:val="2"/>
          </w:tcPr>
          <w:p w14:paraId="0CA62C02" w14:textId="77777777" w:rsidR="00B71662" w:rsidRPr="007856E3" w:rsidRDefault="00B71662" w:rsidP="00B71662">
            <w:pPr>
              <w:rPr>
                <w:rFonts w:cstheme="minorHAnsi"/>
                <w:sz w:val="20"/>
                <w:szCs w:val="20"/>
              </w:rPr>
            </w:pPr>
            <w:proofErr w:type="spellStart"/>
            <w:r w:rsidRPr="007856E3">
              <w:rPr>
                <w:rFonts w:cstheme="minorHAnsi"/>
                <w:sz w:val="20"/>
                <w:szCs w:val="20"/>
              </w:rPr>
              <w:t>Sgiliau</w:t>
            </w:r>
            <w:proofErr w:type="spellEnd"/>
            <w:r w:rsidRPr="007856E3">
              <w:rPr>
                <w:rFonts w:cstheme="minorHAnsi"/>
                <w:sz w:val="20"/>
                <w:szCs w:val="20"/>
              </w:rPr>
              <w:t xml:space="preserve"> </w:t>
            </w:r>
            <w:proofErr w:type="spellStart"/>
            <w:r w:rsidRPr="007856E3">
              <w:rPr>
                <w:rFonts w:cstheme="minorHAnsi"/>
                <w:sz w:val="20"/>
                <w:szCs w:val="20"/>
              </w:rPr>
              <w:t>Ymchwil</w:t>
            </w:r>
            <w:proofErr w:type="spellEnd"/>
            <w:r w:rsidRPr="007856E3">
              <w:rPr>
                <w:rFonts w:cstheme="minorHAnsi"/>
                <w:sz w:val="20"/>
                <w:szCs w:val="20"/>
              </w:rPr>
              <w:t xml:space="preserve"> a </w:t>
            </w:r>
            <w:proofErr w:type="spellStart"/>
            <w:r w:rsidRPr="007856E3">
              <w:rPr>
                <w:rFonts w:cstheme="minorHAnsi"/>
                <w:sz w:val="20"/>
                <w:szCs w:val="20"/>
              </w:rPr>
              <w:t>Datblygiad</w:t>
            </w:r>
            <w:proofErr w:type="spellEnd"/>
            <w:r w:rsidRPr="007856E3">
              <w:rPr>
                <w:rFonts w:cstheme="minorHAnsi"/>
                <w:sz w:val="20"/>
                <w:szCs w:val="20"/>
              </w:rPr>
              <w:t xml:space="preserve"> </w:t>
            </w:r>
            <w:proofErr w:type="spellStart"/>
            <w:r w:rsidRPr="007856E3">
              <w:rPr>
                <w:rFonts w:cstheme="minorHAnsi"/>
                <w:sz w:val="20"/>
                <w:szCs w:val="20"/>
              </w:rPr>
              <w:t>Personol</w:t>
            </w:r>
            <w:proofErr w:type="spellEnd"/>
          </w:p>
        </w:tc>
        <w:tc>
          <w:tcPr>
            <w:tcW w:w="1563" w:type="dxa"/>
          </w:tcPr>
          <w:p w14:paraId="23D3631A" w14:textId="77777777" w:rsidR="00B71662" w:rsidRPr="007856E3" w:rsidRDefault="00B71662" w:rsidP="00B71662">
            <w:pPr>
              <w:rPr>
                <w:rFonts w:cstheme="minorHAnsi"/>
                <w:sz w:val="20"/>
                <w:szCs w:val="20"/>
              </w:rPr>
            </w:pPr>
          </w:p>
        </w:tc>
        <w:tc>
          <w:tcPr>
            <w:tcW w:w="574" w:type="dxa"/>
          </w:tcPr>
          <w:p w14:paraId="5DF30AA9" w14:textId="3154F8A3" w:rsidR="00B71662" w:rsidRPr="007856E3" w:rsidRDefault="00B71662" w:rsidP="00B71662">
            <w:pPr>
              <w:rPr>
                <w:rFonts w:cstheme="minorHAnsi"/>
                <w:sz w:val="20"/>
                <w:szCs w:val="20"/>
              </w:rPr>
            </w:pPr>
            <w:r w:rsidRPr="007856E3">
              <w:rPr>
                <w:rFonts w:cstheme="minorHAnsi"/>
                <w:sz w:val="20"/>
                <w:szCs w:val="20"/>
              </w:rPr>
              <w:t>1&amp;2</w:t>
            </w:r>
          </w:p>
        </w:tc>
        <w:tc>
          <w:tcPr>
            <w:tcW w:w="1304" w:type="dxa"/>
          </w:tcPr>
          <w:p w14:paraId="4FECEF9A" w14:textId="77777777" w:rsidR="00B71662" w:rsidRPr="007856E3" w:rsidRDefault="00B71662" w:rsidP="00B71662">
            <w:pPr>
              <w:rPr>
                <w:rFonts w:cstheme="minorHAnsi"/>
                <w:sz w:val="20"/>
                <w:szCs w:val="20"/>
              </w:rPr>
            </w:pPr>
            <w:proofErr w:type="spellStart"/>
            <w:r w:rsidRPr="007856E3">
              <w:rPr>
                <w:rFonts w:cstheme="minorHAnsi"/>
                <w:sz w:val="20"/>
                <w:szCs w:val="20"/>
              </w:rPr>
              <w:t>Cymysgedd</w:t>
            </w:r>
            <w:proofErr w:type="spellEnd"/>
          </w:p>
        </w:tc>
        <w:tc>
          <w:tcPr>
            <w:tcW w:w="1037" w:type="dxa"/>
          </w:tcPr>
          <w:p w14:paraId="4FB0CA99" w14:textId="77777777" w:rsidR="00B71662" w:rsidRPr="007856E3" w:rsidRDefault="00B71662" w:rsidP="00B71662">
            <w:pPr>
              <w:rPr>
                <w:rFonts w:cstheme="minorHAnsi"/>
                <w:sz w:val="20"/>
                <w:szCs w:val="20"/>
              </w:rPr>
            </w:pPr>
            <w:r w:rsidRPr="007856E3">
              <w:rPr>
                <w:rFonts w:cstheme="minorHAnsi"/>
                <w:sz w:val="20"/>
                <w:szCs w:val="20"/>
              </w:rPr>
              <w:t>Bl 1</w:t>
            </w:r>
          </w:p>
        </w:tc>
        <w:tc>
          <w:tcPr>
            <w:tcW w:w="4173" w:type="dxa"/>
          </w:tcPr>
          <w:p w14:paraId="4C593FC0" w14:textId="16F293F5" w:rsidR="00B71662" w:rsidRPr="007856E3" w:rsidRDefault="00B71662" w:rsidP="00B71662">
            <w:pPr>
              <w:rPr>
                <w:rFonts w:cstheme="minorHAnsi"/>
                <w:sz w:val="20"/>
                <w:szCs w:val="20"/>
              </w:rPr>
            </w:pPr>
            <w:proofErr w:type="spellStart"/>
            <w:r w:rsidRPr="007856E3">
              <w:rPr>
                <w:rFonts w:cstheme="minorHAnsi"/>
                <w:sz w:val="20"/>
                <w:szCs w:val="20"/>
              </w:rPr>
              <w:t>Gweithdai</w:t>
            </w:r>
            <w:proofErr w:type="spellEnd"/>
            <w:r w:rsidRPr="007856E3">
              <w:rPr>
                <w:rFonts w:cstheme="minorHAnsi"/>
                <w:sz w:val="20"/>
                <w:szCs w:val="20"/>
              </w:rPr>
              <w:t xml:space="preserve"> </w:t>
            </w:r>
            <w:proofErr w:type="spellStart"/>
            <w:r w:rsidRPr="007856E3">
              <w:rPr>
                <w:rFonts w:cstheme="minorHAnsi"/>
                <w:sz w:val="20"/>
                <w:szCs w:val="20"/>
              </w:rPr>
              <w:t>yn</w:t>
            </w:r>
            <w:proofErr w:type="spellEnd"/>
            <w:r w:rsidRPr="007856E3">
              <w:rPr>
                <w:rFonts w:cstheme="minorHAnsi"/>
                <w:sz w:val="20"/>
                <w:szCs w:val="20"/>
              </w:rPr>
              <w:t xml:space="preserve"> </w:t>
            </w:r>
            <w:proofErr w:type="spellStart"/>
            <w:r w:rsidRPr="007856E3">
              <w:rPr>
                <w:rFonts w:cstheme="minorHAnsi"/>
                <w:sz w:val="20"/>
                <w:szCs w:val="20"/>
              </w:rPr>
              <w:t>ystod</w:t>
            </w:r>
            <w:proofErr w:type="spellEnd"/>
            <w:r w:rsidRPr="007856E3">
              <w:rPr>
                <w:rFonts w:cstheme="minorHAnsi"/>
                <w:sz w:val="20"/>
                <w:szCs w:val="20"/>
              </w:rPr>
              <w:t xml:space="preserve"> Semester 1 a 2</w:t>
            </w:r>
          </w:p>
        </w:tc>
      </w:tr>
      <w:tr w:rsidR="00B71662" w:rsidRPr="007856E3" w14:paraId="3395E846" w14:textId="77777777" w:rsidTr="007856E3">
        <w:tc>
          <w:tcPr>
            <w:tcW w:w="1044" w:type="dxa"/>
          </w:tcPr>
          <w:p w14:paraId="0720C723" w14:textId="77777777" w:rsidR="00B71662" w:rsidRPr="007856E3" w:rsidRDefault="00B71662" w:rsidP="00B71662">
            <w:pPr>
              <w:rPr>
                <w:rFonts w:cstheme="minorHAnsi"/>
                <w:sz w:val="20"/>
                <w:szCs w:val="20"/>
              </w:rPr>
            </w:pPr>
            <w:r w:rsidRPr="007856E3">
              <w:rPr>
                <w:rFonts w:cstheme="minorHAnsi"/>
                <w:sz w:val="20"/>
                <w:szCs w:val="20"/>
              </w:rPr>
              <w:t>PGM0410</w:t>
            </w:r>
          </w:p>
        </w:tc>
        <w:tc>
          <w:tcPr>
            <w:tcW w:w="6181" w:type="dxa"/>
            <w:gridSpan w:val="2"/>
          </w:tcPr>
          <w:p w14:paraId="0F8447FC" w14:textId="77777777" w:rsidR="00B71662" w:rsidRPr="007856E3" w:rsidRDefault="00B71662" w:rsidP="00B71662">
            <w:pPr>
              <w:rPr>
                <w:rFonts w:cstheme="minorHAnsi"/>
                <w:sz w:val="20"/>
                <w:szCs w:val="20"/>
              </w:rPr>
            </w:pPr>
            <w:r w:rsidRPr="007856E3">
              <w:rPr>
                <w:rFonts w:cstheme="minorHAnsi"/>
                <w:sz w:val="20"/>
                <w:szCs w:val="20"/>
              </w:rPr>
              <w:t>Ways of Reading</w:t>
            </w:r>
          </w:p>
        </w:tc>
        <w:tc>
          <w:tcPr>
            <w:tcW w:w="1563" w:type="dxa"/>
          </w:tcPr>
          <w:p w14:paraId="7843DAF5" w14:textId="77777777" w:rsidR="00B71662" w:rsidRPr="007856E3" w:rsidRDefault="00B71662" w:rsidP="00B71662">
            <w:pPr>
              <w:rPr>
                <w:rFonts w:cstheme="minorHAnsi"/>
                <w:sz w:val="20"/>
                <w:szCs w:val="20"/>
              </w:rPr>
            </w:pPr>
          </w:p>
        </w:tc>
        <w:tc>
          <w:tcPr>
            <w:tcW w:w="574" w:type="dxa"/>
          </w:tcPr>
          <w:p w14:paraId="60CA3FD9" w14:textId="7F8DA6C5" w:rsidR="00B71662" w:rsidRPr="007856E3" w:rsidRDefault="00B71662" w:rsidP="00B71662">
            <w:pPr>
              <w:rPr>
                <w:rFonts w:cstheme="minorHAnsi"/>
                <w:sz w:val="20"/>
                <w:szCs w:val="20"/>
              </w:rPr>
            </w:pPr>
            <w:r w:rsidRPr="007856E3">
              <w:rPr>
                <w:rFonts w:cstheme="minorHAnsi"/>
                <w:sz w:val="20"/>
                <w:szCs w:val="20"/>
              </w:rPr>
              <w:t>1</w:t>
            </w:r>
          </w:p>
        </w:tc>
        <w:tc>
          <w:tcPr>
            <w:tcW w:w="1304" w:type="dxa"/>
          </w:tcPr>
          <w:p w14:paraId="4A00559A" w14:textId="77777777" w:rsidR="00B71662" w:rsidRPr="007856E3" w:rsidRDefault="00B71662" w:rsidP="00B71662">
            <w:pPr>
              <w:rPr>
                <w:rFonts w:cstheme="minorHAnsi"/>
                <w:sz w:val="20"/>
                <w:szCs w:val="20"/>
              </w:rPr>
            </w:pPr>
            <w:r w:rsidRPr="007856E3">
              <w:rPr>
                <w:rFonts w:cstheme="minorHAnsi"/>
                <w:sz w:val="20"/>
                <w:szCs w:val="20"/>
              </w:rPr>
              <w:t>Online</w:t>
            </w:r>
          </w:p>
        </w:tc>
        <w:tc>
          <w:tcPr>
            <w:tcW w:w="1037" w:type="dxa"/>
          </w:tcPr>
          <w:p w14:paraId="09E0D2C2"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11021FD7" w14:textId="1C82CE10" w:rsidR="00B71662" w:rsidRPr="007856E3" w:rsidRDefault="00B71662" w:rsidP="00B71662">
            <w:pPr>
              <w:rPr>
                <w:rFonts w:cstheme="minorHAnsi"/>
                <w:sz w:val="20"/>
                <w:szCs w:val="20"/>
              </w:rPr>
            </w:pPr>
            <w:r w:rsidRPr="007856E3">
              <w:rPr>
                <w:rFonts w:cstheme="minorHAnsi"/>
                <w:sz w:val="20"/>
                <w:szCs w:val="20"/>
              </w:rPr>
              <w:t>Intro in Nov, &amp; 2-3 days intensive days in January</w:t>
            </w:r>
          </w:p>
        </w:tc>
      </w:tr>
      <w:tr w:rsidR="00B71662" w:rsidRPr="007856E3" w14:paraId="2919A96B" w14:textId="77777777" w:rsidTr="007856E3">
        <w:tc>
          <w:tcPr>
            <w:tcW w:w="1044" w:type="dxa"/>
          </w:tcPr>
          <w:p w14:paraId="282E0991" w14:textId="4899CC51" w:rsidR="00B71662" w:rsidRPr="007856E3" w:rsidRDefault="00B71662" w:rsidP="00B71662">
            <w:pPr>
              <w:rPr>
                <w:rFonts w:cstheme="minorHAnsi"/>
                <w:sz w:val="20"/>
                <w:szCs w:val="20"/>
              </w:rPr>
            </w:pPr>
            <w:r w:rsidRPr="007856E3">
              <w:rPr>
                <w:rFonts w:cstheme="minorHAnsi"/>
                <w:sz w:val="20"/>
                <w:szCs w:val="20"/>
              </w:rPr>
              <w:t>MOR0510</w:t>
            </w:r>
          </w:p>
        </w:tc>
        <w:tc>
          <w:tcPr>
            <w:tcW w:w="6181" w:type="dxa"/>
            <w:gridSpan w:val="2"/>
          </w:tcPr>
          <w:p w14:paraId="0931C1FE" w14:textId="7912AA15" w:rsidR="00B71662" w:rsidRPr="007856E3" w:rsidRDefault="00B71662" w:rsidP="00B71662">
            <w:pPr>
              <w:rPr>
                <w:rFonts w:cstheme="minorHAnsi"/>
                <w:sz w:val="20"/>
                <w:szCs w:val="20"/>
              </w:rPr>
            </w:pPr>
            <w:proofErr w:type="spellStart"/>
            <w:r w:rsidRPr="007856E3">
              <w:rPr>
                <w:rFonts w:cstheme="minorHAnsi"/>
                <w:sz w:val="20"/>
                <w:szCs w:val="20"/>
              </w:rPr>
              <w:t>Dulliau</w:t>
            </w:r>
            <w:proofErr w:type="spellEnd"/>
            <w:r w:rsidRPr="007856E3">
              <w:rPr>
                <w:rFonts w:cstheme="minorHAnsi"/>
                <w:sz w:val="20"/>
                <w:szCs w:val="20"/>
              </w:rPr>
              <w:t xml:space="preserve"> </w:t>
            </w:r>
            <w:proofErr w:type="spellStart"/>
            <w:r w:rsidRPr="007856E3">
              <w:rPr>
                <w:rFonts w:cstheme="minorHAnsi"/>
                <w:sz w:val="20"/>
                <w:szCs w:val="20"/>
              </w:rPr>
              <w:t>Darllen</w:t>
            </w:r>
            <w:proofErr w:type="spellEnd"/>
          </w:p>
        </w:tc>
        <w:tc>
          <w:tcPr>
            <w:tcW w:w="1563" w:type="dxa"/>
          </w:tcPr>
          <w:p w14:paraId="09D3D901" w14:textId="77777777" w:rsidR="00B71662" w:rsidRPr="007856E3" w:rsidRDefault="00B71662" w:rsidP="00B71662">
            <w:pPr>
              <w:rPr>
                <w:rFonts w:cstheme="minorHAnsi"/>
                <w:sz w:val="20"/>
                <w:szCs w:val="20"/>
              </w:rPr>
            </w:pPr>
          </w:p>
        </w:tc>
        <w:tc>
          <w:tcPr>
            <w:tcW w:w="574" w:type="dxa"/>
          </w:tcPr>
          <w:p w14:paraId="54EBD73B" w14:textId="5E33F1E5" w:rsidR="00B71662" w:rsidRPr="007856E3" w:rsidRDefault="00B71662" w:rsidP="00B71662">
            <w:pPr>
              <w:rPr>
                <w:rFonts w:cstheme="minorHAnsi"/>
                <w:sz w:val="20"/>
                <w:szCs w:val="20"/>
              </w:rPr>
            </w:pPr>
            <w:r w:rsidRPr="007856E3">
              <w:rPr>
                <w:rFonts w:cstheme="minorHAnsi"/>
                <w:sz w:val="20"/>
                <w:szCs w:val="20"/>
              </w:rPr>
              <w:t>1</w:t>
            </w:r>
          </w:p>
        </w:tc>
        <w:tc>
          <w:tcPr>
            <w:tcW w:w="1304" w:type="dxa"/>
          </w:tcPr>
          <w:p w14:paraId="76ACE7D8" w14:textId="3F8130D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62473B82" w14:textId="5325E418" w:rsidR="00B71662" w:rsidRPr="007856E3" w:rsidRDefault="00B71662" w:rsidP="00B71662">
            <w:pPr>
              <w:rPr>
                <w:rFonts w:cstheme="minorHAnsi"/>
                <w:sz w:val="20"/>
                <w:szCs w:val="20"/>
              </w:rPr>
            </w:pPr>
            <w:r w:rsidRPr="007856E3">
              <w:rPr>
                <w:rStyle w:val="rynqvb"/>
                <w:lang w:val="cy-GB"/>
              </w:rPr>
              <w:t>Unrhyw flwyddyn</w:t>
            </w:r>
          </w:p>
        </w:tc>
        <w:tc>
          <w:tcPr>
            <w:tcW w:w="4173" w:type="dxa"/>
          </w:tcPr>
          <w:p w14:paraId="61C2D5BF" w14:textId="54083C12" w:rsidR="00B71662" w:rsidRPr="007856E3" w:rsidRDefault="00B71662" w:rsidP="00B71662">
            <w:pPr>
              <w:rPr>
                <w:rFonts w:cstheme="minorHAnsi"/>
                <w:sz w:val="20"/>
                <w:szCs w:val="20"/>
              </w:rPr>
            </w:pPr>
            <w:r w:rsidRPr="007856E3">
              <w:rPr>
                <w:rStyle w:val="rynqvb"/>
                <w:lang w:val="cy-GB"/>
              </w:rPr>
              <w:t>Cyflwyniad ym mis Tachwedd, a 2-3 diwrnod dwys ym mis Ionawr</w:t>
            </w:r>
          </w:p>
        </w:tc>
      </w:tr>
      <w:tr w:rsidR="00B71662" w:rsidRPr="007856E3" w14:paraId="27062738" w14:textId="77777777" w:rsidTr="007856E3">
        <w:tc>
          <w:tcPr>
            <w:tcW w:w="1044" w:type="dxa"/>
          </w:tcPr>
          <w:p w14:paraId="18FC965B" w14:textId="77777777" w:rsidR="00B71662" w:rsidRPr="007856E3" w:rsidRDefault="00B71662" w:rsidP="00B71662">
            <w:pPr>
              <w:rPr>
                <w:rFonts w:cstheme="minorHAnsi"/>
                <w:sz w:val="20"/>
                <w:szCs w:val="20"/>
              </w:rPr>
            </w:pPr>
            <w:r w:rsidRPr="007856E3">
              <w:rPr>
                <w:rFonts w:cstheme="minorHAnsi"/>
                <w:sz w:val="20"/>
                <w:szCs w:val="20"/>
              </w:rPr>
              <w:t>PGM0720</w:t>
            </w:r>
          </w:p>
        </w:tc>
        <w:tc>
          <w:tcPr>
            <w:tcW w:w="6181" w:type="dxa"/>
            <w:gridSpan w:val="2"/>
          </w:tcPr>
          <w:p w14:paraId="2D20DB21" w14:textId="77777777" w:rsidR="00B71662" w:rsidRPr="007856E3" w:rsidRDefault="00B71662" w:rsidP="00B71662">
            <w:pPr>
              <w:rPr>
                <w:rFonts w:cstheme="minorHAnsi"/>
                <w:sz w:val="20"/>
                <w:szCs w:val="20"/>
              </w:rPr>
            </w:pPr>
            <w:r w:rsidRPr="007856E3">
              <w:rPr>
                <w:rFonts w:cstheme="minorHAnsi"/>
                <w:sz w:val="20"/>
                <w:szCs w:val="20"/>
              </w:rPr>
              <w:t>Qualitative Data Collection and Analysis</w:t>
            </w:r>
          </w:p>
        </w:tc>
        <w:tc>
          <w:tcPr>
            <w:tcW w:w="1563" w:type="dxa"/>
          </w:tcPr>
          <w:p w14:paraId="5AEBF30C" w14:textId="77777777" w:rsidR="00B71662" w:rsidRPr="007856E3" w:rsidRDefault="00B71662" w:rsidP="00B71662">
            <w:pPr>
              <w:rPr>
                <w:rFonts w:cstheme="minorHAnsi"/>
                <w:sz w:val="20"/>
                <w:szCs w:val="20"/>
              </w:rPr>
            </w:pPr>
          </w:p>
        </w:tc>
        <w:tc>
          <w:tcPr>
            <w:tcW w:w="574" w:type="dxa"/>
          </w:tcPr>
          <w:p w14:paraId="6083520F" w14:textId="1F38A3AD"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28EFF7D2"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1902FC1F"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228EFA05" w14:textId="13B3773D" w:rsidR="00B71662" w:rsidRPr="007856E3" w:rsidRDefault="00B71662" w:rsidP="00B71662">
            <w:pPr>
              <w:rPr>
                <w:rFonts w:cstheme="minorHAnsi"/>
                <w:sz w:val="20"/>
                <w:szCs w:val="20"/>
              </w:rPr>
            </w:pPr>
            <w:r w:rsidRPr="007856E3">
              <w:rPr>
                <w:rFonts w:cstheme="minorHAnsi"/>
                <w:sz w:val="20"/>
                <w:szCs w:val="20"/>
              </w:rPr>
              <w:t>Runs on a Thursday &amp; Friday Semester 2</w:t>
            </w:r>
          </w:p>
        </w:tc>
      </w:tr>
      <w:tr w:rsidR="00B71662" w:rsidRPr="007856E3" w14:paraId="148D411A" w14:textId="77777777" w:rsidTr="007856E3">
        <w:tc>
          <w:tcPr>
            <w:tcW w:w="1044" w:type="dxa"/>
          </w:tcPr>
          <w:p w14:paraId="321B54E1" w14:textId="77777777" w:rsidR="00B71662" w:rsidRPr="007856E3" w:rsidRDefault="00B71662" w:rsidP="00B71662">
            <w:pPr>
              <w:rPr>
                <w:rFonts w:cstheme="minorHAnsi"/>
                <w:sz w:val="20"/>
                <w:szCs w:val="20"/>
              </w:rPr>
            </w:pPr>
            <w:r w:rsidRPr="007856E3">
              <w:rPr>
                <w:rFonts w:cstheme="minorHAnsi"/>
                <w:sz w:val="20"/>
                <w:szCs w:val="20"/>
              </w:rPr>
              <w:t>PGM0810</w:t>
            </w:r>
          </w:p>
        </w:tc>
        <w:tc>
          <w:tcPr>
            <w:tcW w:w="6181" w:type="dxa"/>
            <w:gridSpan w:val="2"/>
          </w:tcPr>
          <w:p w14:paraId="5D9404CB" w14:textId="77777777" w:rsidR="00B71662" w:rsidRPr="007856E3" w:rsidRDefault="00B71662" w:rsidP="00B71662">
            <w:pPr>
              <w:rPr>
                <w:rFonts w:cstheme="minorHAnsi"/>
                <w:sz w:val="20"/>
                <w:szCs w:val="20"/>
              </w:rPr>
            </w:pPr>
            <w:r w:rsidRPr="007856E3">
              <w:rPr>
                <w:rFonts w:cstheme="minorHAnsi"/>
                <w:sz w:val="20"/>
                <w:szCs w:val="20"/>
              </w:rPr>
              <w:t>Qualitative Data Collection and Analysis</w:t>
            </w:r>
          </w:p>
        </w:tc>
        <w:tc>
          <w:tcPr>
            <w:tcW w:w="1563" w:type="dxa"/>
          </w:tcPr>
          <w:p w14:paraId="7EAAEF95" w14:textId="77777777" w:rsidR="00B71662" w:rsidRPr="007856E3" w:rsidRDefault="00B71662" w:rsidP="00B71662">
            <w:pPr>
              <w:rPr>
                <w:rFonts w:cstheme="minorHAnsi"/>
                <w:sz w:val="20"/>
                <w:szCs w:val="20"/>
              </w:rPr>
            </w:pPr>
          </w:p>
        </w:tc>
        <w:tc>
          <w:tcPr>
            <w:tcW w:w="574" w:type="dxa"/>
          </w:tcPr>
          <w:p w14:paraId="1288BD69" w14:textId="28D7ECFA"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22D71A92"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31231A13"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2AAC05DF" w14:textId="6FC1C8E2" w:rsidR="00B71662" w:rsidRPr="007856E3" w:rsidRDefault="00B71662" w:rsidP="00B71662">
            <w:pPr>
              <w:rPr>
                <w:rFonts w:cstheme="minorHAnsi"/>
                <w:sz w:val="20"/>
                <w:szCs w:val="20"/>
              </w:rPr>
            </w:pPr>
            <w:r w:rsidRPr="007856E3">
              <w:rPr>
                <w:rFonts w:cstheme="minorHAnsi"/>
                <w:sz w:val="20"/>
                <w:szCs w:val="20"/>
              </w:rPr>
              <w:t>Runs on a Thursday &amp; Friday Semester 2</w:t>
            </w:r>
          </w:p>
        </w:tc>
      </w:tr>
      <w:tr w:rsidR="00B71662" w:rsidRPr="007856E3" w14:paraId="5397C870" w14:textId="77777777" w:rsidTr="007856E3">
        <w:tc>
          <w:tcPr>
            <w:tcW w:w="1044" w:type="dxa"/>
          </w:tcPr>
          <w:p w14:paraId="0A074FC6" w14:textId="77777777" w:rsidR="00B71662" w:rsidRPr="007856E3" w:rsidRDefault="00B71662" w:rsidP="00B71662">
            <w:pPr>
              <w:rPr>
                <w:rFonts w:cstheme="minorHAnsi"/>
                <w:sz w:val="20"/>
                <w:szCs w:val="20"/>
              </w:rPr>
            </w:pPr>
            <w:r w:rsidRPr="007856E3">
              <w:rPr>
                <w:rFonts w:cstheme="minorHAnsi"/>
                <w:sz w:val="20"/>
                <w:szCs w:val="20"/>
              </w:rPr>
              <w:t>PGM0910</w:t>
            </w:r>
          </w:p>
        </w:tc>
        <w:tc>
          <w:tcPr>
            <w:tcW w:w="6181" w:type="dxa"/>
            <w:gridSpan w:val="2"/>
          </w:tcPr>
          <w:p w14:paraId="558C23CA" w14:textId="77777777" w:rsidR="00B71662" w:rsidRPr="007856E3" w:rsidRDefault="00B71662" w:rsidP="00B71662">
            <w:pPr>
              <w:rPr>
                <w:rFonts w:cstheme="minorHAnsi"/>
                <w:sz w:val="20"/>
                <w:szCs w:val="20"/>
              </w:rPr>
            </w:pPr>
            <w:r w:rsidRPr="007856E3">
              <w:rPr>
                <w:rFonts w:cstheme="minorHAnsi"/>
                <w:sz w:val="20"/>
                <w:szCs w:val="20"/>
              </w:rPr>
              <w:t>Statistics in Context: Collecting, Handling &amp; Presenting Data</w:t>
            </w:r>
          </w:p>
        </w:tc>
        <w:tc>
          <w:tcPr>
            <w:tcW w:w="1563" w:type="dxa"/>
          </w:tcPr>
          <w:p w14:paraId="2ED8C524" w14:textId="77777777" w:rsidR="00B71662" w:rsidRPr="007856E3" w:rsidRDefault="00B71662" w:rsidP="00B71662">
            <w:pPr>
              <w:rPr>
                <w:rFonts w:cstheme="minorHAnsi"/>
                <w:sz w:val="20"/>
                <w:szCs w:val="20"/>
              </w:rPr>
            </w:pPr>
          </w:p>
        </w:tc>
        <w:tc>
          <w:tcPr>
            <w:tcW w:w="574" w:type="dxa"/>
          </w:tcPr>
          <w:p w14:paraId="7C45D372" w14:textId="7EB6333E" w:rsidR="00B71662" w:rsidRPr="007856E3" w:rsidRDefault="00B71662" w:rsidP="00B71662">
            <w:pPr>
              <w:rPr>
                <w:rFonts w:cstheme="minorHAnsi"/>
                <w:sz w:val="20"/>
                <w:szCs w:val="20"/>
              </w:rPr>
            </w:pPr>
            <w:r w:rsidRPr="007856E3">
              <w:rPr>
                <w:rFonts w:cstheme="minorHAnsi"/>
                <w:sz w:val="20"/>
                <w:szCs w:val="20"/>
              </w:rPr>
              <w:t>1&amp;2</w:t>
            </w:r>
          </w:p>
        </w:tc>
        <w:tc>
          <w:tcPr>
            <w:tcW w:w="1304" w:type="dxa"/>
          </w:tcPr>
          <w:p w14:paraId="1DCDBF2B"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792B86BF"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15DD3B16" w14:textId="77CFF0DB" w:rsidR="00B71662" w:rsidRPr="007856E3" w:rsidRDefault="00B71662" w:rsidP="00B71662">
            <w:pPr>
              <w:rPr>
                <w:rFonts w:cstheme="minorHAnsi"/>
                <w:sz w:val="20"/>
                <w:szCs w:val="20"/>
              </w:rPr>
            </w:pPr>
            <w:r w:rsidRPr="007856E3">
              <w:rPr>
                <w:rFonts w:cstheme="minorHAnsi"/>
                <w:sz w:val="20"/>
                <w:szCs w:val="20"/>
              </w:rPr>
              <w:t>Various Workshops in Semester 1 &amp; 2</w:t>
            </w:r>
          </w:p>
        </w:tc>
      </w:tr>
      <w:tr w:rsidR="00B71662" w:rsidRPr="007856E3" w14:paraId="3117AF53" w14:textId="77777777" w:rsidTr="007856E3">
        <w:tc>
          <w:tcPr>
            <w:tcW w:w="1044" w:type="dxa"/>
          </w:tcPr>
          <w:p w14:paraId="11746620" w14:textId="77777777" w:rsidR="00B71662" w:rsidRPr="007856E3" w:rsidRDefault="00B71662" w:rsidP="00B71662">
            <w:pPr>
              <w:rPr>
                <w:rFonts w:cstheme="minorHAnsi"/>
                <w:sz w:val="20"/>
                <w:szCs w:val="20"/>
              </w:rPr>
            </w:pPr>
            <w:r w:rsidRPr="007856E3">
              <w:rPr>
                <w:rFonts w:cstheme="minorHAnsi"/>
                <w:sz w:val="20"/>
                <w:szCs w:val="20"/>
              </w:rPr>
              <w:t>PGM1010</w:t>
            </w:r>
          </w:p>
        </w:tc>
        <w:tc>
          <w:tcPr>
            <w:tcW w:w="6181" w:type="dxa"/>
            <w:gridSpan w:val="2"/>
          </w:tcPr>
          <w:p w14:paraId="397E8CE0" w14:textId="77777777" w:rsidR="00B71662" w:rsidRPr="007856E3" w:rsidRDefault="00B71662" w:rsidP="00B71662">
            <w:pPr>
              <w:rPr>
                <w:rFonts w:cstheme="minorHAnsi"/>
                <w:sz w:val="20"/>
                <w:szCs w:val="20"/>
              </w:rPr>
            </w:pPr>
            <w:r w:rsidRPr="007856E3">
              <w:rPr>
                <w:rFonts w:cstheme="minorHAnsi"/>
                <w:sz w:val="20"/>
                <w:szCs w:val="20"/>
              </w:rPr>
              <w:t>Quantitative Data Collection and Analysis (for social scientist Researchers)</w:t>
            </w:r>
          </w:p>
        </w:tc>
        <w:tc>
          <w:tcPr>
            <w:tcW w:w="1563" w:type="dxa"/>
          </w:tcPr>
          <w:p w14:paraId="400E853C" w14:textId="77777777" w:rsidR="00B71662" w:rsidRPr="007856E3" w:rsidRDefault="00B71662" w:rsidP="00B71662">
            <w:pPr>
              <w:rPr>
                <w:rFonts w:cstheme="minorHAnsi"/>
                <w:sz w:val="20"/>
                <w:szCs w:val="20"/>
              </w:rPr>
            </w:pPr>
          </w:p>
        </w:tc>
        <w:tc>
          <w:tcPr>
            <w:tcW w:w="574" w:type="dxa"/>
          </w:tcPr>
          <w:p w14:paraId="46EF5081" w14:textId="49B857D6"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65F04A9D" w14:textId="77777777" w:rsidR="00B71662" w:rsidRPr="007856E3" w:rsidRDefault="00B71662" w:rsidP="00B71662">
            <w:pPr>
              <w:rPr>
                <w:rFonts w:cstheme="minorHAnsi"/>
                <w:sz w:val="20"/>
                <w:szCs w:val="20"/>
              </w:rPr>
            </w:pPr>
            <w:r w:rsidRPr="007856E3">
              <w:rPr>
                <w:rFonts w:cstheme="minorHAnsi"/>
                <w:sz w:val="20"/>
                <w:szCs w:val="20"/>
              </w:rPr>
              <w:t xml:space="preserve">Face to face </w:t>
            </w:r>
          </w:p>
        </w:tc>
        <w:tc>
          <w:tcPr>
            <w:tcW w:w="1037" w:type="dxa"/>
          </w:tcPr>
          <w:p w14:paraId="4E6B5C80"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07C870D2" w14:textId="6449B940" w:rsidR="00B71662" w:rsidRPr="007856E3" w:rsidRDefault="00B71662" w:rsidP="00B71662">
            <w:pPr>
              <w:rPr>
                <w:rFonts w:cstheme="minorHAnsi"/>
                <w:sz w:val="20"/>
                <w:szCs w:val="20"/>
              </w:rPr>
            </w:pPr>
            <w:r w:rsidRPr="007856E3">
              <w:rPr>
                <w:rFonts w:cstheme="minorHAnsi"/>
                <w:sz w:val="20"/>
                <w:szCs w:val="20"/>
              </w:rPr>
              <w:t>Workshops in Semester 2</w:t>
            </w:r>
          </w:p>
        </w:tc>
      </w:tr>
      <w:tr w:rsidR="00B71662" w:rsidRPr="007856E3" w14:paraId="54CAAA1F" w14:textId="77777777" w:rsidTr="007856E3">
        <w:tc>
          <w:tcPr>
            <w:tcW w:w="1044" w:type="dxa"/>
          </w:tcPr>
          <w:p w14:paraId="74ADBFC4" w14:textId="77777777" w:rsidR="00B71662" w:rsidRPr="007856E3" w:rsidRDefault="00B71662" w:rsidP="00B71662">
            <w:pPr>
              <w:rPr>
                <w:rFonts w:cstheme="minorHAnsi"/>
                <w:sz w:val="20"/>
                <w:szCs w:val="20"/>
              </w:rPr>
            </w:pPr>
            <w:r w:rsidRPr="007856E3">
              <w:rPr>
                <w:rFonts w:cstheme="minorHAnsi"/>
                <w:sz w:val="20"/>
                <w:szCs w:val="20"/>
              </w:rPr>
              <w:lastRenderedPageBreak/>
              <w:t>PGM1210</w:t>
            </w:r>
          </w:p>
        </w:tc>
        <w:tc>
          <w:tcPr>
            <w:tcW w:w="6181" w:type="dxa"/>
            <w:gridSpan w:val="2"/>
          </w:tcPr>
          <w:p w14:paraId="48A2C062" w14:textId="77777777" w:rsidR="00B71662" w:rsidRPr="007856E3" w:rsidRDefault="00B71662" w:rsidP="00B71662">
            <w:pPr>
              <w:rPr>
                <w:rFonts w:cstheme="minorHAnsi"/>
                <w:sz w:val="20"/>
                <w:szCs w:val="20"/>
              </w:rPr>
            </w:pPr>
            <w:r w:rsidRPr="007856E3">
              <w:rPr>
                <w:rFonts w:cstheme="minorHAnsi"/>
                <w:sz w:val="20"/>
                <w:szCs w:val="20"/>
              </w:rPr>
              <w:t>Manuscript Skills: Post Medieval Palaeography and Diplomatic</w:t>
            </w:r>
          </w:p>
        </w:tc>
        <w:tc>
          <w:tcPr>
            <w:tcW w:w="1563" w:type="dxa"/>
          </w:tcPr>
          <w:p w14:paraId="6BCFC6D4" w14:textId="77777777" w:rsidR="00B71662" w:rsidRPr="007856E3" w:rsidRDefault="00B71662" w:rsidP="00B71662">
            <w:pPr>
              <w:rPr>
                <w:rFonts w:cstheme="minorHAnsi"/>
                <w:sz w:val="20"/>
                <w:szCs w:val="20"/>
              </w:rPr>
            </w:pPr>
          </w:p>
        </w:tc>
        <w:tc>
          <w:tcPr>
            <w:tcW w:w="574" w:type="dxa"/>
          </w:tcPr>
          <w:p w14:paraId="26BB44F2" w14:textId="081A1622" w:rsidR="00B71662" w:rsidRPr="007856E3" w:rsidRDefault="00B71662" w:rsidP="00B71662">
            <w:pPr>
              <w:rPr>
                <w:rFonts w:cstheme="minorHAnsi"/>
                <w:sz w:val="20"/>
                <w:szCs w:val="20"/>
              </w:rPr>
            </w:pPr>
            <w:r w:rsidRPr="007856E3">
              <w:rPr>
                <w:rFonts w:cstheme="minorHAnsi"/>
                <w:sz w:val="20"/>
                <w:szCs w:val="20"/>
              </w:rPr>
              <w:t>1</w:t>
            </w:r>
          </w:p>
        </w:tc>
        <w:tc>
          <w:tcPr>
            <w:tcW w:w="1304" w:type="dxa"/>
          </w:tcPr>
          <w:p w14:paraId="7950CD7B"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2BE7D229"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777626B7" w14:textId="7A23EA23" w:rsidR="00B71662" w:rsidRPr="007856E3" w:rsidRDefault="00B71662" w:rsidP="00B71662">
            <w:pPr>
              <w:rPr>
                <w:rFonts w:cstheme="minorHAnsi"/>
                <w:sz w:val="20"/>
                <w:szCs w:val="20"/>
              </w:rPr>
            </w:pPr>
            <w:r w:rsidRPr="007856E3">
              <w:rPr>
                <w:rFonts w:cstheme="minorHAnsi"/>
                <w:sz w:val="20"/>
                <w:szCs w:val="20"/>
              </w:rPr>
              <w:t>Workshops in Semester 1</w:t>
            </w:r>
          </w:p>
        </w:tc>
      </w:tr>
      <w:tr w:rsidR="00B71662" w:rsidRPr="007856E3" w14:paraId="7A2DBDCD" w14:textId="77777777" w:rsidTr="007856E3">
        <w:tc>
          <w:tcPr>
            <w:tcW w:w="1044" w:type="dxa"/>
          </w:tcPr>
          <w:p w14:paraId="7DED4B36" w14:textId="77777777" w:rsidR="00B71662" w:rsidRPr="007856E3" w:rsidRDefault="00B71662" w:rsidP="00B71662">
            <w:pPr>
              <w:rPr>
                <w:rFonts w:cstheme="minorHAnsi"/>
                <w:sz w:val="20"/>
                <w:szCs w:val="20"/>
              </w:rPr>
            </w:pPr>
            <w:r w:rsidRPr="007856E3">
              <w:rPr>
                <w:rFonts w:cstheme="minorHAnsi"/>
                <w:sz w:val="20"/>
                <w:szCs w:val="20"/>
              </w:rPr>
              <w:t>PGM1610</w:t>
            </w:r>
          </w:p>
        </w:tc>
        <w:tc>
          <w:tcPr>
            <w:tcW w:w="6181" w:type="dxa"/>
            <w:gridSpan w:val="2"/>
          </w:tcPr>
          <w:p w14:paraId="136B62A9" w14:textId="77777777" w:rsidR="00B71662" w:rsidRPr="007856E3" w:rsidRDefault="00B71662" w:rsidP="00B71662">
            <w:pPr>
              <w:rPr>
                <w:rFonts w:cstheme="minorHAnsi"/>
                <w:sz w:val="20"/>
                <w:szCs w:val="20"/>
              </w:rPr>
            </w:pPr>
            <w:r w:rsidRPr="007856E3">
              <w:rPr>
                <w:rFonts w:cstheme="minorHAnsi"/>
                <w:sz w:val="20"/>
                <w:szCs w:val="20"/>
              </w:rPr>
              <w:t>Public Engagement and Impact</w:t>
            </w:r>
          </w:p>
        </w:tc>
        <w:tc>
          <w:tcPr>
            <w:tcW w:w="1563" w:type="dxa"/>
          </w:tcPr>
          <w:p w14:paraId="6226FCD9" w14:textId="77777777" w:rsidR="00B71662" w:rsidRPr="007856E3" w:rsidRDefault="00B71662" w:rsidP="00B71662">
            <w:pPr>
              <w:rPr>
                <w:rFonts w:cstheme="minorHAnsi"/>
                <w:sz w:val="20"/>
                <w:szCs w:val="20"/>
              </w:rPr>
            </w:pPr>
          </w:p>
        </w:tc>
        <w:tc>
          <w:tcPr>
            <w:tcW w:w="574" w:type="dxa"/>
          </w:tcPr>
          <w:p w14:paraId="19B4B39B" w14:textId="1D0BA0DD"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445AFC5A"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718FE7A0"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38B5EAA6" w14:textId="22BD6E5E" w:rsidR="00B71662" w:rsidRPr="007856E3" w:rsidRDefault="00B71662" w:rsidP="00B71662">
            <w:pPr>
              <w:rPr>
                <w:rFonts w:cstheme="minorHAnsi"/>
                <w:sz w:val="20"/>
                <w:szCs w:val="20"/>
              </w:rPr>
            </w:pPr>
            <w:r w:rsidRPr="007856E3">
              <w:rPr>
                <w:rFonts w:cstheme="minorHAnsi"/>
                <w:sz w:val="20"/>
                <w:szCs w:val="20"/>
              </w:rPr>
              <w:t>Thursday 2nd March 2023 10-6pm</w:t>
            </w:r>
          </w:p>
        </w:tc>
      </w:tr>
      <w:tr w:rsidR="00B71662" w:rsidRPr="007856E3" w14:paraId="1B6FD3CB" w14:textId="77777777" w:rsidTr="007856E3">
        <w:tc>
          <w:tcPr>
            <w:tcW w:w="1044" w:type="dxa"/>
          </w:tcPr>
          <w:p w14:paraId="7A86CEBD" w14:textId="44C70B22" w:rsidR="00B71662" w:rsidRPr="007856E3" w:rsidRDefault="00B71662" w:rsidP="00B71662">
            <w:pPr>
              <w:rPr>
                <w:rFonts w:cstheme="minorHAnsi"/>
                <w:sz w:val="20"/>
                <w:szCs w:val="20"/>
              </w:rPr>
            </w:pPr>
            <w:r w:rsidRPr="007856E3">
              <w:rPr>
                <w:rFonts w:cstheme="minorHAnsi"/>
                <w:sz w:val="20"/>
                <w:szCs w:val="20"/>
              </w:rPr>
              <w:t>PGM1810</w:t>
            </w:r>
          </w:p>
        </w:tc>
        <w:tc>
          <w:tcPr>
            <w:tcW w:w="6181" w:type="dxa"/>
            <w:gridSpan w:val="2"/>
          </w:tcPr>
          <w:p w14:paraId="20B62678" w14:textId="2389A516" w:rsidR="00B71662" w:rsidRPr="007856E3" w:rsidRDefault="00B71662" w:rsidP="00B71662">
            <w:pPr>
              <w:rPr>
                <w:rFonts w:cstheme="minorHAnsi"/>
                <w:sz w:val="20"/>
                <w:szCs w:val="20"/>
              </w:rPr>
            </w:pPr>
            <w:r w:rsidRPr="007856E3">
              <w:rPr>
                <w:rFonts w:cstheme="minorHAnsi"/>
                <w:sz w:val="20"/>
                <w:szCs w:val="20"/>
              </w:rPr>
              <w:t>Ways of Working</w:t>
            </w:r>
          </w:p>
        </w:tc>
        <w:tc>
          <w:tcPr>
            <w:tcW w:w="1563" w:type="dxa"/>
          </w:tcPr>
          <w:p w14:paraId="17178DCD" w14:textId="77777777" w:rsidR="00B71662" w:rsidRPr="007856E3" w:rsidRDefault="00B71662" w:rsidP="00B71662">
            <w:pPr>
              <w:rPr>
                <w:rFonts w:cstheme="minorHAnsi"/>
                <w:sz w:val="20"/>
                <w:szCs w:val="20"/>
              </w:rPr>
            </w:pPr>
          </w:p>
        </w:tc>
        <w:tc>
          <w:tcPr>
            <w:tcW w:w="574" w:type="dxa"/>
          </w:tcPr>
          <w:p w14:paraId="06EE7C2D" w14:textId="0CBF0460"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061E6EC4" w14:textId="381C1F2A"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588C1351" w14:textId="5791E122"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10CDFA86" w14:textId="214547B0" w:rsidR="00B71662" w:rsidRPr="007856E3" w:rsidRDefault="00B71662" w:rsidP="00B71662">
            <w:pPr>
              <w:rPr>
                <w:rFonts w:cstheme="minorHAnsi"/>
                <w:sz w:val="20"/>
                <w:szCs w:val="20"/>
              </w:rPr>
            </w:pPr>
            <w:r w:rsidRPr="007856E3">
              <w:rPr>
                <w:rFonts w:cstheme="minorHAnsi"/>
                <w:sz w:val="20"/>
                <w:szCs w:val="20"/>
              </w:rPr>
              <w:t>Workshops in Semester 2</w:t>
            </w:r>
          </w:p>
        </w:tc>
      </w:tr>
      <w:tr w:rsidR="00B71662" w:rsidRPr="007856E3" w14:paraId="43AEF689" w14:textId="77777777" w:rsidTr="007856E3">
        <w:tc>
          <w:tcPr>
            <w:tcW w:w="1044" w:type="dxa"/>
          </w:tcPr>
          <w:p w14:paraId="1AC6A0F5" w14:textId="77777777" w:rsidR="00B71662" w:rsidRPr="007856E3" w:rsidRDefault="00B71662" w:rsidP="00B71662">
            <w:pPr>
              <w:rPr>
                <w:rFonts w:cstheme="minorHAnsi"/>
                <w:sz w:val="20"/>
                <w:szCs w:val="20"/>
              </w:rPr>
            </w:pPr>
            <w:r w:rsidRPr="007856E3">
              <w:rPr>
                <w:rFonts w:cstheme="minorHAnsi"/>
                <w:sz w:val="20"/>
                <w:szCs w:val="20"/>
              </w:rPr>
              <w:t>PGM1910</w:t>
            </w:r>
          </w:p>
        </w:tc>
        <w:tc>
          <w:tcPr>
            <w:tcW w:w="6181" w:type="dxa"/>
            <w:gridSpan w:val="2"/>
          </w:tcPr>
          <w:p w14:paraId="511986BC" w14:textId="77777777" w:rsidR="00B71662" w:rsidRPr="007856E3" w:rsidRDefault="00B71662" w:rsidP="00B71662">
            <w:pPr>
              <w:rPr>
                <w:rFonts w:cstheme="minorHAnsi"/>
                <w:sz w:val="20"/>
                <w:szCs w:val="20"/>
              </w:rPr>
            </w:pPr>
            <w:r w:rsidRPr="007856E3">
              <w:rPr>
                <w:rFonts w:cstheme="minorHAnsi"/>
                <w:sz w:val="20"/>
                <w:szCs w:val="20"/>
              </w:rPr>
              <w:t>Leadership for Researchers</w:t>
            </w:r>
          </w:p>
        </w:tc>
        <w:tc>
          <w:tcPr>
            <w:tcW w:w="1563" w:type="dxa"/>
          </w:tcPr>
          <w:p w14:paraId="2441A683" w14:textId="77777777" w:rsidR="00B71662" w:rsidRPr="007856E3" w:rsidRDefault="00B71662" w:rsidP="00B71662">
            <w:pPr>
              <w:rPr>
                <w:rFonts w:cstheme="minorHAnsi"/>
                <w:sz w:val="20"/>
                <w:szCs w:val="20"/>
              </w:rPr>
            </w:pPr>
          </w:p>
        </w:tc>
        <w:tc>
          <w:tcPr>
            <w:tcW w:w="574" w:type="dxa"/>
          </w:tcPr>
          <w:p w14:paraId="5B52A8D2" w14:textId="7DA7AA6A"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0D2367EB"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22565DDE"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665BC9AA" w14:textId="036634E2" w:rsidR="00B71662" w:rsidRPr="007856E3" w:rsidRDefault="00B71662" w:rsidP="00B71662">
            <w:pPr>
              <w:rPr>
                <w:rFonts w:cstheme="minorHAnsi"/>
                <w:sz w:val="20"/>
                <w:szCs w:val="20"/>
              </w:rPr>
            </w:pPr>
            <w:r w:rsidRPr="007856E3">
              <w:rPr>
                <w:rFonts w:cstheme="minorHAnsi"/>
                <w:sz w:val="20"/>
                <w:szCs w:val="20"/>
              </w:rPr>
              <w:t>Workshops in Semester 2</w:t>
            </w:r>
          </w:p>
        </w:tc>
      </w:tr>
      <w:tr w:rsidR="00B71662" w:rsidRPr="007856E3" w14:paraId="707483A9" w14:textId="77777777" w:rsidTr="007856E3">
        <w:tc>
          <w:tcPr>
            <w:tcW w:w="1044" w:type="dxa"/>
          </w:tcPr>
          <w:p w14:paraId="2A34B858" w14:textId="77777777" w:rsidR="00B71662" w:rsidRPr="007856E3" w:rsidRDefault="00B71662" w:rsidP="00B71662">
            <w:pPr>
              <w:rPr>
                <w:rFonts w:cstheme="minorHAnsi"/>
                <w:sz w:val="20"/>
                <w:szCs w:val="20"/>
              </w:rPr>
            </w:pPr>
            <w:r w:rsidRPr="007856E3">
              <w:rPr>
                <w:rFonts w:cstheme="minorHAnsi"/>
                <w:sz w:val="20"/>
                <w:szCs w:val="20"/>
              </w:rPr>
              <w:t>PGM2210</w:t>
            </w:r>
          </w:p>
        </w:tc>
        <w:tc>
          <w:tcPr>
            <w:tcW w:w="6181" w:type="dxa"/>
            <w:gridSpan w:val="2"/>
          </w:tcPr>
          <w:p w14:paraId="4390C1E3" w14:textId="77777777" w:rsidR="00B71662" w:rsidRPr="007856E3" w:rsidRDefault="00B71662" w:rsidP="00B71662">
            <w:pPr>
              <w:rPr>
                <w:rFonts w:cstheme="minorHAnsi"/>
                <w:sz w:val="20"/>
                <w:szCs w:val="20"/>
              </w:rPr>
            </w:pPr>
            <w:r w:rsidRPr="007856E3">
              <w:rPr>
                <w:rFonts w:cstheme="minorHAnsi"/>
                <w:sz w:val="20"/>
                <w:szCs w:val="20"/>
              </w:rPr>
              <w:t>Research Skills and Personal Development</w:t>
            </w:r>
          </w:p>
        </w:tc>
        <w:tc>
          <w:tcPr>
            <w:tcW w:w="1563" w:type="dxa"/>
          </w:tcPr>
          <w:p w14:paraId="0C600B06" w14:textId="77777777" w:rsidR="00B71662" w:rsidRPr="007856E3" w:rsidRDefault="00B71662" w:rsidP="00B71662">
            <w:pPr>
              <w:rPr>
                <w:rFonts w:cstheme="minorHAnsi"/>
                <w:sz w:val="20"/>
                <w:szCs w:val="20"/>
              </w:rPr>
            </w:pPr>
          </w:p>
        </w:tc>
        <w:tc>
          <w:tcPr>
            <w:tcW w:w="574" w:type="dxa"/>
          </w:tcPr>
          <w:p w14:paraId="236B0AF7" w14:textId="059DA8C4" w:rsidR="00B71662" w:rsidRPr="007856E3" w:rsidRDefault="00B71662" w:rsidP="00B71662">
            <w:pPr>
              <w:rPr>
                <w:rFonts w:cstheme="minorHAnsi"/>
                <w:sz w:val="20"/>
                <w:szCs w:val="20"/>
              </w:rPr>
            </w:pPr>
            <w:r w:rsidRPr="007856E3">
              <w:rPr>
                <w:rFonts w:cstheme="minorHAnsi"/>
                <w:sz w:val="20"/>
                <w:szCs w:val="20"/>
              </w:rPr>
              <w:t>1&amp;2</w:t>
            </w:r>
          </w:p>
        </w:tc>
        <w:tc>
          <w:tcPr>
            <w:tcW w:w="1304" w:type="dxa"/>
          </w:tcPr>
          <w:p w14:paraId="5C9075FA" w14:textId="77777777" w:rsidR="00B71662" w:rsidRPr="007856E3" w:rsidRDefault="00B71662" w:rsidP="00B71662">
            <w:pPr>
              <w:rPr>
                <w:rFonts w:cstheme="minorHAnsi"/>
                <w:sz w:val="20"/>
                <w:szCs w:val="20"/>
              </w:rPr>
            </w:pPr>
            <w:r w:rsidRPr="007856E3">
              <w:rPr>
                <w:rFonts w:cstheme="minorHAnsi"/>
                <w:sz w:val="20"/>
                <w:szCs w:val="20"/>
              </w:rPr>
              <w:t>Online</w:t>
            </w:r>
          </w:p>
        </w:tc>
        <w:tc>
          <w:tcPr>
            <w:tcW w:w="1037" w:type="dxa"/>
          </w:tcPr>
          <w:p w14:paraId="2D0AE644" w14:textId="77777777" w:rsidR="00B71662" w:rsidRPr="007856E3" w:rsidRDefault="00B71662" w:rsidP="00B71662">
            <w:pPr>
              <w:rPr>
                <w:rFonts w:cstheme="minorHAnsi"/>
                <w:sz w:val="20"/>
                <w:szCs w:val="20"/>
              </w:rPr>
            </w:pPr>
            <w:r w:rsidRPr="007856E3">
              <w:rPr>
                <w:rFonts w:cstheme="minorHAnsi"/>
                <w:sz w:val="20"/>
                <w:szCs w:val="20"/>
              </w:rPr>
              <w:t>Year 1</w:t>
            </w:r>
          </w:p>
        </w:tc>
        <w:tc>
          <w:tcPr>
            <w:tcW w:w="4173" w:type="dxa"/>
          </w:tcPr>
          <w:p w14:paraId="16308E81" w14:textId="4DD51BDB" w:rsidR="00B71662" w:rsidRPr="007856E3" w:rsidRDefault="00B71662" w:rsidP="00B71662">
            <w:pPr>
              <w:rPr>
                <w:rFonts w:cstheme="minorHAnsi"/>
                <w:sz w:val="20"/>
                <w:szCs w:val="20"/>
              </w:rPr>
            </w:pPr>
            <w:r w:rsidRPr="007856E3">
              <w:rPr>
                <w:rFonts w:cstheme="minorHAnsi"/>
                <w:sz w:val="20"/>
                <w:szCs w:val="20"/>
              </w:rPr>
              <w:t>Various workshops across Semester 1 &amp; 2</w:t>
            </w:r>
          </w:p>
        </w:tc>
      </w:tr>
      <w:tr w:rsidR="00B71662" w:rsidRPr="007856E3" w14:paraId="78319634" w14:textId="77777777" w:rsidTr="007856E3">
        <w:tc>
          <w:tcPr>
            <w:tcW w:w="1044" w:type="dxa"/>
          </w:tcPr>
          <w:p w14:paraId="40EBD325" w14:textId="77777777" w:rsidR="00B71662" w:rsidRPr="007856E3" w:rsidRDefault="00B71662" w:rsidP="00B71662">
            <w:pPr>
              <w:rPr>
                <w:rFonts w:cstheme="minorHAnsi"/>
                <w:sz w:val="20"/>
                <w:szCs w:val="20"/>
              </w:rPr>
            </w:pPr>
            <w:r w:rsidRPr="007856E3">
              <w:rPr>
                <w:rFonts w:cstheme="minorHAnsi"/>
                <w:sz w:val="20"/>
                <w:szCs w:val="20"/>
              </w:rPr>
              <w:t>PGM2310</w:t>
            </w:r>
          </w:p>
        </w:tc>
        <w:tc>
          <w:tcPr>
            <w:tcW w:w="6181" w:type="dxa"/>
            <w:gridSpan w:val="2"/>
          </w:tcPr>
          <w:p w14:paraId="321009E2" w14:textId="77777777" w:rsidR="00B71662" w:rsidRPr="007856E3" w:rsidRDefault="00B71662" w:rsidP="00B71662">
            <w:pPr>
              <w:rPr>
                <w:rFonts w:cstheme="minorHAnsi"/>
                <w:sz w:val="20"/>
                <w:szCs w:val="20"/>
              </w:rPr>
            </w:pPr>
            <w:r w:rsidRPr="007856E3">
              <w:rPr>
                <w:rFonts w:cstheme="minorHAnsi"/>
                <w:sz w:val="20"/>
                <w:szCs w:val="20"/>
              </w:rPr>
              <w:t>Research Skills and Personal Development for Scientists</w:t>
            </w:r>
          </w:p>
        </w:tc>
        <w:tc>
          <w:tcPr>
            <w:tcW w:w="1563" w:type="dxa"/>
          </w:tcPr>
          <w:p w14:paraId="47518258" w14:textId="77777777" w:rsidR="00B71662" w:rsidRPr="007856E3" w:rsidRDefault="00B71662" w:rsidP="00B71662">
            <w:pPr>
              <w:rPr>
                <w:rFonts w:cstheme="minorHAnsi"/>
                <w:sz w:val="20"/>
                <w:szCs w:val="20"/>
              </w:rPr>
            </w:pPr>
          </w:p>
        </w:tc>
        <w:tc>
          <w:tcPr>
            <w:tcW w:w="574" w:type="dxa"/>
          </w:tcPr>
          <w:p w14:paraId="2C57FBF8" w14:textId="5B9391E9" w:rsidR="00B71662" w:rsidRPr="007856E3" w:rsidRDefault="00B71662" w:rsidP="00B71662">
            <w:pPr>
              <w:rPr>
                <w:rFonts w:cstheme="minorHAnsi"/>
                <w:sz w:val="20"/>
                <w:szCs w:val="20"/>
              </w:rPr>
            </w:pPr>
            <w:r w:rsidRPr="007856E3">
              <w:rPr>
                <w:rFonts w:cstheme="minorHAnsi"/>
                <w:sz w:val="20"/>
                <w:szCs w:val="20"/>
              </w:rPr>
              <w:t>1&amp;2</w:t>
            </w:r>
          </w:p>
        </w:tc>
        <w:tc>
          <w:tcPr>
            <w:tcW w:w="1304" w:type="dxa"/>
          </w:tcPr>
          <w:p w14:paraId="466A1CE7" w14:textId="77777777" w:rsidR="00B71662" w:rsidRPr="007856E3" w:rsidRDefault="00B71662" w:rsidP="00B71662">
            <w:pPr>
              <w:rPr>
                <w:rFonts w:cstheme="minorHAnsi"/>
                <w:sz w:val="20"/>
                <w:szCs w:val="20"/>
              </w:rPr>
            </w:pPr>
            <w:r w:rsidRPr="007856E3">
              <w:rPr>
                <w:rFonts w:cstheme="minorHAnsi"/>
                <w:sz w:val="20"/>
                <w:szCs w:val="20"/>
              </w:rPr>
              <w:t>Online</w:t>
            </w:r>
          </w:p>
        </w:tc>
        <w:tc>
          <w:tcPr>
            <w:tcW w:w="1037" w:type="dxa"/>
          </w:tcPr>
          <w:p w14:paraId="6FE3B284" w14:textId="77777777" w:rsidR="00B71662" w:rsidRPr="007856E3" w:rsidRDefault="00B71662" w:rsidP="00B71662">
            <w:pPr>
              <w:rPr>
                <w:rFonts w:cstheme="minorHAnsi"/>
                <w:sz w:val="20"/>
                <w:szCs w:val="20"/>
              </w:rPr>
            </w:pPr>
            <w:r w:rsidRPr="007856E3">
              <w:rPr>
                <w:rFonts w:cstheme="minorHAnsi"/>
                <w:sz w:val="20"/>
                <w:szCs w:val="20"/>
              </w:rPr>
              <w:t>Year 1</w:t>
            </w:r>
          </w:p>
        </w:tc>
        <w:tc>
          <w:tcPr>
            <w:tcW w:w="4173" w:type="dxa"/>
          </w:tcPr>
          <w:p w14:paraId="0D4461AD" w14:textId="56F7D382" w:rsidR="00B71662" w:rsidRPr="007856E3" w:rsidRDefault="00B71662" w:rsidP="00B71662">
            <w:pPr>
              <w:rPr>
                <w:rFonts w:cstheme="minorHAnsi"/>
                <w:sz w:val="20"/>
                <w:szCs w:val="20"/>
              </w:rPr>
            </w:pPr>
            <w:r w:rsidRPr="007856E3">
              <w:rPr>
                <w:rFonts w:cstheme="minorHAnsi"/>
                <w:sz w:val="20"/>
                <w:szCs w:val="20"/>
              </w:rPr>
              <w:t>Various workshops across Semester 1 &amp; 2</w:t>
            </w:r>
          </w:p>
        </w:tc>
      </w:tr>
      <w:tr w:rsidR="00B71662" w:rsidRPr="007856E3" w14:paraId="17EE74CD" w14:textId="77777777" w:rsidTr="007856E3">
        <w:tc>
          <w:tcPr>
            <w:tcW w:w="1044" w:type="dxa"/>
          </w:tcPr>
          <w:p w14:paraId="215C33AA" w14:textId="77777777" w:rsidR="00B71662" w:rsidRPr="007856E3" w:rsidRDefault="00B71662" w:rsidP="00B71662">
            <w:pPr>
              <w:rPr>
                <w:rFonts w:cstheme="minorHAnsi"/>
                <w:sz w:val="20"/>
                <w:szCs w:val="20"/>
              </w:rPr>
            </w:pPr>
            <w:r w:rsidRPr="007856E3">
              <w:rPr>
                <w:rFonts w:cstheme="minorHAnsi"/>
                <w:sz w:val="20"/>
                <w:szCs w:val="20"/>
              </w:rPr>
              <w:t>PGM2410</w:t>
            </w:r>
          </w:p>
        </w:tc>
        <w:tc>
          <w:tcPr>
            <w:tcW w:w="6181" w:type="dxa"/>
            <w:gridSpan w:val="2"/>
          </w:tcPr>
          <w:p w14:paraId="6936D473" w14:textId="77777777" w:rsidR="00B71662" w:rsidRPr="007856E3" w:rsidRDefault="00B71662" w:rsidP="00B71662">
            <w:pPr>
              <w:rPr>
                <w:rFonts w:cstheme="minorHAnsi"/>
                <w:sz w:val="20"/>
                <w:szCs w:val="20"/>
              </w:rPr>
            </w:pPr>
            <w:r w:rsidRPr="007856E3">
              <w:rPr>
                <w:rFonts w:cstheme="minorHAnsi"/>
                <w:sz w:val="20"/>
                <w:szCs w:val="20"/>
              </w:rPr>
              <w:t>Research Seminar Skills in the Life Sciences</w:t>
            </w:r>
          </w:p>
        </w:tc>
        <w:tc>
          <w:tcPr>
            <w:tcW w:w="1563" w:type="dxa"/>
          </w:tcPr>
          <w:p w14:paraId="78F644A1" w14:textId="77777777" w:rsidR="00B71662" w:rsidRPr="007856E3" w:rsidRDefault="00B71662" w:rsidP="00B71662">
            <w:pPr>
              <w:rPr>
                <w:rFonts w:cstheme="minorHAnsi"/>
                <w:sz w:val="20"/>
                <w:szCs w:val="20"/>
              </w:rPr>
            </w:pPr>
          </w:p>
        </w:tc>
        <w:tc>
          <w:tcPr>
            <w:tcW w:w="574" w:type="dxa"/>
          </w:tcPr>
          <w:p w14:paraId="77813BDB" w14:textId="1D02369F" w:rsidR="00B71662" w:rsidRPr="007856E3" w:rsidRDefault="00B71662" w:rsidP="00B71662">
            <w:pPr>
              <w:rPr>
                <w:rFonts w:cstheme="minorHAnsi"/>
                <w:sz w:val="20"/>
                <w:szCs w:val="20"/>
              </w:rPr>
            </w:pPr>
            <w:r w:rsidRPr="007856E3">
              <w:rPr>
                <w:rFonts w:cstheme="minorHAnsi"/>
                <w:sz w:val="20"/>
                <w:szCs w:val="20"/>
              </w:rPr>
              <w:t>1&amp;2</w:t>
            </w:r>
          </w:p>
        </w:tc>
        <w:tc>
          <w:tcPr>
            <w:tcW w:w="1304" w:type="dxa"/>
          </w:tcPr>
          <w:p w14:paraId="33E238F8"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08B0580A"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702E3838" w14:textId="6DF61349" w:rsidR="00B71662" w:rsidRPr="007856E3" w:rsidRDefault="00B71662" w:rsidP="00B71662">
            <w:pPr>
              <w:rPr>
                <w:rFonts w:cstheme="minorHAnsi"/>
                <w:sz w:val="20"/>
                <w:szCs w:val="20"/>
              </w:rPr>
            </w:pPr>
            <w:r w:rsidRPr="007856E3">
              <w:rPr>
                <w:rFonts w:cstheme="minorHAnsi"/>
                <w:sz w:val="20"/>
                <w:szCs w:val="20"/>
              </w:rPr>
              <w:t>Seminars Mondays 4-5pm in Semester 1 &amp; 2</w:t>
            </w:r>
          </w:p>
        </w:tc>
      </w:tr>
      <w:tr w:rsidR="00B71662" w:rsidRPr="007856E3" w14:paraId="3707C391" w14:textId="77777777" w:rsidTr="007856E3">
        <w:tc>
          <w:tcPr>
            <w:tcW w:w="1044" w:type="dxa"/>
          </w:tcPr>
          <w:p w14:paraId="3203A681" w14:textId="77777777" w:rsidR="00B71662" w:rsidRPr="007856E3" w:rsidRDefault="00B71662" w:rsidP="00B71662">
            <w:pPr>
              <w:rPr>
                <w:rFonts w:cstheme="minorHAnsi"/>
                <w:sz w:val="20"/>
                <w:szCs w:val="20"/>
              </w:rPr>
            </w:pPr>
            <w:r w:rsidRPr="007856E3">
              <w:rPr>
                <w:rFonts w:cstheme="minorHAnsi"/>
                <w:sz w:val="20"/>
                <w:szCs w:val="20"/>
              </w:rPr>
              <w:t>PGM2510</w:t>
            </w:r>
          </w:p>
        </w:tc>
        <w:tc>
          <w:tcPr>
            <w:tcW w:w="6181" w:type="dxa"/>
            <w:gridSpan w:val="2"/>
          </w:tcPr>
          <w:p w14:paraId="51176805" w14:textId="77777777" w:rsidR="00B71662" w:rsidRPr="007856E3" w:rsidRDefault="00B71662" w:rsidP="00B71662">
            <w:pPr>
              <w:rPr>
                <w:rFonts w:cstheme="minorHAnsi"/>
                <w:sz w:val="20"/>
                <w:szCs w:val="20"/>
              </w:rPr>
            </w:pPr>
            <w:r w:rsidRPr="007856E3">
              <w:rPr>
                <w:rFonts w:cstheme="minorHAnsi"/>
                <w:sz w:val="20"/>
                <w:szCs w:val="20"/>
              </w:rPr>
              <w:t>Grants Development Workshops</w:t>
            </w:r>
          </w:p>
        </w:tc>
        <w:tc>
          <w:tcPr>
            <w:tcW w:w="1563" w:type="dxa"/>
          </w:tcPr>
          <w:p w14:paraId="7F582307" w14:textId="77777777" w:rsidR="00B71662" w:rsidRPr="007856E3" w:rsidRDefault="00B71662" w:rsidP="00B71662">
            <w:pPr>
              <w:rPr>
                <w:rFonts w:cstheme="minorHAnsi"/>
                <w:sz w:val="20"/>
                <w:szCs w:val="20"/>
              </w:rPr>
            </w:pPr>
          </w:p>
        </w:tc>
        <w:tc>
          <w:tcPr>
            <w:tcW w:w="574" w:type="dxa"/>
          </w:tcPr>
          <w:p w14:paraId="09FE7AC3" w14:textId="1AB3D0A6"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02B83062"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6F24D326"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72C557CF" w14:textId="2EBF7114" w:rsidR="00B71662" w:rsidRPr="007856E3" w:rsidRDefault="00B71662" w:rsidP="00B71662">
            <w:pPr>
              <w:rPr>
                <w:rFonts w:cstheme="minorHAnsi"/>
                <w:sz w:val="20"/>
                <w:szCs w:val="20"/>
              </w:rPr>
            </w:pPr>
            <w:r w:rsidRPr="007856E3">
              <w:rPr>
                <w:rFonts w:cstheme="minorHAnsi"/>
                <w:sz w:val="20"/>
                <w:szCs w:val="20"/>
              </w:rPr>
              <w:t>4 Workshops 11-1 on various Fridays in Sem 2</w:t>
            </w:r>
          </w:p>
        </w:tc>
      </w:tr>
      <w:tr w:rsidR="00B71662" w:rsidRPr="007856E3" w14:paraId="334B8E83" w14:textId="77777777" w:rsidTr="007856E3">
        <w:tc>
          <w:tcPr>
            <w:tcW w:w="1044" w:type="dxa"/>
          </w:tcPr>
          <w:p w14:paraId="3FE661B3" w14:textId="77777777" w:rsidR="00B71662" w:rsidRPr="007856E3" w:rsidRDefault="00B71662" w:rsidP="00B71662">
            <w:pPr>
              <w:rPr>
                <w:rFonts w:cstheme="minorHAnsi"/>
                <w:sz w:val="20"/>
                <w:szCs w:val="20"/>
              </w:rPr>
            </w:pPr>
            <w:r w:rsidRPr="007856E3">
              <w:rPr>
                <w:rFonts w:cstheme="minorHAnsi"/>
                <w:sz w:val="20"/>
                <w:szCs w:val="20"/>
              </w:rPr>
              <w:t>PGM2610</w:t>
            </w:r>
          </w:p>
        </w:tc>
        <w:tc>
          <w:tcPr>
            <w:tcW w:w="6181" w:type="dxa"/>
            <w:gridSpan w:val="2"/>
          </w:tcPr>
          <w:p w14:paraId="043EE992" w14:textId="77777777" w:rsidR="00B71662" w:rsidRPr="007856E3" w:rsidRDefault="00B71662" w:rsidP="00B71662">
            <w:pPr>
              <w:rPr>
                <w:rFonts w:cstheme="minorHAnsi"/>
                <w:sz w:val="20"/>
                <w:szCs w:val="20"/>
              </w:rPr>
            </w:pPr>
            <w:r w:rsidRPr="007856E3">
              <w:rPr>
                <w:rFonts w:cstheme="minorHAnsi"/>
                <w:sz w:val="20"/>
                <w:szCs w:val="20"/>
              </w:rPr>
              <w:t>Reading and Writing Development Group</w:t>
            </w:r>
          </w:p>
        </w:tc>
        <w:tc>
          <w:tcPr>
            <w:tcW w:w="1563" w:type="dxa"/>
          </w:tcPr>
          <w:p w14:paraId="2FEB2A00" w14:textId="77777777" w:rsidR="00B71662" w:rsidRPr="007856E3" w:rsidRDefault="00B71662" w:rsidP="00B71662">
            <w:pPr>
              <w:rPr>
                <w:rFonts w:cstheme="minorHAnsi"/>
                <w:sz w:val="20"/>
                <w:szCs w:val="20"/>
              </w:rPr>
            </w:pPr>
          </w:p>
        </w:tc>
        <w:tc>
          <w:tcPr>
            <w:tcW w:w="574" w:type="dxa"/>
          </w:tcPr>
          <w:p w14:paraId="7C933BD6" w14:textId="7344C29E" w:rsidR="00B71662" w:rsidRPr="007856E3" w:rsidRDefault="00B71662" w:rsidP="00B71662">
            <w:pPr>
              <w:rPr>
                <w:rFonts w:cstheme="minorHAnsi"/>
                <w:sz w:val="20"/>
                <w:szCs w:val="20"/>
              </w:rPr>
            </w:pPr>
            <w:r w:rsidRPr="007856E3">
              <w:rPr>
                <w:rFonts w:cstheme="minorHAnsi"/>
                <w:sz w:val="20"/>
                <w:szCs w:val="20"/>
              </w:rPr>
              <w:t xml:space="preserve">1 </w:t>
            </w:r>
          </w:p>
        </w:tc>
        <w:tc>
          <w:tcPr>
            <w:tcW w:w="1304" w:type="dxa"/>
          </w:tcPr>
          <w:p w14:paraId="376B6A9E"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2EE5FC34"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48091156" w14:textId="205E72AB" w:rsidR="00B71662" w:rsidRPr="007856E3" w:rsidRDefault="00B71662" w:rsidP="00B71662">
            <w:pPr>
              <w:rPr>
                <w:rFonts w:cstheme="minorHAnsi"/>
                <w:sz w:val="20"/>
                <w:szCs w:val="20"/>
              </w:rPr>
            </w:pPr>
            <w:r w:rsidRPr="007856E3">
              <w:rPr>
                <w:rFonts w:cstheme="minorHAnsi"/>
                <w:sz w:val="20"/>
                <w:szCs w:val="20"/>
              </w:rPr>
              <w:t>Runs Tuesday and Fridays most weeks in Sem1</w:t>
            </w:r>
          </w:p>
        </w:tc>
      </w:tr>
      <w:tr w:rsidR="00B71662" w:rsidRPr="007856E3" w14:paraId="14A71AF7" w14:textId="77777777" w:rsidTr="007856E3">
        <w:tc>
          <w:tcPr>
            <w:tcW w:w="1044" w:type="dxa"/>
          </w:tcPr>
          <w:p w14:paraId="74A7024A" w14:textId="77777777" w:rsidR="00B71662" w:rsidRPr="007856E3" w:rsidRDefault="00B71662" w:rsidP="00B71662">
            <w:pPr>
              <w:rPr>
                <w:rFonts w:cstheme="minorHAnsi"/>
                <w:sz w:val="20"/>
                <w:szCs w:val="20"/>
              </w:rPr>
            </w:pPr>
            <w:r w:rsidRPr="007856E3">
              <w:rPr>
                <w:rFonts w:cstheme="minorHAnsi"/>
                <w:sz w:val="20"/>
                <w:szCs w:val="20"/>
              </w:rPr>
              <w:t>PGM2610</w:t>
            </w:r>
          </w:p>
        </w:tc>
        <w:tc>
          <w:tcPr>
            <w:tcW w:w="6181" w:type="dxa"/>
            <w:gridSpan w:val="2"/>
          </w:tcPr>
          <w:p w14:paraId="460FD4C2" w14:textId="77777777" w:rsidR="00B71662" w:rsidRPr="007856E3" w:rsidRDefault="00B71662" w:rsidP="00B71662">
            <w:pPr>
              <w:rPr>
                <w:rFonts w:cstheme="minorHAnsi"/>
                <w:sz w:val="20"/>
                <w:szCs w:val="20"/>
              </w:rPr>
            </w:pPr>
            <w:r w:rsidRPr="007856E3">
              <w:rPr>
                <w:rFonts w:cstheme="minorHAnsi"/>
                <w:sz w:val="20"/>
                <w:szCs w:val="20"/>
              </w:rPr>
              <w:t>Reading and Writing Development Group</w:t>
            </w:r>
          </w:p>
        </w:tc>
        <w:tc>
          <w:tcPr>
            <w:tcW w:w="1563" w:type="dxa"/>
          </w:tcPr>
          <w:p w14:paraId="68697328" w14:textId="77777777" w:rsidR="00B71662" w:rsidRPr="007856E3" w:rsidRDefault="00B71662" w:rsidP="00B71662">
            <w:pPr>
              <w:rPr>
                <w:rFonts w:cstheme="minorHAnsi"/>
                <w:sz w:val="20"/>
                <w:szCs w:val="20"/>
              </w:rPr>
            </w:pPr>
          </w:p>
        </w:tc>
        <w:tc>
          <w:tcPr>
            <w:tcW w:w="574" w:type="dxa"/>
          </w:tcPr>
          <w:p w14:paraId="6861E453" w14:textId="6BB70C8D"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0E8139CB" w14:textId="77777777" w:rsidR="00B71662" w:rsidRPr="007856E3" w:rsidRDefault="00B71662" w:rsidP="00B71662">
            <w:pPr>
              <w:rPr>
                <w:rFonts w:cstheme="minorHAnsi"/>
                <w:sz w:val="20"/>
                <w:szCs w:val="20"/>
              </w:rPr>
            </w:pPr>
            <w:r w:rsidRPr="007856E3">
              <w:rPr>
                <w:rFonts w:cstheme="minorHAnsi"/>
                <w:sz w:val="20"/>
                <w:szCs w:val="20"/>
              </w:rPr>
              <w:t>Online</w:t>
            </w:r>
          </w:p>
        </w:tc>
        <w:tc>
          <w:tcPr>
            <w:tcW w:w="1037" w:type="dxa"/>
          </w:tcPr>
          <w:p w14:paraId="0E92DAF8"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32E714BE" w14:textId="5DC9F030" w:rsidR="00B71662" w:rsidRPr="007856E3" w:rsidRDefault="00B71662" w:rsidP="00B71662">
            <w:pPr>
              <w:rPr>
                <w:rFonts w:cstheme="minorHAnsi"/>
                <w:sz w:val="20"/>
                <w:szCs w:val="20"/>
              </w:rPr>
            </w:pPr>
            <w:r w:rsidRPr="007856E3">
              <w:rPr>
                <w:rFonts w:cstheme="minorHAnsi"/>
                <w:sz w:val="20"/>
                <w:szCs w:val="20"/>
              </w:rPr>
              <w:t>Runs Monday and Fridays most weeks in Sem2</w:t>
            </w:r>
          </w:p>
        </w:tc>
      </w:tr>
      <w:tr w:rsidR="00B71662" w:rsidRPr="007856E3" w14:paraId="2CFDAB09" w14:textId="77777777" w:rsidTr="007856E3">
        <w:tc>
          <w:tcPr>
            <w:tcW w:w="1044" w:type="dxa"/>
          </w:tcPr>
          <w:p w14:paraId="69C23771" w14:textId="77777777" w:rsidR="00B71662" w:rsidRPr="007856E3" w:rsidRDefault="00B71662" w:rsidP="00B71662">
            <w:pPr>
              <w:rPr>
                <w:rFonts w:cstheme="minorHAnsi"/>
                <w:sz w:val="20"/>
                <w:szCs w:val="20"/>
              </w:rPr>
            </w:pPr>
            <w:r w:rsidRPr="007856E3">
              <w:rPr>
                <w:rFonts w:cstheme="minorHAnsi"/>
                <w:sz w:val="20"/>
                <w:szCs w:val="20"/>
              </w:rPr>
              <w:t>PGM2710</w:t>
            </w:r>
          </w:p>
        </w:tc>
        <w:tc>
          <w:tcPr>
            <w:tcW w:w="6181" w:type="dxa"/>
            <w:gridSpan w:val="2"/>
          </w:tcPr>
          <w:p w14:paraId="5AD5CF5A" w14:textId="77777777" w:rsidR="00B71662" w:rsidRPr="007856E3" w:rsidRDefault="00B71662" w:rsidP="00B71662">
            <w:pPr>
              <w:rPr>
                <w:rFonts w:cstheme="minorHAnsi"/>
                <w:sz w:val="20"/>
                <w:szCs w:val="20"/>
              </w:rPr>
            </w:pPr>
            <w:r w:rsidRPr="007856E3">
              <w:rPr>
                <w:rFonts w:cstheme="minorHAnsi"/>
                <w:sz w:val="20"/>
                <w:szCs w:val="20"/>
              </w:rPr>
              <w:t xml:space="preserve">Theoretical Foundations of Research </w:t>
            </w:r>
            <w:proofErr w:type="gramStart"/>
            <w:r w:rsidRPr="007856E3">
              <w:rPr>
                <w:rFonts w:cstheme="minorHAnsi"/>
                <w:sz w:val="20"/>
                <w:szCs w:val="20"/>
              </w:rPr>
              <w:t>In</w:t>
            </w:r>
            <w:proofErr w:type="gramEnd"/>
            <w:r w:rsidRPr="007856E3">
              <w:rPr>
                <w:rFonts w:cstheme="minorHAnsi"/>
                <w:sz w:val="20"/>
                <w:szCs w:val="20"/>
              </w:rPr>
              <w:t xml:space="preserve"> Law and Criminology</w:t>
            </w:r>
          </w:p>
        </w:tc>
        <w:tc>
          <w:tcPr>
            <w:tcW w:w="1563" w:type="dxa"/>
          </w:tcPr>
          <w:p w14:paraId="63EB952D" w14:textId="77777777" w:rsidR="00B71662" w:rsidRPr="007856E3" w:rsidRDefault="00B71662" w:rsidP="00B71662">
            <w:pPr>
              <w:rPr>
                <w:rFonts w:cstheme="minorHAnsi"/>
                <w:sz w:val="20"/>
                <w:szCs w:val="20"/>
              </w:rPr>
            </w:pPr>
          </w:p>
        </w:tc>
        <w:tc>
          <w:tcPr>
            <w:tcW w:w="574" w:type="dxa"/>
          </w:tcPr>
          <w:p w14:paraId="57809FB6" w14:textId="3073C223"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7C7BF828" w14:textId="0940D274" w:rsidR="00B71662" w:rsidRPr="007856E3" w:rsidRDefault="00B71662" w:rsidP="00B71662">
            <w:pPr>
              <w:rPr>
                <w:rFonts w:cstheme="minorHAnsi"/>
                <w:sz w:val="20"/>
                <w:szCs w:val="20"/>
              </w:rPr>
            </w:pPr>
            <w:r w:rsidRPr="007856E3">
              <w:rPr>
                <w:rFonts w:cstheme="minorHAnsi"/>
                <w:sz w:val="20"/>
                <w:szCs w:val="20"/>
              </w:rPr>
              <w:t>Online</w:t>
            </w:r>
          </w:p>
        </w:tc>
        <w:tc>
          <w:tcPr>
            <w:tcW w:w="1037" w:type="dxa"/>
          </w:tcPr>
          <w:p w14:paraId="3AEC1E14"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0F4AAF5F" w14:textId="39848D81" w:rsidR="00B71662" w:rsidRPr="007856E3" w:rsidRDefault="00B71662" w:rsidP="00B71662">
            <w:pPr>
              <w:rPr>
                <w:rFonts w:cstheme="minorHAnsi"/>
                <w:sz w:val="20"/>
                <w:szCs w:val="20"/>
              </w:rPr>
            </w:pPr>
            <w:r w:rsidRPr="007856E3">
              <w:rPr>
                <w:rFonts w:cstheme="minorHAnsi"/>
                <w:sz w:val="20"/>
                <w:szCs w:val="20"/>
              </w:rPr>
              <w:t>One hour a week across Semester 2</w:t>
            </w:r>
          </w:p>
        </w:tc>
      </w:tr>
      <w:tr w:rsidR="00B71662" w:rsidRPr="007856E3" w14:paraId="55404BB6" w14:textId="77777777" w:rsidTr="007856E3">
        <w:tc>
          <w:tcPr>
            <w:tcW w:w="1044" w:type="dxa"/>
          </w:tcPr>
          <w:p w14:paraId="1D438789" w14:textId="1C420015" w:rsidR="00B71662" w:rsidRPr="007856E3" w:rsidRDefault="00B71662" w:rsidP="00B71662">
            <w:pPr>
              <w:rPr>
                <w:rFonts w:cstheme="minorHAnsi"/>
                <w:sz w:val="20"/>
                <w:szCs w:val="20"/>
              </w:rPr>
            </w:pPr>
            <w:r w:rsidRPr="007856E3">
              <w:rPr>
                <w:rFonts w:cstheme="minorHAnsi"/>
                <w:sz w:val="20"/>
                <w:szCs w:val="20"/>
              </w:rPr>
              <w:t>PGM2810</w:t>
            </w:r>
          </w:p>
        </w:tc>
        <w:tc>
          <w:tcPr>
            <w:tcW w:w="6181" w:type="dxa"/>
            <w:gridSpan w:val="2"/>
          </w:tcPr>
          <w:p w14:paraId="42B344E6" w14:textId="254B02E5" w:rsidR="00B71662" w:rsidRPr="007856E3" w:rsidRDefault="00B71662" w:rsidP="00B71662">
            <w:pPr>
              <w:rPr>
                <w:rFonts w:cstheme="minorHAnsi"/>
                <w:sz w:val="20"/>
                <w:szCs w:val="20"/>
              </w:rPr>
            </w:pPr>
            <w:r w:rsidRPr="007856E3">
              <w:rPr>
                <w:rFonts w:cstheme="minorHAnsi"/>
                <w:sz w:val="20"/>
                <w:szCs w:val="20"/>
              </w:rPr>
              <w:t>Skills in Bioinformatics for Biologists</w:t>
            </w:r>
          </w:p>
        </w:tc>
        <w:tc>
          <w:tcPr>
            <w:tcW w:w="1563" w:type="dxa"/>
          </w:tcPr>
          <w:p w14:paraId="668FEE8A" w14:textId="77777777" w:rsidR="00B71662" w:rsidRPr="007856E3" w:rsidRDefault="00B71662" w:rsidP="00B71662">
            <w:pPr>
              <w:rPr>
                <w:rFonts w:cstheme="minorHAnsi"/>
                <w:sz w:val="20"/>
                <w:szCs w:val="20"/>
              </w:rPr>
            </w:pPr>
          </w:p>
        </w:tc>
        <w:tc>
          <w:tcPr>
            <w:tcW w:w="574" w:type="dxa"/>
          </w:tcPr>
          <w:p w14:paraId="7266F2E2" w14:textId="5FC6BEBB" w:rsidR="00B71662" w:rsidRPr="007856E3" w:rsidRDefault="00B71662" w:rsidP="00B71662">
            <w:pPr>
              <w:rPr>
                <w:rFonts w:cstheme="minorHAnsi"/>
                <w:sz w:val="20"/>
                <w:szCs w:val="20"/>
              </w:rPr>
            </w:pPr>
            <w:r w:rsidRPr="007856E3">
              <w:rPr>
                <w:rFonts w:cstheme="minorHAnsi"/>
                <w:sz w:val="20"/>
                <w:szCs w:val="20"/>
              </w:rPr>
              <w:t>1</w:t>
            </w:r>
          </w:p>
        </w:tc>
        <w:tc>
          <w:tcPr>
            <w:tcW w:w="1304" w:type="dxa"/>
          </w:tcPr>
          <w:p w14:paraId="7280C54E" w14:textId="10F89095"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511E2F41" w14:textId="2DA0FFCD"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0E07BC70" w14:textId="71040229" w:rsidR="00B71662" w:rsidRPr="007856E3" w:rsidRDefault="00B71662" w:rsidP="00B71662">
            <w:pPr>
              <w:rPr>
                <w:rFonts w:cstheme="minorHAnsi"/>
                <w:sz w:val="20"/>
                <w:szCs w:val="20"/>
              </w:rPr>
            </w:pPr>
            <w:r w:rsidRPr="007856E3">
              <w:rPr>
                <w:rFonts w:cstheme="minorHAnsi"/>
                <w:sz w:val="20"/>
                <w:szCs w:val="20"/>
              </w:rPr>
              <w:t>Workshops throughout Semester 1</w:t>
            </w:r>
          </w:p>
        </w:tc>
      </w:tr>
      <w:tr w:rsidR="00B71662" w:rsidRPr="007856E3" w14:paraId="0044C13D" w14:textId="77777777" w:rsidTr="007856E3">
        <w:trPr>
          <w:trHeight w:val="58"/>
        </w:trPr>
        <w:tc>
          <w:tcPr>
            <w:tcW w:w="1044" w:type="dxa"/>
          </w:tcPr>
          <w:p w14:paraId="13B48221" w14:textId="77777777" w:rsidR="00B71662" w:rsidRPr="007856E3" w:rsidRDefault="00B71662" w:rsidP="00B71662">
            <w:pPr>
              <w:rPr>
                <w:rFonts w:cstheme="minorHAnsi"/>
                <w:sz w:val="20"/>
                <w:szCs w:val="20"/>
              </w:rPr>
            </w:pPr>
            <w:r w:rsidRPr="007856E3">
              <w:rPr>
                <w:rFonts w:cstheme="minorHAnsi"/>
                <w:sz w:val="20"/>
                <w:szCs w:val="20"/>
              </w:rPr>
              <w:t>PGM2910</w:t>
            </w:r>
          </w:p>
        </w:tc>
        <w:tc>
          <w:tcPr>
            <w:tcW w:w="6181" w:type="dxa"/>
            <w:gridSpan w:val="2"/>
          </w:tcPr>
          <w:p w14:paraId="0EF0F9D8" w14:textId="77777777" w:rsidR="00B71662" w:rsidRPr="007856E3" w:rsidRDefault="00B71662" w:rsidP="00B71662">
            <w:pPr>
              <w:rPr>
                <w:rFonts w:cstheme="minorHAnsi"/>
                <w:sz w:val="20"/>
                <w:szCs w:val="20"/>
              </w:rPr>
            </w:pPr>
            <w:r w:rsidRPr="007856E3">
              <w:rPr>
                <w:rFonts w:cstheme="minorHAnsi"/>
                <w:sz w:val="20"/>
                <w:szCs w:val="20"/>
              </w:rPr>
              <w:t>Research Writing Programme</w:t>
            </w:r>
          </w:p>
        </w:tc>
        <w:tc>
          <w:tcPr>
            <w:tcW w:w="1563" w:type="dxa"/>
          </w:tcPr>
          <w:p w14:paraId="4C5B888B" w14:textId="77777777" w:rsidR="00B71662" w:rsidRPr="007856E3" w:rsidRDefault="00B71662" w:rsidP="00B71662">
            <w:pPr>
              <w:rPr>
                <w:rFonts w:cstheme="minorHAnsi"/>
                <w:sz w:val="20"/>
                <w:szCs w:val="20"/>
              </w:rPr>
            </w:pPr>
          </w:p>
        </w:tc>
        <w:tc>
          <w:tcPr>
            <w:tcW w:w="574" w:type="dxa"/>
          </w:tcPr>
          <w:p w14:paraId="4DAD7C61" w14:textId="3ABEFF79"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138975D3"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1B79D84D" w14:textId="77777777" w:rsidR="00B71662" w:rsidRPr="007856E3" w:rsidRDefault="00B71662" w:rsidP="00B71662">
            <w:pPr>
              <w:rPr>
                <w:rFonts w:cstheme="minorHAnsi"/>
                <w:sz w:val="20"/>
                <w:szCs w:val="20"/>
              </w:rPr>
            </w:pPr>
            <w:r w:rsidRPr="007856E3">
              <w:rPr>
                <w:rFonts w:cstheme="minorHAnsi"/>
                <w:sz w:val="20"/>
                <w:szCs w:val="20"/>
              </w:rPr>
              <w:t>Year 2</w:t>
            </w:r>
          </w:p>
        </w:tc>
        <w:tc>
          <w:tcPr>
            <w:tcW w:w="4173" w:type="dxa"/>
          </w:tcPr>
          <w:p w14:paraId="2C6BC1BD" w14:textId="5C06BB88" w:rsidR="00B71662" w:rsidRPr="007856E3" w:rsidRDefault="00B71662" w:rsidP="00B71662">
            <w:pPr>
              <w:rPr>
                <w:rFonts w:cstheme="minorHAnsi"/>
                <w:sz w:val="20"/>
                <w:szCs w:val="20"/>
              </w:rPr>
            </w:pPr>
            <w:r w:rsidRPr="007856E3">
              <w:rPr>
                <w:rFonts w:cstheme="minorHAnsi"/>
                <w:sz w:val="20"/>
                <w:szCs w:val="20"/>
              </w:rPr>
              <w:t xml:space="preserve">3 days workshops </w:t>
            </w:r>
            <w:r w:rsidR="00801206" w:rsidRPr="007856E3">
              <w:rPr>
                <w:rFonts w:cstheme="minorHAnsi"/>
                <w:sz w:val="20"/>
                <w:szCs w:val="20"/>
              </w:rPr>
              <w:t>across a week at Easter</w:t>
            </w:r>
          </w:p>
        </w:tc>
      </w:tr>
      <w:tr w:rsidR="00B71662" w:rsidRPr="007856E3" w14:paraId="4D971C35" w14:textId="77777777" w:rsidTr="007856E3">
        <w:tc>
          <w:tcPr>
            <w:tcW w:w="1044" w:type="dxa"/>
          </w:tcPr>
          <w:p w14:paraId="557151EC" w14:textId="77777777" w:rsidR="00B71662" w:rsidRPr="007856E3" w:rsidRDefault="00B71662" w:rsidP="00B71662">
            <w:pPr>
              <w:rPr>
                <w:rFonts w:cstheme="minorHAnsi"/>
                <w:sz w:val="20"/>
                <w:szCs w:val="20"/>
              </w:rPr>
            </w:pPr>
            <w:r w:rsidRPr="007856E3">
              <w:rPr>
                <w:rFonts w:cstheme="minorHAnsi"/>
                <w:sz w:val="20"/>
                <w:szCs w:val="20"/>
              </w:rPr>
              <w:t>PGM3310</w:t>
            </w:r>
          </w:p>
        </w:tc>
        <w:tc>
          <w:tcPr>
            <w:tcW w:w="6181" w:type="dxa"/>
            <w:gridSpan w:val="2"/>
          </w:tcPr>
          <w:p w14:paraId="7760AD1D" w14:textId="77777777" w:rsidR="00B71662" w:rsidRPr="007856E3" w:rsidRDefault="00B71662" w:rsidP="00B71662">
            <w:pPr>
              <w:rPr>
                <w:rFonts w:cstheme="minorHAnsi"/>
                <w:sz w:val="20"/>
                <w:szCs w:val="20"/>
              </w:rPr>
            </w:pPr>
            <w:r w:rsidRPr="007856E3">
              <w:rPr>
                <w:rFonts w:cstheme="minorHAnsi"/>
                <w:sz w:val="20"/>
                <w:szCs w:val="20"/>
              </w:rPr>
              <w:t>Entrepreneurship for Research Students</w:t>
            </w:r>
          </w:p>
        </w:tc>
        <w:tc>
          <w:tcPr>
            <w:tcW w:w="1563" w:type="dxa"/>
          </w:tcPr>
          <w:p w14:paraId="7483FD84" w14:textId="77777777" w:rsidR="00B71662" w:rsidRPr="007856E3" w:rsidRDefault="00B71662" w:rsidP="00B71662">
            <w:pPr>
              <w:rPr>
                <w:rFonts w:cstheme="minorHAnsi"/>
                <w:sz w:val="20"/>
                <w:szCs w:val="20"/>
              </w:rPr>
            </w:pPr>
          </w:p>
        </w:tc>
        <w:tc>
          <w:tcPr>
            <w:tcW w:w="574" w:type="dxa"/>
          </w:tcPr>
          <w:p w14:paraId="52DE1E55" w14:textId="6E921030"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2E3E72D4" w14:textId="77777777" w:rsidR="00B71662" w:rsidRPr="007856E3" w:rsidRDefault="00B71662" w:rsidP="00B71662">
            <w:pPr>
              <w:rPr>
                <w:rFonts w:cstheme="minorHAnsi"/>
                <w:sz w:val="20"/>
                <w:szCs w:val="20"/>
              </w:rPr>
            </w:pPr>
            <w:r w:rsidRPr="007856E3">
              <w:rPr>
                <w:rFonts w:cstheme="minorHAnsi"/>
                <w:sz w:val="20"/>
                <w:szCs w:val="20"/>
              </w:rPr>
              <w:t>tba</w:t>
            </w:r>
          </w:p>
        </w:tc>
        <w:tc>
          <w:tcPr>
            <w:tcW w:w="1037" w:type="dxa"/>
          </w:tcPr>
          <w:p w14:paraId="2CC80197"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0FF1B7C7" w14:textId="301607B3" w:rsidR="00B71662" w:rsidRPr="007856E3" w:rsidRDefault="00B71662" w:rsidP="00B71662">
            <w:pPr>
              <w:rPr>
                <w:rFonts w:cstheme="minorHAnsi"/>
                <w:sz w:val="20"/>
                <w:szCs w:val="20"/>
              </w:rPr>
            </w:pPr>
            <w:r w:rsidRPr="007856E3">
              <w:rPr>
                <w:rFonts w:cstheme="minorHAnsi"/>
                <w:sz w:val="20"/>
                <w:szCs w:val="20"/>
              </w:rPr>
              <w:t>Various Workshops in late Semester 2</w:t>
            </w:r>
          </w:p>
        </w:tc>
      </w:tr>
      <w:tr w:rsidR="00B71662" w:rsidRPr="007856E3" w14:paraId="0AD09C3B" w14:textId="77777777" w:rsidTr="007856E3">
        <w:tc>
          <w:tcPr>
            <w:tcW w:w="1044" w:type="dxa"/>
          </w:tcPr>
          <w:p w14:paraId="39220BB3" w14:textId="77777777" w:rsidR="00B71662" w:rsidRPr="007856E3" w:rsidRDefault="00B71662" w:rsidP="00B71662">
            <w:pPr>
              <w:rPr>
                <w:rFonts w:cstheme="minorHAnsi"/>
                <w:sz w:val="20"/>
                <w:szCs w:val="20"/>
              </w:rPr>
            </w:pPr>
            <w:r w:rsidRPr="007856E3">
              <w:rPr>
                <w:rFonts w:cstheme="minorHAnsi"/>
                <w:sz w:val="20"/>
                <w:szCs w:val="20"/>
              </w:rPr>
              <w:t>PGM3410</w:t>
            </w:r>
          </w:p>
        </w:tc>
        <w:tc>
          <w:tcPr>
            <w:tcW w:w="6181" w:type="dxa"/>
            <w:gridSpan w:val="2"/>
          </w:tcPr>
          <w:p w14:paraId="6A27A1D3" w14:textId="77777777" w:rsidR="00B71662" w:rsidRPr="007856E3" w:rsidRDefault="00B71662" w:rsidP="00B71662">
            <w:pPr>
              <w:rPr>
                <w:rFonts w:cstheme="minorHAnsi"/>
                <w:sz w:val="20"/>
                <w:szCs w:val="20"/>
              </w:rPr>
            </w:pPr>
            <w:r w:rsidRPr="007856E3">
              <w:rPr>
                <w:rFonts w:cstheme="minorHAnsi"/>
                <w:sz w:val="20"/>
                <w:szCs w:val="20"/>
              </w:rPr>
              <w:t>Using Manuscript Sources for Medieval Studies: Palaeography, Diplomatic &amp; Context</w:t>
            </w:r>
          </w:p>
        </w:tc>
        <w:tc>
          <w:tcPr>
            <w:tcW w:w="1563" w:type="dxa"/>
          </w:tcPr>
          <w:p w14:paraId="02EB2ABB" w14:textId="77777777" w:rsidR="00B71662" w:rsidRPr="007856E3" w:rsidRDefault="00B71662" w:rsidP="00B71662">
            <w:pPr>
              <w:rPr>
                <w:rFonts w:cstheme="minorHAnsi"/>
                <w:sz w:val="20"/>
                <w:szCs w:val="20"/>
              </w:rPr>
            </w:pPr>
          </w:p>
        </w:tc>
        <w:tc>
          <w:tcPr>
            <w:tcW w:w="574" w:type="dxa"/>
          </w:tcPr>
          <w:p w14:paraId="0D7806A7" w14:textId="06A1A95E"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50A3F6D4"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3D410BC4"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036D3580" w14:textId="18FDB82D" w:rsidR="00B71662" w:rsidRPr="007856E3" w:rsidRDefault="00B71662" w:rsidP="00B71662">
            <w:pPr>
              <w:rPr>
                <w:rFonts w:cstheme="minorHAnsi"/>
                <w:sz w:val="20"/>
                <w:szCs w:val="20"/>
              </w:rPr>
            </w:pPr>
            <w:r w:rsidRPr="007856E3">
              <w:rPr>
                <w:rFonts w:cstheme="minorHAnsi"/>
                <w:sz w:val="20"/>
                <w:szCs w:val="20"/>
              </w:rPr>
              <w:t>Workshops in Semester 2</w:t>
            </w:r>
          </w:p>
        </w:tc>
      </w:tr>
      <w:tr w:rsidR="00B71662" w:rsidRPr="007856E3" w14:paraId="3BC79EAB" w14:textId="77777777" w:rsidTr="007856E3">
        <w:tc>
          <w:tcPr>
            <w:tcW w:w="1044" w:type="dxa"/>
          </w:tcPr>
          <w:p w14:paraId="000644ED" w14:textId="77777777" w:rsidR="00B71662" w:rsidRPr="007856E3" w:rsidRDefault="00B71662" w:rsidP="00B71662">
            <w:pPr>
              <w:rPr>
                <w:rFonts w:cstheme="minorHAnsi"/>
                <w:sz w:val="20"/>
                <w:szCs w:val="20"/>
              </w:rPr>
            </w:pPr>
            <w:r w:rsidRPr="007856E3">
              <w:rPr>
                <w:rFonts w:cstheme="minorHAnsi"/>
                <w:sz w:val="20"/>
                <w:szCs w:val="20"/>
              </w:rPr>
              <w:t>PGM3510</w:t>
            </w:r>
          </w:p>
        </w:tc>
        <w:tc>
          <w:tcPr>
            <w:tcW w:w="6181" w:type="dxa"/>
            <w:gridSpan w:val="2"/>
          </w:tcPr>
          <w:p w14:paraId="0B8EE223" w14:textId="77777777" w:rsidR="00B71662" w:rsidRPr="007856E3" w:rsidRDefault="00B71662" w:rsidP="00B71662">
            <w:pPr>
              <w:rPr>
                <w:rFonts w:cstheme="minorHAnsi"/>
                <w:sz w:val="20"/>
                <w:szCs w:val="20"/>
              </w:rPr>
            </w:pPr>
            <w:r w:rsidRPr="007856E3">
              <w:rPr>
                <w:rFonts w:cstheme="minorHAnsi"/>
                <w:sz w:val="20"/>
                <w:szCs w:val="20"/>
              </w:rPr>
              <w:t>Sources for postgraduate Research in the Modern Humanities and Social Sciences</w:t>
            </w:r>
          </w:p>
        </w:tc>
        <w:tc>
          <w:tcPr>
            <w:tcW w:w="1563" w:type="dxa"/>
          </w:tcPr>
          <w:p w14:paraId="44FAC630" w14:textId="77777777" w:rsidR="00B71662" w:rsidRPr="007856E3" w:rsidRDefault="00B71662" w:rsidP="00B71662">
            <w:pPr>
              <w:rPr>
                <w:rFonts w:cstheme="minorHAnsi"/>
                <w:sz w:val="20"/>
                <w:szCs w:val="20"/>
              </w:rPr>
            </w:pPr>
          </w:p>
        </w:tc>
        <w:tc>
          <w:tcPr>
            <w:tcW w:w="574" w:type="dxa"/>
          </w:tcPr>
          <w:p w14:paraId="03860860" w14:textId="12D30886" w:rsidR="00B71662" w:rsidRPr="007856E3" w:rsidRDefault="00B71662" w:rsidP="00B71662">
            <w:pPr>
              <w:rPr>
                <w:rFonts w:cstheme="minorHAnsi"/>
                <w:sz w:val="20"/>
                <w:szCs w:val="20"/>
              </w:rPr>
            </w:pPr>
            <w:r w:rsidRPr="007856E3">
              <w:rPr>
                <w:rFonts w:cstheme="minorHAnsi"/>
                <w:sz w:val="20"/>
                <w:szCs w:val="20"/>
              </w:rPr>
              <w:t>1</w:t>
            </w:r>
          </w:p>
        </w:tc>
        <w:tc>
          <w:tcPr>
            <w:tcW w:w="1304" w:type="dxa"/>
          </w:tcPr>
          <w:p w14:paraId="47FBF9B9" w14:textId="77777777"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28A8145B"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5321A8C5" w14:textId="0FFB2831" w:rsidR="00B71662" w:rsidRPr="007856E3" w:rsidRDefault="00B71662" w:rsidP="00B71662">
            <w:pPr>
              <w:rPr>
                <w:rFonts w:cstheme="minorHAnsi"/>
                <w:sz w:val="20"/>
                <w:szCs w:val="20"/>
              </w:rPr>
            </w:pPr>
            <w:r w:rsidRPr="007856E3">
              <w:rPr>
                <w:rFonts w:cstheme="minorHAnsi"/>
                <w:sz w:val="20"/>
                <w:szCs w:val="20"/>
              </w:rPr>
              <w:t>Workshops in Semester 1</w:t>
            </w:r>
          </w:p>
        </w:tc>
      </w:tr>
      <w:tr w:rsidR="00B71662" w:rsidRPr="007856E3" w14:paraId="0C04DF9F" w14:textId="77777777" w:rsidTr="007856E3">
        <w:tc>
          <w:tcPr>
            <w:tcW w:w="1044" w:type="dxa"/>
          </w:tcPr>
          <w:p w14:paraId="58F73E4D" w14:textId="2B7854B2" w:rsidR="00B71662" w:rsidRPr="007856E3" w:rsidRDefault="00B71662" w:rsidP="00B71662">
            <w:pPr>
              <w:rPr>
                <w:rFonts w:cstheme="minorHAnsi"/>
                <w:sz w:val="20"/>
                <w:szCs w:val="20"/>
              </w:rPr>
            </w:pPr>
            <w:r w:rsidRPr="007856E3">
              <w:rPr>
                <w:rFonts w:cstheme="minorHAnsi"/>
                <w:sz w:val="20"/>
                <w:szCs w:val="20"/>
              </w:rPr>
              <w:t>PGM3610</w:t>
            </w:r>
          </w:p>
        </w:tc>
        <w:tc>
          <w:tcPr>
            <w:tcW w:w="6181" w:type="dxa"/>
            <w:gridSpan w:val="2"/>
          </w:tcPr>
          <w:p w14:paraId="201DEAF0" w14:textId="28105966" w:rsidR="00B71662" w:rsidRPr="007856E3" w:rsidRDefault="00B71662" w:rsidP="00B71662">
            <w:pPr>
              <w:rPr>
                <w:rFonts w:cstheme="minorHAnsi"/>
                <w:sz w:val="20"/>
                <w:szCs w:val="20"/>
              </w:rPr>
            </w:pPr>
            <w:r w:rsidRPr="007856E3">
              <w:rPr>
                <w:rFonts w:cstheme="minorHAnsi"/>
                <w:sz w:val="20"/>
                <w:szCs w:val="20"/>
              </w:rPr>
              <w:t>Texts that made the Middle Ages: Latin for Postgraduates</w:t>
            </w:r>
          </w:p>
        </w:tc>
        <w:tc>
          <w:tcPr>
            <w:tcW w:w="1563" w:type="dxa"/>
          </w:tcPr>
          <w:p w14:paraId="70DE786E" w14:textId="77777777" w:rsidR="00B71662" w:rsidRPr="007856E3" w:rsidRDefault="00B71662" w:rsidP="00B71662">
            <w:pPr>
              <w:rPr>
                <w:rFonts w:cstheme="minorHAnsi"/>
                <w:sz w:val="20"/>
                <w:szCs w:val="20"/>
              </w:rPr>
            </w:pPr>
          </w:p>
        </w:tc>
        <w:tc>
          <w:tcPr>
            <w:tcW w:w="574" w:type="dxa"/>
          </w:tcPr>
          <w:p w14:paraId="36CAC04C" w14:textId="6391F12F" w:rsidR="00B71662" w:rsidRPr="007856E3" w:rsidRDefault="00B71662" w:rsidP="00B71662">
            <w:pPr>
              <w:rPr>
                <w:rFonts w:cstheme="minorHAnsi"/>
                <w:sz w:val="20"/>
                <w:szCs w:val="20"/>
              </w:rPr>
            </w:pPr>
            <w:r w:rsidRPr="007856E3">
              <w:rPr>
                <w:rFonts w:cstheme="minorHAnsi"/>
                <w:sz w:val="20"/>
                <w:szCs w:val="20"/>
              </w:rPr>
              <w:t>1&amp;2</w:t>
            </w:r>
          </w:p>
        </w:tc>
        <w:tc>
          <w:tcPr>
            <w:tcW w:w="1304" w:type="dxa"/>
          </w:tcPr>
          <w:p w14:paraId="1B3FE58D" w14:textId="26DD9969" w:rsidR="00B71662" w:rsidRPr="007856E3" w:rsidRDefault="00B71662" w:rsidP="00B71662">
            <w:pPr>
              <w:rPr>
                <w:rFonts w:cstheme="minorHAnsi"/>
                <w:sz w:val="20"/>
                <w:szCs w:val="20"/>
              </w:rPr>
            </w:pPr>
            <w:r w:rsidRPr="007856E3">
              <w:rPr>
                <w:rFonts w:cstheme="minorHAnsi"/>
                <w:sz w:val="20"/>
                <w:szCs w:val="20"/>
              </w:rPr>
              <w:t>Face to Face</w:t>
            </w:r>
          </w:p>
        </w:tc>
        <w:tc>
          <w:tcPr>
            <w:tcW w:w="1037" w:type="dxa"/>
          </w:tcPr>
          <w:p w14:paraId="7D55FFB3" w14:textId="49168079"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673F800B" w14:textId="6D6AD21A" w:rsidR="00B71662" w:rsidRPr="007856E3" w:rsidRDefault="00344601" w:rsidP="00B71662">
            <w:pPr>
              <w:rPr>
                <w:rFonts w:cstheme="minorHAnsi"/>
                <w:sz w:val="20"/>
                <w:szCs w:val="20"/>
              </w:rPr>
            </w:pPr>
            <w:r w:rsidRPr="007856E3">
              <w:rPr>
                <w:rFonts w:cstheme="minorHAnsi"/>
                <w:sz w:val="20"/>
                <w:szCs w:val="20"/>
              </w:rPr>
              <w:t>Workshops in sem1 and 2</w:t>
            </w:r>
          </w:p>
        </w:tc>
      </w:tr>
      <w:tr w:rsidR="00B71662" w:rsidRPr="007856E3" w14:paraId="298E9304" w14:textId="77777777" w:rsidTr="007856E3">
        <w:tc>
          <w:tcPr>
            <w:tcW w:w="1044" w:type="dxa"/>
          </w:tcPr>
          <w:p w14:paraId="71473A0F" w14:textId="77777777" w:rsidR="00B71662" w:rsidRPr="007856E3" w:rsidRDefault="00B71662" w:rsidP="00B71662">
            <w:pPr>
              <w:rPr>
                <w:rFonts w:cstheme="minorHAnsi"/>
                <w:sz w:val="20"/>
                <w:szCs w:val="20"/>
              </w:rPr>
            </w:pPr>
            <w:r w:rsidRPr="007856E3">
              <w:rPr>
                <w:rFonts w:cstheme="minorHAnsi"/>
                <w:sz w:val="20"/>
                <w:szCs w:val="20"/>
              </w:rPr>
              <w:t>PGM6210</w:t>
            </w:r>
          </w:p>
        </w:tc>
        <w:tc>
          <w:tcPr>
            <w:tcW w:w="6181" w:type="dxa"/>
            <w:gridSpan w:val="2"/>
          </w:tcPr>
          <w:p w14:paraId="548B50C0" w14:textId="77777777" w:rsidR="00B71662" w:rsidRPr="007856E3" w:rsidRDefault="00B71662" w:rsidP="00B71662">
            <w:pPr>
              <w:rPr>
                <w:rFonts w:cstheme="minorHAnsi"/>
                <w:sz w:val="20"/>
                <w:szCs w:val="20"/>
              </w:rPr>
            </w:pPr>
            <w:r w:rsidRPr="007856E3">
              <w:rPr>
                <w:rFonts w:cstheme="minorHAnsi"/>
                <w:sz w:val="20"/>
                <w:szCs w:val="20"/>
              </w:rPr>
              <w:t>Philosophy and Contemporary Culture</w:t>
            </w:r>
          </w:p>
        </w:tc>
        <w:tc>
          <w:tcPr>
            <w:tcW w:w="1563" w:type="dxa"/>
          </w:tcPr>
          <w:p w14:paraId="7D19A123" w14:textId="77777777" w:rsidR="00B71662" w:rsidRPr="007856E3" w:rsidRDefault="00B71662" w:rsidP="00B71662">
            <w:pPr>
              <w:rPr>
                <w:rFonts w:cstheme="minorHAnsi"/>
                <w:sz w:val="20"/>
                <w:szCs w:val="20"/>
              </w:rPr>
            </w:pPr>
          </w:p>
        </w:tc>
        <w:tc>
          <w:tcPr>
            <w:tcW w:w="574" w:type="dxa"/>
          </w:tcPr>
          <w:p w14:paraId="7FA5C6F7" w14:textId="21C42705" w:rsidR="00B71662" w:rsidRPr="007856E3" w:rsidRDefault="00B71662" w:rsidP="00B71662">
            <w:pPr>
              <w:rPr>
                <w:rFonts w:cstheme="minorHAnsi"/>
                <w:sz w:val="20"/>
                <w:szCs w:val="20"/>
              </w:rPr>
            </w:pPr>
            <w:r w:rsidRPr="007856E3">
              <w:rPr>
                <w:rFonts w:cstheme="minorHAnsi"/>
                <w:sz w:val="20"/>
                <w:szCs w:val="20"/>
              </w:rPr>
              <w:t>2</w:t>
            </w:r>
          </w:p>
        </w:tc>
        <w:tc>
          <w:tcPr>
            <w:tcW w:w="1304" w:type="dxa"/>
          </w:tcPr>
          <w:p w14:paraId="15CEDD2E" w14:textId="77777777" w:rsidR="00B71662" w:rsidRPr="007856E3" w:rsidRDefault="00B71662" w:rsidP="00B71662">
            <w:pPr>
              <w:rPr>
                <w:rFonts w:cstheme="minorHAnsi"/>
                <w:sz w:val="20"/>
                <w:szCs w:val="20"/>
              </w:rPr>
            </w:pPr>
            <w:r w:rsidRPr="007856E3">
              <w:rPr>
                <w:rFonts w:cstheme="minorHAnsi"/>
                <w:sz w:val="20"/>
                <w:szCs w:val="20"/>
              </w:rPr>
              <w:t>Online</w:t>
            </w:r>
          </w:p>
        </w:tc>
        <w:tc>
          <w:tcPr>
            <w:tcW w:w="1037" w:type="dxa"/>
          </w:tcPr>
          <w:p w14:paraId="3C07F378" w14:textId="77777777"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1814208E" w14:textId="460AA821" w:rsidR="00B71662" w:rsidRPr="007856E3" w:rsidRDefault="00B71662" w:rsidP="00B71662">
            <w:pPr>
              <w:rPr>
                <w:rFonts w:cstheme="minorHAnsi"/>
                <w:sz w:val="20"/>
                <w:szCs w:val="20"/>
              </w:rPr>
            </w:pPr>
            <w:r w:rsidRPr="007856E3">
              <w:rPr>
                <w:rFonts w:cstheme="minorHAnsi"/>
                <w:sz w:val="20"/>
                <w:szCs w:val="20"/>
              </w:rPr>
              <w:t>One hour a week across Semester 2</w:t>
            </w:r>
          </w:p>
        </w:tc>
      </w:tr>
      <w:tr w:rsidR="00B71662" w:rsidRPr="007856E3" w14:paraId="263A6335" w14:textId="77777777" w:rsidTr="007856E3">
        <w:tc>
          <w:tcPr>
            <w:tcW w:w="1044" w:type="dxa"/>
          </w:tcPr>
          <w:p w14:paraId="34162871" w14:textId="6116B58A" w:rsidR="00B71662" w:rsidRPr="007856E3" w:rsidRDefault="00B71662" w:rsidP="00B71662">
            <w:pPr>
              <w:rPr>
                <w:rFonts w:cstheme="minorHAnsi"/>
                <w:sz w:val="20"/>
                <w:szCs w:val="20"/>
              </w:rPr>
            </w:pPr>
            <w:r w:rsidRPr="007856E3">
              <w:rPr>
                <w:rFonts w:cstheme="minorHAnsi"/>
                <w:sz w:val="20"/>
                <w:szCs w:val="20"/>
              </w:rPr>
              <w:t>PGM6310</w:t>
            </w:r>
          </w:p>
        </w:tc>
        <w:tc>
          <w:tcPr>
            <w:tcW w:w="6181" w:type="dxa"/>
            <w:gridSpan w:val="2"/>
          </w:tcPr>
          <w:p w14:paraId="511A3BAF" w14:textId="7C683504" w:rsidR="00B71662" w:rsidRPr="007856E3" w:rsidRDefault="00B71662" w:rsidP="00B71662">
            <w:pPr>
              <w:rPr>
                <w:rFonts w:cstheme="minorHAnsi"/>
                <w:sz w:val="20"/>
                <w:szCs w:val="20"/>
              </w:rPr>
            </w:pPr>
            <w:r w:rsidRPr="007856E3">
              <w:rPr>
                <w:rFonts w:cstheme="minorHAnsi"/>
                <w:sz w:val="20"/>
                <w:szCs w:val="20"/>
              </w:rPr>
              <w:t>Subject specific Research Skills</w:t>
            </w:r>
          </w:p>
        </w:tc>
        <w:tc>
          <w:tcPr>
            <w:tcW w:w="1563" w:type="dxa"/>
          </w:tcPr>
          <w:p w14:paraId="7393B60F" w14:textId="77777777" w:rsidR="00B71662" w:rsidRPr="007856E3" w:rsidRDefault="00B71662" w:rsidP="00B71662">
            <w:pPr>
              <w:rPr>
                <w:rFonts w:cstheme="minorHAnsi"/>
                <w:sz w:val="20"/>
                <w:szCs w:val="20"/>
              </w:rPr>
            </w:pPr>
          </w:p>
        </w:tc>
        <w:tc>
          <w:tcPr>
            <w:tcW w:w="574" w:type="dxa"/>
          </w:tcPr>
          <w:p w14:paraId="76709119" w14:textId="51B6F9A3" w:rsidR="00B71662" w:rsidRPr="007856E3" w:rsidRDefault="00B71662" w:rsidP="00B71662">
            <w:pPr>
              <w:rPr>
                <w:rFonts w:cstheme="minorHAnsi"/>
                <w:sz w:val="20"/>
                <w:szCs w:val="20"/>
              </w:rPr>
            </w:pPr>
            <w:r w:rsidRPr="007856E3">
              <w:rPr>
                <w:rFonts w:cstheme="minorHAnsi"/>
                <w:sz w:val="20"/>
                <w:szCs w:val="20"/>
              </w:rPr>
              <w:t>-</w:t>
            </w:r>
          </w:p>
        </w:tc>
        <w:tc>
          <w:tcPr>
            <w:tcW w:w="1304" w:type="dxa"/>
          </w:tcPr>
          <w:p w14:paraId="577B54D5" w14:textId="3901106E" w:rsidR="00B71662" w:rsidRPr="007856E3" w:rsidRDefault="00B71662" w:rsidP="00B71662">
            <w:pPr>
              <w:rPr>
                <w:rFonts w:cstheme="minorHAnsi"/>
                <w:sz w:val="20"/>
                <w:szCs w:val="20"/>
              </w:rPr>
            </w:pPr>
            <w:r w:rsidRPr="007856E3">
              <w:rPr>
                <w:rFonts w:cstheme="minorHAnsi"/>
                <w:sz w:val="20"/>
                <w:szCs w:val="20"/>
              </w:rPr>
              <w:t>Variable</w:t>
            </w:r>
          </w:p>
        </w:tc>
        <w:tc>
          <w:tcPr>
            <w:tcW w:w="1037" w:type="dxa"/>
          </w:tcPr>
          <w:p w14:paraId="317246D2" w14:textId="1FE4477C" w:rsidR="00B71662" w:rsidRPr="007856E3" w:rsidRDefault="00B71662" w:rsidP="00B71662">
            <w:pPr>
              <w:rPr>
                <w:rFonts w:cstheme="minorHAnsi"/>
                <w:sz w:val="20"/>
                <w:szCs w:val="20"/>
              </w:rPr>
            </w:pPr>
            <w:r w:rsidRPr="007856E3">
              <w:rPr>
                <w:rFonts w:cstheme="minorHAnsi"/>
                <w:sz w:val="20"/>
                <w:szCs w:val="20"/>
              </w:rPr>
              <w:t>Any year</w:t>
            </w:r>
          </w:p>
        </w:tc>
        <w:tc>
          <w:tcPr>
            <w:tcW w:w="4173" w:type="dxa"/>
          </w:tcPr>
          <w:p w14:paraId="0813BF28" w14:textId="4E227FFA" w:rsidR="00B71662" w:rsidRPr="007856E3" w:rsidRDefault="00B71662" w:rsidP="00B71662">
            <w:pPr>
              <w:rPr>
                <w:rFonts w:cstheme="minorHAnsi"/>
                <w:sz w:val="20"/>
                <w:szCs w:val="20"/>
              </w:rPr>
            </w:pPr>
            <w:r w:rsidRPr="007856E3">
              <w:rPr>
                <w:rFonts w:cstheme="minorHAnsi"/>
                <w:sz w:val="20"/>
                <w:szCs w:val="20"/>
              </w:rPr>
              <w:t>Variable</w:t>
            </w:r>
          </w:p>
        </w:tc>
      </w:tr>
      <w:tr w:rsidR="00B71662" w:rsidRPr="007856E3" w14:paraId="200E22F3" w14:textId="77777777" w:rsidTr="007856E3">
        <w:tc>
          <w:tcPr>
            <w:tcW w:w="1044" w:type="dxa"/>
          </w:tcPr>
          <w:p w14:paraId="22B2F9F7" w14:textId="77777777" w:rsidR="00B71662" w:rsidRPr="007856E3" w:rsidRDefault="00B71662" w:rsidP="00B71662">
            <w:pPr>
              <w:rPr>
                <w:rFonts w:cstheme="minorHAnsi"/>
                <w:sz w:val="20"/>
                <w:szCs w:val="20"/>
              </w:rPr>
            </w:pPr>
            <w:r w:rsidRPr="007856E3">
              <w:rPr>
                <w:rFonts w:cstheme="minorHAnsi"/>
                <w:sz w:val="20"/>
                <w:szCs w:val="20"/>
              </w:rPr>
              <w:t>PGM6410</w:t>
            </w:r>
          </w:p>
        </w:tc>
        <w:tc>
          <w:tcPr>
            <w:tcW w:w="6181" w:type="dxa"/>
            <w:gridSpan w:val="2"/>
          </w:tcPr>
          <w:p w14:paraId="472C2E3B" w14:textId="77777777" w:rsidR="00B71662" w:rsidRPr="007856E3" w:rsidRDefault="00B71662" w:rsidP="00B71662">
            <w:pPr>
              <w:rPr>
                <w:rFonts w:cstheme="minorHAnsi"/>
                <w:sz w:val="20"/>
                <w:szCs w:val="20"/>
              </w:rPr>
            </w:pPr>
            <w:r w:rsidRPr="007856E3">
              <w:rPr>
                <w:rFonts w:cstheme="minorHAnsi"/>
                <w:sz w:val="20"/>
                <w:szCs w:val="20"/>
              </w:rPr>
              <w:t>Writing your first Journal Article</w:t>
            </w:r>
          </w:p>
        </w:tc>
        <w:tc>
          <w:tcPr>
            <w:tcW w:w="1563" w:type="dxa"/>
          </w:tcPr>
          <w:p w14:paraId="451A72C3" w14:textId="77777777" w:rsidR="00B71662" w:rsidRPr="007856E3" w:rsidRDefault="00B71662" w:rsidP="00B71662">
            <w:pPr>
              <w:rPr>
                <w:rFonts w:cstheme="minorHAnsi"/>
                <w:sz w:val="20"/>
                <w:szCs w:val="20"/>
              </w:rPr>
            </w:pPr>
          </w:p>
        </w:tc>
        <w:tc>
          <w:tcPr>
            <w:tcW w:w="574" w:type="dxa"/>
          </w:tcPr>
          <w:p w14:paraId="04F65B70" w14:textId="0DBCCC61" w:rsidR="00B71662" w:rsidRPr="007856E3" w:rsidRDefault="00B71662" w:rsidP="00B71662">
            <w:pPr>
              <w:rPr>
                <w:rFonts w:cstheme="minorHAnsi"/>
                <w:sz w:val="20"/>
                <w:szCs w:val="20"/>
              </w:rPr>
            </w:pPr>
            <w:r w:rsidRPr="007856E3">
              <w:rPr>
                <w:rFonts w:cstheme="minorHAnsi"/>
                <w:sz w:val="20"/>
                <w:szCs w:val="20"/>
              </w:rPr>
              <w:t>1&amp;2</w:t>
            </w:r>
          </w:p>
        </w:tc>
        <w:tc>
          <w:tcPr>
            <w:tcW w:w="1304" w:type="dxa"/>
          </w:tcPr>
          <w:p w14:paraId="7A1E8E88" w14:textId="77777777" w:rsidR="00B71662" w:rsidRPr="007856E3" w:rsidRDefault="00B71662" w:rsidP="00B71662">
            <w:pPr>
              <w:rPr>
                <w:rFonts w:cstheme="minorHAnsi"/>
                <w:sz w:val="20"/>
                <w:szCs w:val="20"/>
              </w:rPr>
            </w:pPr>
            <w:r w:rsidRPr="007856E3">
              <w:rPr>
                <w:rFonts w:cstheme="minorHAnsi"/>
                <w:sz w:val="20"/>
                <w:szCs w:val="20"/>
              </w:rPr>
              <w:t>Online</w:t>
            </w:r>
          </w:p>
        </w:tc>
        <w:tc>
          <w:tcPr>
            <w:tcW w:w="1037" w:type="dxa"/>
          </w:tcPr>
          <w:p w14:paraId="014EF61D" w14:textId="77777777" w:rsidR="00B71662" w:rsidRPr="007856E3" w:rsidRDefault="00B71662" w:rsidP="00B71662">
            <w:pPr>
              <w:rPr>
                <w:rFonts w:cstheme="minorHAnsi"/>
                <w:sz w:val="20"/>
                <w:szCs w:val="20"/>
              </w:rPr>
            </w:pPr>
            <w:r w:rsidRPr="007856E3">
              <w:rPr>
                <w:rFonts w:cstheme="minorHAnsi"/>
                <w:sz w:val="20"/>
                <w:szCs w:val="20"/>
              </w:rPr>
              <w:t xml:space="preserve">Year 2 </w:t>
            </w:r>
          </w:p>
        </w:tc>
        <w:tc>
          <w:tcPr>
            <w:tcW w:w="4173" w:type="dxa"/>
          </w:tcPr>
          <w:p w14:paraId="4D447001" w14:textId="098A0503" w:rsidR="00B71662" w:rsidRPr="007856E3" w:rsidRDefault="00B71662" w:rsidP="00B71662">
            <w:pPr>
              <w:rPr>
                <w:rFonts w:cstheme="minorHAnsi"/>
                <w:sz w:val="20"/>
                <w:szCs w:val="20"/>
              </w:rPr>
            </w:pPr>
            <w:r w:rsidRPr="007856E3">
              <w:rPr>
                <w:rFonts w:cstheme="minorHAnsi"/>
                <w:sz w:val="20"/>
                <w:szCs w:val="20"/>
              </w:rPr>
              <w:t>1 hour every other week across Semester 1 &amp; 2</w:t>
            </w:r>
          </w:p>
        </w:tc>
      </w:tr>
      <w:tr w:rsidR="00B71662" w:rsidRPr="007856E3" w14:paraId="169084A4" w14:textId="77777777" w:rsidTr="007856E3">
        <w:trPr>
          <w:trHeight w:val="229"/>
        </w:trPr>
        <w:tc>
          <w:tcPr>
            <w:tcW w:w="1044" w:type="dxa"/>
          </w:tcPr>
          <w:p w14:paraId="52621B21" w14:textId="6C577A06" w:rsidR="00B71662" w:rsidRPr="007856E3" w:rsidRDefault="00B71662" w:rsidP="00B71662">
            <w:pPr>
              <w:rPr>
                <w:rFonts w:cstheme="minorHAnsi"/>
                <w:sz w:val="20"/>
                <w:szCs w:val="20"/>
              </w:rPr>
            </w:pPr>
            <w:r w:rsidRPr="007856E3">
              <w:rPr>
                <w:rFonts w:cstheme="minorHAnsi"/>
                <w:sz w:val="20"/>
                <w:szCs w:val="20"/>
              </w:rPr>
              <w:t>PGM6510</w:t>
            </w:r>
          </w:p>
        </w:tc>
        <w:tc>
          <w:tcPr>
            <w:tcW w:w="6181" w:type="dxa"/>
            <w:gridSpan w:val="2"/>
          </w:tcPr>
          <w:p w14:paraId="18B794E9" w14:textId="6465C6D7" w:rsidR="00B71662" w:rsidRPr="007856E3" w:rsidRDefault="00B71662" w:rsidP="007856E3">
            <w:pPr>
              <w:pStyle w:val="Heading1"/>
              <w:rPr>
                <w:rFonts w:cstheme="minorHAnsi"/>
                <w:sz w:val="20"/>
                <w:szCs w:val="20"/>
              </w:rPr>
            </w:pPr>
            <w:r w:rsidRPr="007856E3">
              <w:rPr>
                <w:rFonts w:asciiTheme="minorHAnsi" w:hAnsiTheme="minorHAnsi" w:cstheme="minorHAnsi"/>
                <w:b w:val="0"/>
                <w:bCs w:val="0"/>
                <w:sz w:val="20"/>
                <w:szCs w:val="20"/>
              </w:rPr>
              <w:t>Critical Commentary in Practice-Based Research</w:t>
            </w:r>
          </w:p>
        </w:tc>
        <w:tc>
          <w:tcPr>
            <w:tcW w:w="1563" w:type="dxa"/>
          </w:tcPr>
          <w:p w14:paraId="0FA3FE64" w14:textId="77777777" w:rsidR="00B71662" w:rsidRPr="007856E3" w:rsidRDefault="00B71662" w:rsidP="00B71662">
            <w:pPr>
              <w:rPr>
                <w:rFonts w:cstheme="minorHAnsi"/>
                <w:sz w:val="20"/>
                <w:szCs w:val="20"/>
              </w:rPr>
            </w:pPr>
          </w:p>
        </w:tc>
        <w:tc>
          <w:tcPr>
            <w:tcW w:w="574" w:type="dxa"/>
          </w:tcPr>
          <w:p w14:paraId="55D872E7" w14:textId="6406E86A" w:rsidR="00B71662" w:rsidRPr="007856E3" w:rsidRDefault="00344601" w:rsidP="00B71662">
            <w:pPr>
              <w:rPr>
                <w:rFonts w:cstheme="minorHAnsi"/>
                <w:sz w:val="20"/>
                <w:szCs w:val="20"/>
              </w:rPr>
            </w:pPr>
            <w:r w:rsidRPr="007856E3">
              <w:rPr>
                <w:rFonts w:cstheme="minorHAnsi"/>
                <w:sz w:val="20"/>
                <w:szCs w:val="20"/>
              </w:rPr>
              <w:t>2</w:t>
            </w:r>
          </w:p>
        </w:tc>
        <w:tc>
          <w:tcPr>
            <w:tcW w:w="1304" w:type="dxa"/>
          </w:tcPr>
          <w:p w14:paraId="6BBCF3F6" w14:textId="02BBAB35" w:rsidR="00B71662" w:rsidRPr="007856E3" w:rsidRDefault="00344601" w:rsidP="00B71662">
            <w:pPr>
              <w:rPr>
                <w:rFonts w:cstheme="minorHAnsi"/>
                <w:sz w:val="20"/>
                <w:szCs w:val="20"/>
              </w:rPr>
            </w:pPr>
            <w:r w:rsidRPr="007856E3">
              <w:rPr>
                <w:rFonts w:cstheme="minorHAnsi"/>
                <w:sz w:val="20"/>
                <w:szCs w:val="20"/>
              </w:rPr>
              <w:t>Face to face</w:t>
            </w:r>
          </w:p>
        </w:tc>
        <w:tc>
          <w:tcPr>
            <w:tcW w:w="1037" w:type="dxa"/>
          </w:tcPr>
          <w:p w14:paraId="4AE821B9" w14:textId="57783CF5" w:rsidR="00B71662" w:rsidRPr="007856E3" w:rsidRDefault="00344601" w:rsidP="00B71662">
            <w:pPr>
              <w:rPr>
                <w:rFonts w:cstheme="minorHAnsi"/>
                <w:sz w:val="20"/>
                <w:szCs w:val="20"/>
              </w:rPr>
            </w:pPr>
            <w:r w:rsidRPr="007856E3">
              <w:rPr>
                <w:rFonts w:cstheme="minorHAnsi"/>
                <w:sz w:val="20"/>
                <w:szCs w:val="20"/>
              </w:rPr>
              <w:t>Any year</w:t>
            </w:r>
          </w:p>
        </w:tc>
        <w:tc>
          <w:tcPr>
            <w:tcW w:w="4173" w:type="dxa"/>
          </w:tcPr>
          <w:p w14:paraId="46628BB3" w14:textId="68660CAF" w:rsidR="00B71662" w:rsidRPr="007856E3" w:rsidRDefault="00344601" w:rsidP="00B71662">
            <w:pPr>
              <w:rPr>
                <w:rFonts w:cstheme="minorHAnsi"/>
                <w:sz w:val="20"/>
                <w:szCs w:val="20"/>
              </w:rPr>
            </w:pPr>
            <w:r w:rsidRPr="007856E3">
              <w:rPr>
                <w:rFonts w:cstheme="minorHAnsi"/>
                <w:sz w:val="20"/>
                <w:szCs w:val="20"/>
              </w:rPr>
              <w:t xml:space="preserve">10 x </w:t>
            </w:r>
            <w:proofErr w:type="gramStart"/>
            <w:r w:rsidRPr="007856E3">
              <w:rPr>
                <w:rFonts w:cstheme="minorHAnsi"/>
                <w:sz w:val="20"/>
                <w:szCs w:val="20"/>
              </w:rPr>
              <w:t>2 hour</w:t>
            </w:r>
            <w:proofErr w:type="gramEnd"/>
            <w:r w:rsidRPr="007856E3">
              <w:rPr>
                <w:rFonts w:cstheme="minorHAnsi"/>
                <w:sz w:val="20"/>
                <w:szCs w:val="20"/>
              </w:rPr>
              <w:t xml:space="preserve"> workshops across Semester 2</w:t>
            </w:r>
          </w:p>
        </w:tc>
      </w:tr>
      <w:tr w:rsidR="00B71662" w:rsidRPr="00516AE9" w14:paraId="485AC8ED" w14:textId="77777777" w:rsidTr="007856E3">
        <w:tc>
          <w:tcPr>
            <w:tcW w:w="1044" w:type="dxa"/>
          </w:tcPr>
          <w:p w14:paraId="7DBB99A2" w14:textId="77777777" w:rsidR="00B71662" w:rsidRPr="007856E3" w:rsidRDefault="00B71662" w:rsidP="00B71662">
            <w:pPr>
              <w:rPr>
                <w:rFonts w:cstheme="minorHAnsi"/>
                <w:sz w:val="20"/>
                <w:szCs w:val="20"/>
              </w:rPr>
            </w:pPr>
            <w:r w:rsidRPr="007856E3">
              <w:rPr>
                <w:rFonts w:cstheme="minorHAnsi"/>
                <w:sz w:val="20"/>
                <w:szCs w:val="20"/>
              </w:rPr>
              <w:t>PGM8110</w:t>
            </w:r>
          </w:p>
        </w:tc>
        <w:tc>
          <w:tcPr>
            <w:tcW w:w="6181" w:type="dxa"/>
            <w:gridSpan w:val="2"/>
          </w:tcPr>
          <w:p w14:paraId="2101EA5E" w14:textId="77777777" w:rsidR="00B71662" w:rsidRPr="007856E3" w:rsidRDefault="00B71662" w:rsidP="00B71662">
            <w:pPr>
              <w:rPr>
                <w:rFonts w:cstheme="minorHAnsi"/>
                <w:sz w:val="20"/>
                <w:szCs w:val="20"/>
              </w:rPr>
            </w:pPr>
            <w:r w:rsidRPr="007856E3">
              <w:rPr>
                <w:rFonts w:cstheme="minorHAnsi"/>
                <w:sz w:val="20"/>
                <w:szCs w:val="20"/>
              </w:rPr>
              <w:t>How to organise a Conference</w:t>
            </w:r>
          </w:p>
        </w:tc>
        <w:tc>
          <w:tcPr>
            <w:tcW w:w="1563" w:type="dxa"/>
          </w:tcPr>
          <w:p w14:paraId="701767FE" w14:textId="77777777" w:rsidR="00B71662" w:rsidRPr="007856E3" w:rsidRDefault="00B71662" w:rsidP="00B71662">
            <w:pPr>
              <w:rPr>
                <w:rFonts w:cstheme="minorHAnsi"/>
                <w:sz w:val="20"/>
                <w:szCs w:val="20"/>
              </w:rPr>
            </w:pPr>
          </w:p>
        </w:tc>
        <w:tc>
          <w:tcPr>
            <w:tcW w:w="574" w:type="dxa"/>
          </w:tcPr>
          <w:p w14:paraId="6188DE34" w14:textId="21630DDC" w:rsidR="00B71662" w:rsidRPr="007856E3" w:rsidRDefault="00B71662" w:rsidP="00B71662">
            <w:pPr>
              <w:rPr>
                <w:rFonts w:cstheme="minorHAnsi"/>
                <w:sz w:val="20"/>
                <w:szCs w:val="20"/>
              </w:rPr>
            </w:pPr>
            <w:r w:rsidRPr="007856E3">
              <w:rPr>
                <w:rFonts w:cstheme="minorHAnsi"/>
                <w:sz w:val="20"/>
                <w:szCs w:val="20"/>
              </w:rPr>
              <w:t>1&amp;2</w:t>
            </w:r>
          </w:p>
        </w:tc>
        <w:tc>
          <w:tcPr>
            <w:tcW w:w="1304" w:type="dxa"/>
          </w:tcPr>
          <w:p w14:paraId="5AC16AB9" w14:textId="77777777" w:rsidR="00B71662" w:rsidRPr="007856E3" w:rsidRDefault="00B71662" w:rsidP="00B71662">
            <w:pPr>
              <w:rPr>
                <w:rFonts w:cstheme="minorHAnsi"/>
                <w:sz w:val="20"/>
                <w:szCs w:val="20"/>
              </w:rPr>
            </w:pPr>
            <w:r w:rsidRPr="007856E3">
              <w:rPr>
                <w:rFonts w:cstheme="minorHAnsi"/>
                <w:sz w:val="20"/>
                <w:szCs w:val="20"/>
              </w:rPr>
              <w:t>Online</w:t>
            </w:r>
          </w:p>
        </w:tc>
        <w:tc>
          <w:tcPr>
            <w:tcW w:w="1037" w:type="dxa"/>
          </w:tcPr>
          <w:p w14:paraId="49282262" w14:textId="77777777" w:rsidR="00B71662" w:rsidRPr="007856E3" w:rsidRDefault="00B71662" w:rsidP="00B71662">
            <w:pPr>
              <w:rPr>
                <w:rFonts w:cstheme="minorHAnsi"/>
                <w:sz w:val="20"/>
                <w:szCs w:val="20"/>
              </w:rPr>
            </w:pPr>
            <w:r w:rsidRPr="007856E3">
              <w:rPr>
                <w:rFonts w:cstheme="minorHAnsi"/>
                <w:sz w:val="20"/>
                <w:szCs w:val="20"/>
              </w:rPr>
              <w:t>Year2</w:t>
            </w:r>
          </w:p>
        </w:tc>
        <w:tc>
          <w:tcPr>
            <w:tcW w:w="4173" w:type="dxa"/>
          </w:tcPr>
          <w:p w14:paraId="23BBE803" w14:textId="463C1235" w:rsidR="00B71662" w:rsidRPr="00516AE9" w:rsidRDefault="00B71662" w:rsidP="00B71662">
            <w:pPr>
              <w:rPr>
                <w:rFonts w:cstheme="minorHAnsi"/>
                <w:sz w:val="20"/>
                <w:szCs w:val="20"/>
              </w:rPr>
            </w:pPr>
            <w:r w:rsidRPr="007856E3">
              <w:rPr>
                <w:rFonts w:cstheme="minorHAnsi"/>
                <w:sz w:val="20"/>
                <w:szCs w:val="20"/>
              </w:rPr>
              <w:t>1 hour every other week across Semester 1 &amp; 2</w:t>
            </w:r>
          </w:p>
        </w:tc>
      </w:tr>
    </w:tbl>
    <w:p w14:paraId="133B7B02" w14:textId="70B67672" w:rsidR="00105DEC" w:rsidRPr="00B30329" w:rsidRDefault="00105DEC" w:rsidP="007D605C">
      <w:pPr>
        <w:rPr>
          <w:sz w:val="24"/>
          <w:szCs w:val="24"/>
        </w:rPr>
      </w:pPr>
    </w:p>
    <w:p w14:paraId="6D97C019" w14:textId="77777777" w:rsidR="00B30329" w:rsidRDefault="00B30329" w:rsidP="007D605C"/>
    <w:p w14:paraId="03BAFB52" w14:textId="77777777" w:rsidR="00B71662" w:rsidRPr="00B71662" w:rsidRDefault="00B71662" w:rsidP="00B71662"/>
    <w:p w14:paraId="09F750A8" w14:textId="77777777" w:rsidR="00B71662" w:rsidRPr="00B71662" w:rsidRDefault="00B71662" w:rsidP="00B71662"/>
    <w:p w14:paraId="3154D1E8" w14:textId="77777777" w:rsidR="00B71662" w:rsidRPr="00B71662" w:rsidRDefault="00B71662" w:rsidP="00B71662"/>
    <w:p w14:paraId="54E7FF3E" w14:textId="77777777" w:rsidR="00B71662" w:rsidRPr="00B71662" w:rsidRDefault="00B71662" w:rsidP="00B71662"/>
    <w:p w14:paraId="720F9C9B" w14:textId="77777777" w:rsidR="00B71662" w:rsidRPr="00B71662" w:rsidRDefault="00B71662" w:rsidP="00B71662"/>
    <w:p w14:paraId="4BF7B384" w14:textId="77777777" w:rsidR="00B71662" w:rsidRPr="00B71662" w:rsidRDefault="00B71662" w:rsidP="00B71662"/>
    <w:p w14:paraId="5EB0EF60" w14:textId="77777777" w:rsidR="00B71662" w:rsidRPr="00B71662" w:rsidRDefault="00B71662" w:rsidP="00B71662"/>
    <w:p w14:paraId="4AD4DFD3" w14:textId="77777777" w:rsidR="00B71662" w:rsidRPr="00B71662" w:rsidRDefault="00B71662" w:rsidP="00B71662"/>
    <w:p w14:paraId="5C877D58" w14:textId="77777777" w:rsidR="00B71662" w:rsidRPr="00B71662" w:rsidRDefault="00B71662" w:rsidP="00B71662"/>
    <w:p w14:paraId="4389EAE3" w14:textId="77777777" w:rsidR="00B71662" w:rsidRPr="00B71662" w:rsidRDefault="00B71662" w:rsidP="00B71662"/>
    <w:p w14:paraId="5D8B741D" w14:textId="77777777" w:rsidR="00B71662" w:rsidRPr="00B71662" w:rsidRDefault="00B71662" w:rsidP="00B71662"/>
    <w:p w14:paraId="7110B0BC" w14:textId="77777777" w:rsidR="00B71662" w:rsidRPr="00B71662" w:rsidRDefault="00B71662" w:rsidP="00B71662"/>
    <w:p w14:paraId="7AB04E63" w14:textId="77777777" w:rsidR="00B71662" w:rsidRPr="00B71662" w:rsidRDefault="00B71662" w:rsidP="00B71662"/>
    <w:p w14:paraId="43427E9C" w14:textId="77777777" w:rsidR="00B71662" w:rsidRPr="00B71662" w:rsidRDefault="00B71662" w:rsidP="00B71662"/>
    <w:p w14:paraId="4182035B" w14:textId="77777777" w:rsidR="00B71662" w:rsidRPr="00B71662" w:rsidRDefault="00B71662" w:rsidP="00B71662"/>
    <w:p w14:paraId="09371F1A" w14:textId="77777777" w:rsidR="00B71662" w:rsidRPr="00B71662" w:rsidRDefault="00B71662" w:rsidP="00B71662"/>
    <w:p w14:paraId="77E8C7C5" w14:textId="77777777" w:rsidR="00B71662" w:rsidRDefault="00B71662" w:rsidP="00B71662"/>
    <w:p w14:paraId="4420BAB2" w14:textId="77777777" w:rsidR="00B71662" w:rsidRPr="00B71662" w:rsidRDefault="00B71662" w:rsidP="00B71662"/>
    <w:sectPr w:rsidR="00B71662" w:rsidRPr="00B71662" w:rsidSect="007856E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BF0"/>
    <w:multiLevelType w:val="hybridMultilevel"/>
    <w:tmpl w:val="9CF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E0C2C"/>
    <w:multiLevelType w:val="hybridMultilevel"/>
    <w:tmpl w:val="70F6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86615"/>
    <w:multiLevelType w:val="hybridMultilevel"/>
    <w:tmpl w:val="DD08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785631">
    <w:abstractNumId w:val="1"/>
  </w:num>
  <w:num w:numId="2" w16cid:durableId="1327170917">
    <w:abstractNumId w:val="0"/>
  </w:num>
  <w:num w:numId="3" w16cid:durableId="118374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E9"/>
    <w:rsid w:val="00073985"/>
    <w:rsid w:val="00105DEC"/>
    <w:rsid w:val="00227C37"/>
    <w:rsid w:val="002B5F91"/>
    <w:rsid w:val="002D10EB"/>
    <w:rsid w:val="003133AB"/>
    <w:rsid w:val="00344601"/>
    <w:rsid w:val="003933B6"/>
    <w:rsid w:val="003B47FF"/>
    <w:rsid w:val="003F183B"/>
    <w:rsid w:val="00516AE9"/>
    <w:rsid w:val="00573A21"/>
    <w:rsid w:val="005C7C20"/>
    <w:rsid w:val="00642418"/>
    <w:rsid w:val="00683F52"/>
    <w:rsid w:val="007600AC"/>
    <w:rsid w:val="0077727E"/>
    <w:rsid w:val="007856E3"/>
    <w:rsid w:val="007954B5"/>
    <w:rsid w:val="007C35E4"/>
    <w:rsid w:val="007D605C"/>
    <w:rsid w:val="007F5C58"/>
    <w:rsid w:val="00801206"/>
    <w:rsid w:val="0093395A"/>
    <w:rsid w:val="009845F0"/>
    <w:rsid w:val="009B2E60"/>
    <w:rsid w:val="00B0073E"/>
    <w:rsid w:val="00B30329"/>
    <w:rsid w:val="00B71662"/>
    <w:rsid w:val="00C4089F"/>
    <w:rsid w:val="00E96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6A37"/>
  <w15:chartTrackingRefBased/>
  <w15:docId w15:val="{148FC555-7606-4690-9063-26B5AAAE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7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DEC"/>
    <w:pPr>
      <w:spacing w:after="200" w:line="276" w:lineRule="auto"/>
      <w:ind w:left="720"/>
      <w:contextualSpacing/>
    </w:pPr>
  </w:style>
  <w:style w:type="character" w:styleId="Hyperlink">
    <w:name w:val="Hyperlink"/>
    <w:basedOn w:val="DefaultParagraphFont"/>
    <w:uiPriority w:val="99"/>
    <w:unhideWhenUsed/>
    <w:rsid w:val="00105DEC"/>
    <w:rPr>
      <w:color w:val="0563C1" w:themeColor="hyperlink"/>
      <w:u w:val="single"/>
    </w:rPr>
  </w:style>
  <w:style w:type="paragraph" w:styleId="Revision">
    <w:name w:val="Revision"/>
    <w:hidden/>
    <w:uiPriority w:val="99"/>
    <w:semiHidden/>
    <w:rsid w:val="007600AC"/>
    <w:pPr>
      <w:spacing w:after="0" w:line="240" w:lineRule="auto"/>
    </w:pPr>
  </w:style>
  <w:style w:type="character" w:customStyle="1" w:styleId="Heading1Char">
    <w:name w:val="Heading 1 Char"/>
    <w:basedOn w:val="DefaultParagraphFont"/>
    <w:link w:val="Heading1"/>
    <w:uiPriority w:val="9"/>
    <w:rsid w:val="005C7C20"/>
    <w:rPr>
      <w:rFonts w:ascii="Times New Roman" w:eastAsia="Times New Roman" w:hAnsi="Times New Roman" w:cs="Times New Roman"/>
      <w:b/>
      <w:bCs/>
      <w:kern w:val="36"/>
      <w:sz w:val="48"/>
      <w:szCs w:val="48"/>
      <w:lang w:eastAsia="en-GB"/>
    </w:rPr>
  </w:style>
  <w:style w:type="character" w:customStyle="1" w:styleId="rynqvb">
    <w:name w:val="rynqvb"/>
    <w:basedOn w:val="DefaultParagraphFont"/>
    <w:rsid w:val="002D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uate.school@ab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Davies [jlb] (Staff)</dc:creator>
  <cp:keywords/>
  <dc:description/>
  <cp:lastModifiedBy>Jan Davies [jlb] (Staff)</cp:lastModifiedBy>
  <cp:revision>2</cp:revision>
  <dcterms:created xsi:type="dcterms:W3CDTF">2023-09-05T14:05:00Z</dcterms:created>
  <dcterms:modified xsi:type="dcterms:W3CDTF">2023-09-05T14:05:00Z</dcterms:modified>
</cp:coreProperties>
</file>