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0F1C" w14:textId="77777777" w:rsidR="00447DAB" w:rsidRPr="00033E95" w:rsidRDefault="0051167D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DYDDIAD CAU GWAITH CWRS</w:t>
      </w:r>
      <w:r w:rsidR="007A03DA" w:rsidRPr="00033E95">
        <w:rPr>
          <w:rFonts w:cstheme="minorHAnsi"/>
          <w:b/>
          <w:sz w:val="24"/>
          <w:szCs w:val="24"/>
          <w:lang w:val="cy-GB"/>
        </w:rPr>
        <w:t xml:space="preserve"> </w:t>
      </w:r>
    </w:p>
    <w:p w14:paraId="3BC566CF" w14:textId="4863ECEA" w:rsidR="007A03DA" w:rsidRPr="00033E95" w:rsidRDefault="0051167D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 xml:space="preserve">FFURFLEN GAIS AM </w:t>
      </w:r>
      <w:r w:rsidR="007A03DA" w:rsidRPr="00033E95">
        <w:rPr>
          <w:rFonts w:cstheme="minorHAnsi"/>
          <w:b/>
          <w:sz w:val="24"/>
          <w:szCs w:val="24"/>
          <w:lang w:val="cy-GB"/>
        </w:rPr>
        <w:t>E</w:t>
      </w:r>
      <w:r w:rsidRPr="00033E95">
        <w:rPr>
          <w:rFonts w:cstheme="minorHAnsi"/>
          <w:b/>
          <w:sz w:val="24"/>
          <w:szCs w:val="24"/>
          <w:lang w:val="cy-GB"/>
        </w:rPr>
        <w:t>S</w:t>
      </w:r>
      <w:r w:rsidR="007A03DA" w:rsidRPr="00033E95">
        <w:rPr>
          <w:rFonts w:cstheme="minorHAnsi"/>
          <w:b/>
          <w:sz w:val="24"/>
          <w:szCs w:val="24"/>
          <w:lang w:val="cy-GB"/>
        </w:rPr>
        <w:t>T</w:t>
      </w:r>
      <w:r w:rsidRPr="00033E95">
        <w:rPr>
          <w:rFonts w:cstheme="minorHAnsi"/>
          <w:b/>
          <w:sz w:val="24"/>
          <w:szCs w:val="24"/>
          <w:lang w:val="cy-GB"/>
        </w:rPr>
        <w:t>Y</w:t>
      </w:r>
      <w:r w:rsidR="007A03DA" w:rsidRPr="00033E95">
        <w:rPr>
          <w:rFonts w:cstheme="minorHAnsi"/>
          <w:b/>
          <w:sz w:val="24"/>
          <w:szCs w:val="24"/>
          <w:lang w:val="cy-GB"/>
        </w:rPr>
        <w:t>N</w:t>
      </w:r>
      <w:r w:rsidRPr="00033E95">
        <w:rPr>
          <w:rFonts w:cstheme="minorHAnsi"/>
          <w:b/>
          <w:sz w:val="24"/>
          <w:szCs w:val="24"/>
          <w:lang w:val="cy-GB"/>
        </w:rPr>
        <w:t>IAD</w:t>
      </w:r>
      <w:r w:rsidR="00780BDD" w:rsidRPr="00033E95">
        <w:rPr>
          <w:rFonts w:cstheme="minorHAnsi"/>
          <w:b/>
          <w:sz w:val="24"/>
          <w:szCs w:val="24"/>
          <w:lang w:val="cy-GB"/>
        </w:rPr>
        <w:t xml:space="preserve"> </w:t>
      </w:r>
    </w:p>
    <w:p w14:paraId="4C1A3632" w14:textId="09873D32" w:rsidR="00780BDD" w:rsidRPr="00033E95" w:rsidRDefault="00780BDD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Noder y dylid defnyddio’r ffurflen hon i gyflwyno ceisiadau am estyniad i ddyddiad cau gwaith cwrs yn unig. Dylai myfyrwyr gyflwyno’r Ffurflen Amgylchiadau Arbennig i adrodd unrhyw amgylchiadau arbennig sydd wedi effeithio ar eu perfformiad academaidd.</w:t>
      </w:r>
    </w:p>
    <w:p w14:paraId="7672DD2A" w14:textId="3BE85CDC" w:rsidR="00694D72" w:rsidRPr="00033E95" w:rsidRDefault="002C427B" w:rsidP="00033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I israddedigion ac uwchraddedigion ar gyrsiau a ddysgir</w:t>
      </w:r>
      <w:r w:rsidR="00447DAB" w:rsidRPr="00033E95">
        <w:rPr>
          <w:rFonts w:cstheme="minorHAnsi"/>
          <w:b/>
          <w:sz w:val="24"/>
          <w:szCs w:val="24"/>
          <w:lang w:val="cy-GB"/>
        </w:rPr>
        <w:t xml:space="preserve"> </w:t>
      </w:r>
    </w:p>
    <w:p w14:paraId="2F9B78F6" w14:textId="77777777" w:rsidR="00106993" w:rsidRPr="00033E95" w:rsidRDefault="002C427B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I’W L</w:t>
      </w:r>
      <w:r w:rsidR="00406832" w:rsidRPr="00033E95">
        <w:rPr>
          <w:rFonts w:cstheme="minorHAnsi"/>
          <w:b/>
          <w:sz w:val="24"/>
          <w:szCs w:val="24"/>
          <w:lang w:val="cy-GB"/>
        </w:rPr>
        <w:t>L</w:t>
      </w:r>
      <w:r w:rsidRPr="00033E95">
        <w:rPr>
          <w:rFonts w:cstheme="minorHAnsi"/>
          <w:b/>
          <w:sz w:val="24"/>
          <w:szCs w:val="24"/>
          <w:lang w:val="cy-GB"/>
        </w:rPr>
        <w:t>ENWI GAN Y MYFYRIWR</w:t>
      </w:r>
    </w:p>
    <w:p w14:paraId="7A7C5400" w14:textId="77777777" w:rsidR="007A03DA" w:rsidRPr="00033E95" w:rsidRDefault="002C427B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Noder</w:t>
      </w:r>
      <w:r w:rsidR="00106993" w:rsidRPr="00033E95">
        <w:rPr>
          <w:rFonts w:cstheme="minorHAnsi"/>
          <w:b/>
          <w:sz w:val="24"/>
          <w:szCs w:val="24"/>
          <w:lang w:val="cy-GB"/>
        </w:rPr>
        <w:t xml:space="preserve">: </w:t>
      </w:r>
      <w:r w:rsidRPr="00033E95">
        <w:rPr>
          <w:rFonts w:cstheme="minorHAnsi"/>
          <w:sz w:val="24"/>
          <w:szCs w:val="24"/>
          <w:lang w:val="cy-GB"/>
        </w:rPr>
        <w:t>cewch ddefnyddio’r ffurflen hon i ofyn am estyniad ar gyfer mwy nag un elfen i’w asesu mewn modiwl</w:t>
      </w:r>
      <w:r w:rsidR="00106993" w:rsidRPr="00033E95">
        <w:rPr>
          <w:rFonts w:cstheme="minorHAnsi"/>
          <w:sz w:val="24"/>
          <w:szCs w:val="24"/>
          <w:lang w:val="cy-GB"/>
        </w:rPr>
        <w:t>,</w:t>
      </w:r>
      <w:r w:rsidR="00447DAB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ond rhaid llenwi mwy nag un ffurflen os oes angen estyniad ar gyfer dau fodiwl neu fwy.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3432"/>
        <w:gridCol w:w="7200"/>
      </w:tblGrid>
      <w:tr w:rsidR="007A03DA" w:rsidRPr="00033E95" w14:paraId="7044FC5A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DA7" w14:textId="77777777" w:rsidR="00BF26CE" w:rsidRPr="00033E95" w:rsidRDefault="002C427B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Enw’r myfyriwr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57A3" w14:textId="77777777" w:rsidR="007A03DA" w:rsidRPr="00033E95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BF26CE" w:rsidRPr="00033E95" w14:paraId="33DC40B3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784" w14:textId="77777777" w:rsidR="00BF26CE" w:rsidRPr="00033E95" w:rsidRDefault="002C427B" w:rsidP="00033E95">
            <w:pPr>
              <w:spacing w:before="120" w:after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Rhif y myfyriwr</w:t>
            </w:r>
            <w:r w:rsidR="00BF26CE" w:rsidRPr="00033E95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F4D" w14:textId="77777777" w:rsidR="00BF26CE" w:rsidRPr="00033E95" w:rsidRDefault="00BF26CE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033E95" w14:paraId="68EC22CA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D318" w14:textId="77777777" w:rsidR="007A03DA" w:rsidRPr="00033E95" w:rsidRDefault="002C427B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Ebost y myfyriwr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ECE" w14:textId="77777777" w:rsidR="007A03DA" w:rsidRPr="00033E95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033E95" w14:paraId="6A4CC89A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642" w14:textId="77777777" w:rsidR="007A03DA" w:rsidRPr="00033E95" w:rsidRDefault="00894F53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 xml:space="preserve">Cod a </w:t>
            </w:r>
            <w:r w:rsidR="002C427B" w:rsidRPr="00033E95">
              <w:rPr>
                <w:rFonts w:cstheme="minorHAnsi"/>
                <w:b/>
                <w:sz w:val="24"/>
                <w:szCs w:val="24"/>
                <w:lang w:val="cy-GB"/>
              </w:rPr>
              <w:t>theitl y</w:t>
            </w: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 xml:space="preserve"> m</w:t>
            </w:r>
            <w:r w:rsidR="007A03DA" w:rsidRPr="00033E95">
              <w:rPr>
                <w:rFonts w:cstheme="minorHAnsi"/>
                <w:b/>
                <w:sz w:val="24"/>
                <w:szCs w:val="24"/>
                <w:lang w:val="cy-GB"/>
              </w:rPr>
              <w:t>od</w:t>
            </w:r>
            <w:r w:rsidR="002C427B" w:rsidRPr="00033E95">
              <w:rPr>
                <w:rFonts w:cstheme="minorHAnsi"/>
                <w:b/>
                <w:sz w:val="24"/>
                <w:szCs w:val="24"/>
                <w:lang w:val="cy-GB"/>
              </w:rPr>
              <w:t>iwl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AE0" w14:textId="77777777" w:rsidR="007A03DA" w:rsidRPr="00033E95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033E95" w14:paraId="496AEE63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A512" w14:textId="77777777" w:rsidR="007A03DA" w:rsidRPr="00033E95" w:rsidRDefault="002C427B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Rhestrwch elfennau’r asesiad yr ydych chi angen estyniad ar eu cyfer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>: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br/>
              <w:t>(e.</w:t>
            </w:r>
            <w:r w:rsidRPr="00033E95">
              <w:rPr>
                <w:rFonts w:cstheme="minorHAnsi"/>
                <w:sz w:val="24"/>
                <w:szCs w:val="24"/>
                <w:lang w:val="cy-GB"/>
              </w:rPr>
              <w:t>e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 xml:space="preserve">. </w:t>
            </w:r>
            <w:r w:rsidRPr="00033E95">
              <w:rPr>
                <w:rFonts w:cstheme="minorHAnsi"/>
                <w:sz w:val="24"/>
                <w:szCs w:val="24"/>
                <w:lang w:val="cy-GB"/>
              </w:rPr>
              <w:t>traethawd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 xml:space="preserve">, </w:t>
            </w:r>
            <w:r w:rsidRPr="00033E95">
              <w:rPr>
                <w:rFonts w:cstheme="minorHAnsi"/>
                <w:sz w:val="24"/>
                <w:szCs w:val="24"/>
                <w:lang w:val="cy-GB"/>
              </w:rPr>
              <w:t>adolygiad o lyfr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>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74F" w14:textId="77777777" w:rsidR="007A03DA" w:rsidRPr="00033E95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033E95" w14:paraId="65598D00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9E4" w14:textId="77777777" w:rsidR="00D95049" w:rsidRPr="00033E95" w:rsidRDefault="00C2453F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Y d</w:t>
            </w:r>
            <w:r w:rsidR="002C427B" w:rsidRPr="00033E95">
              <w:rPr>
                <w:rFonts w:cstheme="minorHAnsi"/>
                <w:b/>
                <w:sz w:val="24"/>
                <w:szCs w:val="24"/>
                <w:lang w:val="cy-GB"/>
              </w:rPr>
              <w:t xml:space="preserve">yddiad(au) </w:t>
            </w:r>
            <w:r w:rsidR="00E54384" w:rsidRPr="00033E95">
              <w:rPr>
                <w:rFonts w:cstheme="minorHAnsi"/>
                <w:b/>
                <w:sz w:val="24"/>
                <w:szCs w:val="24"/>
                <w:lang w:val="cy-GB"/>
              </w:rPr>
              <w:t>cau gwreiddiol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612" w14:textId="77777777" w:rsidR="007A03DA" w:rsidRPr="00033E95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033E95" w14:paraId="2A2F12E8" w14:textId="77777777" w:rsidTr="00CC14F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862" w14:textId="77777777" w:rsidR="007A03DA" w:rsidRPr="00033E95" w:rsidRDefault="002C427B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i/>
                <w:sz w:val="24"/>
                <w:szCs w:val="24"/>
                <w:lang w:val="cy-GB"/>
              </w:rPr>
              <w:t>Rhowch eich rheswm/rhesymau am fethu â chyflwyno’r asesiad mewn pryd</w:t>
            </w:r>
            <w:r w:rsidR="007A03DA" w:rsidRPr="00033E95">
              <w:rPr>
                <w:rFonts w:cstheme="minorHAnsi"/>
                <w:i/>
                <w:sz w:val="24"/>
                <w:szCs w:val="24"/>
                <w:lang w:val="cy-GB"/>
              </w:rPr>
              <w:t>:</w:t>
            </w:r>
          </w:p>
          <w:p w14:paraId="3B4B4A35" w14:textId="77777777" w:rsidR="007A03DA" w:rsidRPr="00033E95" w:rsidRDefault="007A03DA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526AAE97" w14:textId="77777777" w:rsidR="00D95049" w:rsidRPr="00033E95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07C97289" w14:textId="6843DE4C" w:rsidR="00D95049" w:rsidRPr="00033E95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67890E5A" w14:textId="7A717B96" w:rsidR="00D95049" w:rsidRPr="00033E95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0FF872AF" w14:textId="77777777" w:rsidR="00D95049" w:rsidRPr="00033E95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49544AD6" w14:textId="77777777" w:rsidR="00D95049" w:rsidRPr="00033E95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41C7D47A" w14:textId="77777777" w:rsidR="007A03DA" w:rsidRPr="00033E95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033E95" w14:paraId="54EC7A2A" w14:textId="77777777" w:rsidTr="00CC14F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5CD" w14:textId="77777777" w:rsidR="007A03DA" w:rsidRPr="00033E95" w:rsidRDefault="002C427B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sz w:val="24"/>
                <w:szCs w:val="24"/>
                <w:lang w:val="cy-GB"/>
              </w:rPr>
              <w:t xml:space="preserve">Tystiolaeth </w:t>
            </w:r>
            <w:r w:rsidR="0051167D" w:rsidRPr="00033E95">
              <w:rPr>
                <w:rFonts w:cstheme="minorHAnsi"/>
                <w:sz w:val="24"/>
                <w:szCs w:val="24"/>
                <w:lang w:val="cy-GB"/>
              </w:rPr>
              <w:t>ategol</w:t>
            </w:r>
            <w:r w:rsidRPr="00033E95">
              <w:rPr>
                <w:rFonts w:cstheme="minorHAnsi"/>
                <w:sz w:val="24"/>
                <w:szCs w:val="24"/>
                <w:lang w:val="cy-GB"/>
              </w:rPr>
              <w:t xml:space="preserve"> wedi’i </w:t>
            </w:r>
            <w:r w:rsidR="0051167D" w:rsidRPr="00033E95">
              <w:rPr>
                <w:rFonts w:cstheme="minorHAnsi"/>
                <w:sz w:val="24"/>
                <w:szCs w:val="24"/>
                <w:lang w:val="cy-GB"/>
              </w:rPr>
              <w:t>h</w:t>
            </w:r>
            <w:r w:rsidRPr="00033E95">
              <w:rPr>
                <w:rFonts w:cstheme="minorHAnsi"/>
                <w:sz w:val="24"/>
                <w:szCs w:val="24"/>
                <w:lang w:val="cy-GB"/>
              </w:rPr>
              <w:t>atodi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 xml:space="preserve">?   </w:t>
            </w: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O</w:t>
            </w:r>
            <w:r w:rsidR="007A03DA" w:rsidRPr="00033E95">
              <w:rPr>
                <w:rFonts w:cstheme="minorHAnsi"/>
                <w:b/>
                <w:sz w:val="24"/>
                <w:szCs w:val="24"/>
                <w:lang w:val="cy-GB"/>
              </w:rPr>
              <w:t xml:space="preserve">es 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 xml:space="preserve">/ </w:t>
            </w:r>
            <w:r w:rsidR="007A03DA" w:rsidRPr="00033E95">
              <w:rPr>
                <w:rFonts w:cstheme="minorHAnsi"/>
                <w:b/>
                <w:sz w:val="24"/>
                <w:szCs w:val="24"/>
                <w:lang w:val="cy-GB"/>
              </w:rPr>
              <w:t>N</w:t>
            </w: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a</w:t>
            </w:r>
            <w:r w:rsidR="0051167D" w:rsidRPr="00033E95">
              <w:rPr>
                <w:rFonts w:cstheme="minorHAnsi"/>
                <w:b/>
                <w:sz w:val="24"/>
                <w:szCs w:val="24"/>
                <w:lang w:val="cy-GB"/>
              </w:rPr>
              <w:t>c oes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 xml:space="preserve"> (</w:t>
            </w:r>
            <w:r w:rsidRPr="00033E95">
              <w:rPr>
                <w:rFonts w:cstheme="minorHAnsi"/>
                <w:sz w:val="24"/>
                <w:szCs w:val="24"/>
                <w:lang w:val="cy-GB"/>
              </w:rPr>
              <w:t>dilëer fel sy’n briodol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>)</w:t>
            </w:r>
          </w:p>
        </w:tc>
      </w:tr>
      <w:tr w:rsidR="003627C6" w:rsidRPr="00033E95" w14:paraId="1C693FAF" w14:textId="77777777" w:rsidTr="00CC14F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7E4B" w14:textId="459DF32A" w:rsidR="003627C6" w:rsidRPr="00033E95" w:rsidRDefault="00780BDD" w:rsidP="00033E95">
            <w:pPr>
              <w:spacing w:before="120" w:after="120"/>
              <w:rPr>
                <w:rFonts w:cstheme="minorHAnsi"/>
                <w:b/>
                <w:bCs/>
                <w:iCs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i/>
                <w:sz w:val="24"/>
                <w:szCs w:val="24"/>
                <w:lang w:val="cy-GB"/>
              </w:rPr>
              <w:t>Os yw ar gael, dylid cyflwyno tystiolaeth erbyn dyddiad olaf y cyfnod arholiadau yn ystod y semester dan sylw. Mae’n bwysig nodi, os nad oes tystiolaeth ategol yn cael ei chyflwyno sy’n dangos yn glir pam eich bod angen estyniad, caiff unrhyw estyniad a roddwyd ei ddiddymu a rhoddir marc o sero am yr asesiad yn y Bwrdd Arholi dilynol</w:t>
            </w:r>
            <w:r w:rsidRPr="00033E95">
              <w:rPr>
                <w:rFonts w:cstheme="minorHAnsi"/>
                <w:b/>
                <w:bCs/>
                <w:iCs/>
                <w:sz w:val="24"/>
                <w:szCs w:val="24"/>
                <w:lang w:val="cy-GB"/>
              </w:rPr>
              <w:t xml:space="preserve">. </w:t>
            </w:r>
            <w:r w:rsidR="00F37FF9">
              <w:rPr>
                <w:rFonts w:cstheme="minorHAnsi"/>
                <w:b/>
                <w:bCs/>
                <w:iCs/>
                <w:sz w:val="24"/>
                <w:szCs w:val="24"/>
                <w:lang w:val="cy-GB"/>
              </w:rPr>
              <w:t>G</w:t>
            </w:r>
            <w:r w:rsidRPr="00033E95">
              <w:rPr>
                <w:rFonts w:cstheme="minorHAnsi"/>
                <w:b/>
                <w:bCs/>
                <w:iCs/>
                <w:sz w:val="24"/>
                <w:szCs w:val="24"/>
                <w:lang w:val="cy-GB"/>
              </w:rPr>
              <w:t>all y Swyddog Estyniadau gymeradwyo estyniad heb dystiolaeth annibynnol, ar yr amod eich bod wedi rhoi esboniad eglur pan nad yw’n bosibl i chi ddarparu tystiolaeth.</w:t>
            </w:r>
          </w:p>
          <w:p w14:paraId="1354BF57" w14:textId="77777777" w:rsidR="003627C6" w:rsidRPr="00033E95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353D3A02" w14:textId="77777777" w:rsidR="003627C6" w:rsidRPr="00033E95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03E2AA2C" w14:textId="2DEA9F22" w:rsidR="00106993" w:rsidRPr="00033E95" w:rsidRDefault="00106993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29A70884" w14:textId="77777777" w:rsidR="00106993" w:rsidRPr="00033E95" w:rsidRDefault="00106993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07FE8214" w14:textId="77777777" w:rsidR="003627C6" w:rsidRPr="00033E95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49D0EFBD" w14:textId="77777777" w:rsidR="003627C6" w:rsidRPr="00033E95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6F8A0185" w14:textId="77777777" w:rsidR="003627C6" w:rsidRPr="00033E95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</w:tbl>
    <w:p w14:paraId="0CBCD380" w14:textId="77777777" w:rsidR="00106993" w:rsidRPr="00033E95" w:rsidRDefault="00106993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</w:p>
    <w:p w14:paraId="28704F8A" w14:textId="71A3CB00" w:rsidR="00F02877" w:rsidRPr="00033E95" w:rsidRDefault="00F02877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Cyflwyno Ffurflen am Estyniad i Ddyddiad Cau Gwaith Cwrs</w:t>
      </w:r>
    </w:p>
    <w:p w14:paraId="66C67566" w14:textId="3518FF04" w:rsidR="00E05D8C" w:rsidRDefault="00F02877" w:rsidP="00033E95">
      <w:pPr>
        <w:spacing w:before="240" w:after="120" w:line="240" w:lineRule="auto"/>
      </w:pPr>
      <w:r w:rsidRPr="00033E95">
        <w:rPr>
          <w:rFonts w:cstheme="minorHAnsi"/>
          <w:sz w:val="24"/>
          <w:szCs w:val="24"/>
          <w:lang w:val="cy-GB"/>
        </w:rPr>
        <w:t xml:space="preserve">Dylech gyflwyno’r ffurflen hon gyda thystiolaeth </w:t>
      </w:r>
      <w:r w:rsidR="005573C5" w:rsidRPr="00033E95">
        <w:rPr>
          <w:rFonts w:cstheme="minorHAnsi"/>
          <w:sz w:val="24"/>
          <w:szCs w:val="24"/>
          <w:lang w:val="cy-GB"/>
        </w:rPr>
        <w:t>ategol</w:t>
      </w:r>
      <w:r w:rsidRPr="00033E95">
        <w:rPr>
          <w:rFonts w:cstheme="minorHAnsi"/>
          <w:sz w:val="24"/>
          <w:szCs w:val="24"/>
          <w:lang w:val="cy-GB"/>
        </w:rPr>
        <w:t xml:space="preserve"> i’r swyddfa adrannol </w:t>
      </w:r>
      <w:r w:rsidR="005573C5" w:rsidRPr="00033E95">
        <w:rPr>
          <w:rFonts w:cstheme="minorHAnsi"/>
          <w:sz w:val="24"/>
          <w:szCs w:val="24"/>
          <w:lang w:val="cy-GB"/>
        </w:rPr>
        <w:t>a ddynodwyd</w:t>
      </w:r>
      <w:r w:rsidRPr="00033E95">
        <w:rPr>
          <w:rFonts w:cstheme="minorHAnsi"/>
          <w:sz w:val="24"/>
          <w:szCs w:val="24"/>
          <w:lang w:val="cy-GB"/>
        </w:rPr>
        <w:t xml:space="preserve"> </w:t>
      </w:r>
      <w:r w:rsidR="003C7ECC" w:rsidRPr="00033E95">
        <w:rPr>
          <w:rFonts w:cstheme="minorHAnsi"/>
          <w:sz w:val="24"/>
          <w:szCs w:val="24"/>
          <w:lang w:val="cy-GB"/>
        </w:rPr>
        <w:t xml:space="preserve">o </w:t>
      </w:r>
      <w:r w:rsidR="003C7ECC" w:rsidRPr="00033E95">
        <w:rPr>
          <w:rFonts w:cstheme="minorHAnsi"/>
          <w:b/>
          <w:bCs/>
          <w:sz w:val="24"/>
          <w:szCs w:val="24"/>
          <w:lang w:val="cy-GB"/>
        </w:rPr>
        <w:t>leiaf dri diwrnod gwaith</w:t>
      </w:r>
      <w:r w:rsidR="003C7ECC" w:rsidRPr="00033E95">
        <w:rPr>
          <w:rFonts w:cstheme="minorHAnsi"/>
          <w:sz w:val="24"/>
          <w:szCs w:val="24"/>
          <w:lang w:val="cy-GB"/>
        </w:rPr>
        <w:t xml:space="preserve"> cyn y dyddiad cau. Ceir</w:t>
      </w:r>
      <w:r w:rsidR="00780BDD" w:rsidRPr="00033E95">
        <w:rPr>
          <w:rFonts w:cstheme="minorHAnsi"/>
          <w:sz w:val="24"/>
          <w:szCs w:val="24"/>
          <w:lang w:val="cy-GB"/>
        </w:rPr>
        <w:t xml:space="preserve"> y</w:t>
      </w:r>
      <w:r w:rsidR="003C7ECC" w:rsidRPr="00033E95">
        <w:rPr>
          <w:rFonts w:cstheme="minorHAnsi"/>
          <w:sz w:val="24"/>
          <w:szCs w:val="24"/>
          <w:lang w:val="cy-GB"/>
        </w:rPr>
        <w:t xml:space="preserve"> manylion </w:t>
      </w:r>
      <w:r w:rsidR="00780BDD" w:rsidRPr="00033E95">
        <w:rPr>
          <w:rFonts w:cstheme="minorHAnsi"/>
          <w:sz w:val="24"/>
          <w:szCs w:val="24"/>
          <w:lang w:val="cy-GB"/>
        </w:rPr>
        <w:t>cyswllt</w:t>
      </w:r>
      <w:r w:rsidR="003C7ECC" w:rsidRPr="00033E95">
        <w:rPr>
          <w:rFonts w:cstheme="minorHAnsi"/>
          <w:sz w:val="24"/>
          <w:szCs w:val="24"/>
          <w:lang w:val="cy-GB"/>
        </w:rPr>
        <w:t xml:space="preserve"> adrannol yma</w:t>
      </w:r>
      <w:r w:rsidRPr="00033E95">
        <w:rPr>
          <w:rFonts w:cstheme="minorHAnsi"/>
          <w:sz w:val="24"/>
          <w:szCs w:val="24"/>
          <w:lang w:val="cy-GB"/>
        </w:rPr>
        <w:t>:</w:t>
      </w:r>
      <w:r w:rsidR="00D455B1" w:rsidRPr="00033E95">
        <w:rPr>
          <w:rFonts w:cstheme="minorHAnsi"/>
          <w:sz w:val="24"/>
          <w:szCs w:val="24"/>
        </w:rPr>
        <w:t xml:space="preserve"> </w:t>
      </w:r>
      <w:hyperlink r:id="rId8" w:history="1">
        <w:r w:rsidR="00E05D8C" w:rsidRPr="00E05D8C">
          <w:rPr>
            <w:rStyle w:val="Hyperlink"/>
            <w:sz w:val="24"/>
            <w:szCs w:val="24"/>
          </w:rPr>
          <w:t>graduate.school@aber.ac.uk</w:t>
        </w:r>
      </w:hyperlink>
      <w:r w:rsidR="00E05D8C" w:rsidRPr="00E05D8C">
        <w:rPr>
          <w:sz w:val="24"/>
          <w:szCs w:val="24"/>
        </w:rPr>
        <w:t>.</w:t>
      </w:r>
    </w:p>
    <w:p w14:paraId="77A819B3" w14:textId="23469B74" w:rsidR="00F02877" w:rsidRPr="00033E95" w:rsidRDefault="00D455B1" w:rsidP="00033E95">
      <w:pPr>
        <w:spacing w:before="24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Style w:val="CommentReference"/>
          <w:rFonts w:cstheme="minorHAnsi"/>
          <w:sz w:val="24"/>
          <w:szCs w:val="24"/>
          <w:lang w:val="cy-GB"/>
        </w:rPr>
        <w:t xml:space="preserve"> </w:t>
      </w:r>
      <w:r w:rsidR="003C7ECC" w:rsidRPr="00033E95">
        <w:rPr>
          <w:rFonts w:cstheme="minorHAnsi"/>
          <w:sz w:val="24"/>
          <w:szCs w:val="24"/>
          <w:lang w:val="cy-GB"/>
        </w:rPr>
        <w:t>Bydd ceisiadau a dd</w:t>
      </w:r>
      <w:r w:rsidR="00287A53" w:rsidRPr="00033E95">
        <w:rPr>
          <w:rFonts w:cstheme="minorHAnsi"/>
          <w:sz w:val="24"/>
          <w:szCs w:val="24"/>
          <w:lang w:val="cy-GB"/>
        </w:rPr>
        <w:t>erbynnir</w:t>
      </w:r>
      <w:r w:rsidR="003C7ECC" w:rsidRPr="00033E95">
        <w:rPr>
          <w:rFonts w:cstheme="minorHAnsi"/>
          <w:sz w:val="24"/>
          <w:szCs w:val="24"/>
          <w:lang w:val="cy-GB"/>
        </w:rPr>
        <w:t xml:space="preserve"> lai na thri diwrnod cyn y dyddiad cau fel rheol yn cael eu hystyried gan Fwrdd Amgylchiadau Arbennig yr Adran/Cyfadran, a chynghorir myfyrwyr i ddilyn y drefn Amgylchiadau Arbennig</w:t>
      </w:r>
      <w:r w:rsidR="00F02877" w:rsidRPr="00033E95">
        <w:rPr>
          <w:rFonts w:cstheme="minorHAnsi"/>
          <w:sz w:val="24"/>
          <w:szCs w:val="24"/>
          <w:lang w:val="cy-GB"/>
        </w:rPr>
        <w:t xml:space="preserve">: </w:t>
      </w:r>
      <w:r w:rsidR="00033E95" w:rsidRPr="00593113">
        <w:rPr>
          <w:rStyle w:val="Hyperlink"/>
          <w:rFonts w:cstheme="minorHAnsi"/>
          <w:sz w:val="24"/>
          <w:szCs w:val="24"/>
        </w:rPr>
        <w:t>https://www.aber.ac.uk/</w:t>
      </w:r>
      <w:r w:rsidR="00033E95">
        <w:rPr>
          <w:rStyle w:val="Hyperlink"/>
          <w:rFonts w:cstheme="minorHAnsi"/>
          <w:sz w:val="24"/>
          <w:szCs w:val="24"/>
        </w:rPr>
        <w:t>cy</w:t>
      </w:r>
      <w:r w:rsidR="00033E95" w:rsidRPr="00593113">
        <w:rPr>
          <w:rStyle w:val="Hyperlink"/>
          <w:rFonts w:cstheme="minorHAnsi"/>
          <w:sz w:val="24"/>
          <w:szCs w:val="24"/>
        </w:rPr>
        <w:t>/academic-registry/handbook/taught-schemes/name-193260-en.html#d.en.43491</w:t>
      </w:r>
      <w:r w:rsidR="00F02877" w:rsidRPr="00033E95">
        <w:rPr>
          <w:rFonts w:cstheme="minorHAnsi"/>
          <w:sz w:val="24"/>
          <w:szCs w:val="24"/>
          <w:lang w:val="cy-GB"/>
        </w:rPr>
        <w:t xml:space="preserve">.  </w:t>
      </w:r>
      <w:r w:rsidR="003C7ECC" w:rsidRPr="00033E95">
        <w:rPr>
          <w:rFonts w:cstheme="minorHAnsi"/>
          <w:sz w:val="24"/>
          <w:szCs w:val="24"/>
          <w:lang w:val="cy-GB"/>
        </w:rPr>
        <w:t xml:space="preserve">Yr unig eithriad i’r </w:t>
      </w:r>
      <w:r w:rsidR="00287A53" w:rsidRPr="00033E95">
        <w:rPr>
          <w:rFonts w:cstheme="minorHAnsi"/>
          <w:sz w:val="24"/>
          <w:szCs w:val="24"/>
          <w:lang w:val="cy-GB"/>
        </w:rPr>
        <w:t>amod</w:t>
      </w:r>
      <w:r w:rsidR="003C7ECC" w:rsidRPr="00033E95">
        <w:rPr>
          <w:rFonts w:cstheme="minorHAnsi"/>
          <w:sz w:val="24"/>
          <w:szCs w:val="24"/>
          <w:lang w:val="cy-GB"/>
        </w:rPr>
        <w:t xml:space="preserve"> hwn </w:t>
      </w:r>
      <w:r w:rsidR="00287A53" w:rsidRPr="00033E95">
        <w:rPr>
          <w:rFonts w:cstheme="minorHAnsi"/>
          <w:sz w:val="24"/>
          <w:szCs w:val="24"/>
          <w:lang w:val="cy-GB"/>
        </w:rPr>
        <w:t>fydd y ffaith ei bod yn amlwg</w:t>
      </w:r>
      <w:r w:rsidR="003C7ECC" w:rsidRPr="00033E95">
        <w:rPr>
          <w:rFonts w:cstheme="minorHAnsi"/>
          <w:sz w:val="24"/>
          <w:szCs w:val="24"/>
          <w:lang w:val="cy-GB"/>
        </w:rPr>
        <w:t xml:space="preserve"> o’r dystiolaeth </w:t>
      </w:r>
      <w:r w:rsidR="00287A53" w:rsidRPr="00033E95">
        <w:rPr>
          <w:rFonts w:cstheme="minorHAnsi"/>
          <w:sz w:val="24"/>
          <w:szCs w:val="24"/>
          <w:lang w:val="cy-GB"/>
        </w:rPr>
        <w:t>sy’n cael ei darparu fod</w:t>
      </w:r>
      <w:r w:rsidR="003C7ECC" w:rsidRPr="00033E95">
        <w:rPr>
          <w:rFonts w:cstheme="minorHAnsi"/>
          <w:sz w:val="24"/>
          <w:szCs w:val="24"/>
          <w:lang w:val="cy-GB"/>
        </w:rPr>
        <w:t xml:space="preserve"> yr amgylchiadau meddygol/personol wedi codi o fewn y cyfnod hwn o dri diwrnod.</w:t>
      </w:r>
    </w:p>
    <w:p w14:paraId="430A8E72" w14:textId="135EEA2B" w:rsidR="005A02CB" w:rsidRPr="00033E95" w:rsidRDefault="0051167D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Pwysig i’w nodi</w:t>
      </w:r>
      <w:r w:rsidR="005A02CB" w:rsidRPr="00033E95">
        <w:rPr>
          <w:rFonts w:cstheme="minorHAnsi"/>
          <w:b/>
          <w:sz w:val="24"/>
          <w:szCs w:val="24"/>
          <w:lang w:val="cy-GB"/>
        </w:rPr>
        <w:t>:</w:t>
      </w:r>
    </w:p>
    <w:p w14:paraId="0707870E" w14:textId="77777777" w:rsidR="00576E61" w:rsidRPr="00033E95" w:rsidRDefault="00C873F0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 xml:space="preserve">Dim ond mewn achos lle mae </w:t>
      </w:r>
      <w:r w:rsidRPr="00033E95">
        <w:rPr>
          <w:rFonts w:cstheme="minorHAnsi"/>
          <w:b/>
          <w:sz w:val="24"/>
          <w:szCs w:val="24"/>
          <w:lang w:val="cy-GB"/>
        </w:rPr>
        <w:t xml:space="preserve">amgylchiadau meddygol/personol clir </w:t>
      </w:r>
      <w:r w:rsidRPr="00033E95">
        <w:rPr>
          <w:rFonts w:cstheme="minorHAnsi"/>
          <w:sz w:val="24"/>
          <w:szCs w:val="24"/>
          <w:lang w:val="cy-GB"/>
        </w:rPr>
        <w:t>(</w:t>
      </w:r>
      <w:r w:rsidR="00262CE9" w:rsidRPr="00033E95">
        <w:rPr>
          <w:rFonts w:cstheme="minorHAnsi"/>
          <w:sz w:val="24"/>
          <w:szCs w:val="24"/>
          <w:lang w:val="cy-GB"/>
        </w:rPr>
        <w:t>a</w:t>
      </w:r>
      <w:r w:rsidRPr="00033E95">
        <w:rPr>
          <w:rFonts w:cstheme="minorHAnsi"/>
          <w:sz w:val="24"/>
          <w:szCs w:val="24"/>
          <w:lang w:val="cy-GB"/>
        </w:rPr>
        <w:t xml:space="preserve"> ateg</w:t>
      </w:r>
      <w:r w:rsidR="00262CE9" w:rsidRPr="00033E95">
        <w:rPr>
          <w:rFonts w:cstheme="minorHAnsi"/>
          <w:sz w:val="24"/>
          <w:szCs w:val="24"/>
          <w:lang w:val="cy-GB"/>
        </w:rPr>
        <w:t>ir</w:t>
      </w:r>
      <w:r w:rsidRPr="00033E95">
        <w:rPr>
          <w:rFonts w:cstheme="minorHAnsi"/>
          <w:sz w:val="24"/>
          <w:szCs w:val="24"/>
          <w:lang w:val="cy-GB"/>
        </w:rPr>
        <w:t xml:space="preserve"> gan dystiolaeth ddo</w:t>
      </w:r>
      <w:r w:rsidR="00FF04BE" w:rsidRPr="00033E95">
        <w:rPr>
          <w:rFonts w:cstheme="minorHAnsi"/>
          <w:sz w:val="24"/>
          <w:szCs w:val="24"/>
          <w:lang w:val="cy-GB"/>
        </w:rPr>
        <w:t>g</w:t>
      </w:r>
      <w:r w:rsidRPr="00033E95">
        <w:rPr>
          <w:rFonts w:cstheme="minorHAnsi"/>
          <w:sz w:val="24"/>
          <w:szCs w:val="24"/>
          <w:lang w:val="cy-GB"/>
        </w:rPr>
        <w:t>fennol annibynnol) sydd wedi effeithio ar eich gallu i gyflwyno gwaith cwrs mewn pryd y gellir caniatáu</w:t>
      </w:r>
      <w:r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estyniad</w:t>
      </w:r>
      <w:r w:rsidR="005A02CB" w:rsidRPr="00033E95">
        <w:rPr>
          <w:rFonts w:cstheme="minorHAnsi"/>
          <w:sz w:val="24"/>
          <w:szCs w:val="24"/>
          <w:lang w:val="cy-GB"/>
        </w:rPr>
        <w:t>.</w:t>
      </w:r>
    </w:p>
    <w:p w14:paraId="46D4DD2E" w14:textId="5DED43A7" w:rsidR="00287A53" w:rsidRPr="00033E95" w:rsidRDefault="00C873F0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 caniateir estyniad</w:t>
      </w:r>
      <w:r w:rsidR="0002587C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fe fydd yn gyfnod</w:t>
      </w:r>
      <w:r w:rsidR="00C338A1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b/>
          <w:sz w:val="24"/>
          <w:szCs w:val="24"/>
          <w:lang w:val="cy-GB"/>
        </w:rPr>
        <w:t>rhwng</w:t>
      </w:r>
      <w:r w:rsidR="00C338A1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un</w:t>
      </w:r>
      <w:r w:rsidR="00C338A1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b/>
          <w:sz w:val="24"/>
          <w:szCs w:val="24"/>
          <w:lang w:val="cy-GB"/>
        </w:rPr>
        <w:t>a ph</w:t>
      </w:r>
      <w:r w:rsidRPr="00033E95">
        <w:rPr>
          <w:rFonts w:cstheme="minorHAnsi"/>
          <w:b/>
          <w:sz w:val="24"/>
          <w:szCs w:val="24"/>
          <w:lang w:val="cy-GB"/>
        </w:rPr>
        <w:t>edwar diwrnod</w:t>
      </w:r>
      <w:r w:rsidR="00262CE9" w:rsidRPr="00033E95">
        <w:rPr>
          <w:rFonts w:cstheme="minorHAnsi"/>
          <w:b/>
          <w:sz w:val="24"/>
          <w:szCs w:val="24"/>
          <w:lang w:val="cy-GB"/>
        </w:rPr>
        <w:t xml:space="preserve"> ar ddeg</w:t>
      </w:r>
      <w:r w:rsidR="00C338A1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576E61" w:rsidRPr="00033E95">
        <w:rPr>
          <w:rFonts w:cstheme="minorHAnsi"/>
          <w:b/>
          <w:sz w:val="24"/>
          <w:szCs w:val="24"/>
          <w:lang w:val="cy-GB"/>
        </w:rPr>
        <w:t>calendr</w:t>
      </w:r>
      <w:r w:rsidR="00BB4E8E" w:rsidRPr="00033E95">
        <w:rPr>
          <w:rFonts w:cstheme="minorHAnsi"/>
          <w:sz w:val="24"/>
          <w:szCs w:val="24"/>
          <w:lang w:val="cy-GB"/>
        </w:rPr>
        <w:t xml:space="preserve">, </w:t>
      </w:r>
      <w:r w:rsidR="00262CE9" w:rsidRPr="00033E95">
        <w:rPr>
          <w:rFonts w:cstheme="minorHAnsi"/>
          <w:sz w:val="24"/>
          <w:szCs w:val="24"/>
          <w:lang w:val="cy-GB"/>
        </w:rPr>
        <w:t>er ein cyfrifoldebau</w:t>
      </w:r>
      <w:r w:rsidR="00BB4E8E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>o dan ddeddfwriaeth</w:t>
      </w:r>
      <w:r w:rsidR="00BB4E8E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>cydraddoldeb</w:t>
      </w:r>
      <w:r w:rsidR="0002587C" w:rsidRPr="00033E95">
        <w:rPr>
          <w:rFonts w:cstheme="minorHAnsi"/>
          <w:sz w:val="24"/>
          <w:szCs w:val="24"/>
          <w:lang w:val="cy-GB"/>
        </w:rPr>
        <w:t>.</w:t>
      </w:r>
      <w:r w:rsidR="005A02CB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>Serch hynny,</w:t>
      </w:r>
      <w:r w:rsidR="00C178AE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>mae’n bwysig nodi nad yw’n bosibl caniatáu estyniad</w:t>
      </w:r>
      <w:r w:rsidR="00C178AE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>a fydd yn golygu eich bod yn cyflwyno gwaith ar ôl diwrnod olaf cyfnod yr arholiadau</w:t>
      </w:r>
      <w:r w:rsidR="005A196C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 xml:space="preserve">yn y semester </w:t>
      </w:r>
      <w:r w:rsidR="000B0A22" w:rsidRPr="00033E95">
        <w:rPr>
          <w:rFonts w:cstheme="minorHAnsi"/>
          <w:sz w:val="24"/>
          <w:szCs w:val="24"/>
          <w:lang w:val="cy-GB"/>
        </w:rPr>
        <w:t>dan sylw</w:t>
      </w:r>
      <w:r w:rsidR="005A196C" w:rsidRPr="00033E95">
        <w:rPr>
          <w:rFonts w:cstheme="minorHAnsi"/>
          <w:sz w:val="24"/>
          <w:szCs w:val="24"/>
          <w:lang w:val="cy-GB"/>
        </w:rPr>
        <w:t xml:space="preserve">. </w:t>
      </w:r>
      <w:r w:rsidR="00262CE9" w:rsidRPr="00033E95">
        <w:rPr>
          <w:rFonts w:cstheme="minorHAnsi"/>
          <w:sz w:val="24"/>
          <w:szCs w:val="24"/>
          <w:lang w:val="cy-GB"/>
        </w:rPr>
        <w:t>Mewn rhai achosion</w:t>
      </w:r>
      <w:r w:rsidR="005A196C" w:rsidRPr="00033E95">
        <w:rPr>
          <w:rFonts w:cstheme="minorHAnsi"/>
          <w:sz w:val="24"/>
          <w:szCs w:val="24"/>
          <w:lang w:val="cy-GB"/>
        </w:rPr>
        <w:t xml:space="preserve">, </w:t>
      </w:r>
      <w:r w:rsidR="00262CE9" w:rsidRPr="00033E95">
        <w:rPr>
          <w:rFonts w:cstheme="minorHAnsi"/>
          <w:sz w:val="24"/>
          <w:szCs w:val="24"/>
          <w:lang w:val="cy-GB"/>
        </w:rPr>
        <w:t>gall hyn olygu fod cyfnod</w:t>
      </w:r>
      <w:r w:rsidR="005A196C" w:rsidRPr="00033E95">
        <w:rPr>
          <w:rFonts w:cstheme="minorHAnsi"/>
          <w:sz w:val="24"/>
          <w:szCs w:val="24"/>
          <w:lang w:val="cy-GB"/>
        </w:rPr>
        <w:t xml:space="preserve"> </w:t>
      </w:r>
      <w:r w:rsidR="000B0A22" w:rsidRPr="00033E95">
        <w:rPr>
          <w:rFonts w:cstheme="minorHAnsi"/>
          <w:sz w:val="24"/>
          <w:szCs w:val="24"/>
          <w:lang w:val="cy-GB"/>
        </w:rPr>
        <w:t xml:space="preserve">hiraf posibl </w:t>
      </w:r>
      <w:r w:rsidR="00262CE9" w:rsidRPr="00033E95">
        <w:rPr>
          <w:rFonts w:cstheme="minorHAnsi"/>
          <w:sz w:val="24"/>
          <w:szCs w:val="24"/>
          <w:lang w:val="cy-GB"/>
        </w:rPr>
        <w:t>yr estyniad</w:t>
      </w:r>
      <w:r w:rsidR="005A196C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>yn llai na phedwar diwrnod ar ddeg</w:t>
      </w:r>
      <w:r w:rsidR="005A196C" w:rsidRPr="00033E95">
        <w:rPr>
          <w:rFonts w:cstheme="minorHAnsi"/>
          <w:sz w:val="24"/>
          <w:szCs w:val="24"/>
          <w:lang w:val="cy-GB"/>
        </w:rPr>
        <w:t xml:space="preserve"> </w:t>
      </w:r>
      <w:r w:rsidR="00576E61" w:rsidRPr="00033E95">
        <w:rPr>
          <w:rFonts w:cstheme="minorHAnsi"/>
          <w:sz w:val="24"/>
          <w:szCs w:val="24"/>
          <w:lang w:val="cy-GB"/>
        </w:rPr>
        <w:t>calendr</w:t>
      </w:r>
      <w:r w:rsidR="005A196C" w:rsidRPr="00033E95">
        <w:rPr>
          <w:rFonts w:cstheme="minorHAnsi"/>
          <w:sz w:val="24"/>
          <w:szCs w:val="24"/>
          <w:lang w:val="cy-GB"/>
        </w:rPr>
        <w:t xml:space="preserve">. </w:t>
      </w:r>
      <w:r w:rsidR="00262CE9" w:rsidRPr="00033E95">
        <w:rPr>
          <w:rFonts w:cstheme="minorHAnsi"/>
          <w:sz w:val="24"/>
          <w:szCs w:val="24"/>
          <w:lang w:val="cy-GB"/>
        </w:rPr>
        <w:t>Os na fydd hyn yn ddigon</w:t>
      </w:r>
      <w:r w:rsidR="0002587C" w:rsidRPr="00033E95">
        <w:rPr>
          <w:rFonts w:cstheme="minorHAnsi"/>
          <w:sz w:val="24"/>
          <w:szCs w:val="24"/>
          <w:lang w:val="cy-GB"/>
        </w:rPr>
        <w:t xml:space="preserve">, </w:t>
      </w:r>
      <w:r w:rsidR="00262CE9" w:rsidRPr="00033E95">
        <w:rPr>
          <w:rFonts w:cstheme="minorHAnsi"/>
          <w:sz w:val="24"/>
          <w:szCs w:val="24"/>
          <w:lang w:val="cy-GB"/>
        </w:rPr>
        <w:t>fe’ch cynghorir i ddilyn y drefn</w:t>
      </w:r>
      <w:r w:rsidR="0002587C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>Amgylchiadau Arbennig</w:t>
      </w:r>
      <w:r w:rsidR="003C7ECC" w:rsidRPr="00033E95">
        <w:rPr>
          <w:rFonts w:cstheme="minorHAnsi"/>
          <w:sz w:val="24"/>
          <w:szCs w:val="24"/>
          <w:lang w:val="cy-GB"/>
        </w:rPr>
        <w:t xml:space="preserve">. </w:t>
      </w:r>
    </w:p>
    <w:p w14:paraId="092822BD" w14:textId="19204170" w:rsidR="002E087B" w:rsidRPr="00033E95" w:rsidRDefault="00AA16C9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right="-24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 nad oes modd ichi gyflwyno tystiolaeth ategol gyda’ch ffurflen</w:t>
      </w:r>
      <w:r w:rsidR="002E087B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rhaid rhoi rhesymau clir yn esbonio pam na allwch wneud hynny a rhoi amcan i’r Adran</w:t>
      </w:r>
      <w:r w:rsidR="002E087B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pryd y caiff y dystiolaeth ei darparu</w:t>
      </w:r>
      <w:r w:rsidR="002E087B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Rhaid i’r dystiolaeth gael ei</w:t>
      </w:r>
      <w:r w:rsidR="000B0A22" w:rsidRPr="00033E95">
        <w:rPr>
          <w:rFonts w:cstheme="minorHAnsi"/>
          <w:sz w:val="24"/>
          <w:szCs w:val="24"/>
          <w:lang w:val="cy-GB"/>
        </w:rPr>
        <w:t xml:space="preserve"> chyflwyno man pellaf erbyn diwrnod olaf </w:t>
      </w:r>
      <w:r w:rsidRPr="00033E95">
        <w:rPr>
          <w:rFonts w:cstheme="minorHAnsi"/>
          <w:sz w:val="24"/>
          <w:szCs w:val="24"/>
          <w:lang w:val="cy-GB"/>
        </w:rPr>
        <w:t>cyfnod yr arholiadau yn y semester dan sylw</w:t>
      </w:r>
      <w:r w:rsidR="00D75E50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Mae’n bwysig nodi</w:t>
      </w:r>
      <w:r w:rsidR="002E087B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os nad oes tystiolaeth ategol yn cael ei chyflwyno</w:t>
      </w:r>
      <w:r w:rsidR="002E087B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sy’n dangos yn glir pam eich bod angen estyniad</w:t>
      </w:r>
      <w:r w:rsidR="002E087B" w:rsidRPr="00033E95">
        <w:rPr>
          <w:rFonts w:cstheme="minorHAnsi"/>
          <w:sz w:val="24"/>
          <w:szCs w:val="24"/>
          <w:lang w:val="cy-GB"/>
        </w:rPr>
        <w:t xml:space="preserve">, </w:t>
      </w:r>
      <w:r w:rsidR="00780BDD" w:rsidRPr="00033E95">
        <w:rPr>
          <w:rFonts w:cstheme="minorHAnsi"/>
          <w:sz w:val="24"/>
          <w:szCs w:val="24"/>
          <w:lang w:val="cy-GB"/>
        </w:rPr>
        <w:t xml:space="preserve">mae’n bosibl y bydd </w:t>
      </w:r>
      <w:r w:rsidR="000B0A22" w:rsidRPr="00033E95">
        <w:rPr>
          <w:rFonts w:cstheme="minorHAnsi"/>
          <w:sz w:val="24"/>
          <w:szCs w:val="24"/>
          <w:lang w:val="cy-GB"/>
        </w:rPr>
        <w:t>unrhyw</w:t>
      </w:r>
      <w:r w:rsidRPr="00033E95">
        <w:rPr>
          <w:rFonts w:cstheme="minorHAnsi"/>
          <w:sz w:val="24"/>
          <w:szCs w:val="24"/>
          <w:lang w:val="cy-GB"/>
        </w:rPr>
        <w:t xml:space="preserve"> estyniad </w:t>
      </w:r>
      <w:r w:rsidR="000B0A22" w:rsidRPr="00033E95">
        <w:rPr>
          <w:rFonts w:cstheme="minorHAnsi"/>
          <w:sz w:val="24"/>
          <w:szCs w:val="24"/>
          <w:lang w:val="cy-GB"/>
        </w:rPr>
        <w:t xml:space="preserve">a roddwyd </w:t>
      </w:r>
      <w:r w:rsidR="00780BDD" w:rsidRPr="00033E95">
        <w:rPr>
          <w:rFonts w:cstheme="minorHAnsi"/>
          <w:sz w:val="24"/>
          <w:szCs w:val="24"/>
          <w:lang w:val="cy-GB"/>
        </w:rPr>
        <w:t xml:space="preserve">yn cael </w:t>
      </w:r>
      <w:r w:rsidRPr="00033E95">
        <w:rPr>
          <w:rFonts w:cstheme="minorHAnsi"/>
          <w:sz w:val="24"/>
          <w:szCs w:val="24"/>
          <w:lang w:val="cy-GB"/>
        </w:rPr>
        <w:t>ei</w:t>
      </w:r>
      <w:r w:rsidR="002E087B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ddiddymu a rhoddir marc o sero am yr asesiad yn y Bwrdd Arholi dilynol</w:t>
      </w:r>
      <w:r w:rsidR="002E087B" w:rsidRPr="00033E95">
        <w:rPr>
          <w:rFonts w:cstheme="minorHAnsi"/>
          <w:sz w:val="24"/>
          <w:szCs w:val="24"/>
          <w:lang w:val="cy-GB"/>
        </w:rPr>
        <w:t>.</w:t>
      </w:r>
    </w:p>
    <w:p w14:paraId="7126384E" w14:textId="653CEB1F" w:rsidR="00780BDD" w:rsidRPr="00033E95" w:rsidRDefault="00F37FF9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right="-24" w:hanging="426"/>
        <w:contextualSpacing w:val="0"/>
        <w:rPr>
          <w:rFonts w:cstheme="minorHAnsi"/>
          <w:b/>
          <w:sz w:val="24"/>
          <w:szCs w:val="24"/>
          <w:lang w:val="cy-GB"/>
        </w:rPr>
      </w:pPr>
      <w:r>
        <w:rPr>
          <w:rFonts w:cstheme="minorHAnsi"/>
          <w:b/>
          <w:sz w:val="24"/>
          <w:szCs w:val="24"/>
          <w:lang w:val="cy-GB"/>
        </w:rPr>
        <w:t>G</w:t>
      </w:r>
      <w:r w:rsidR="00780BDD" w:rsidRPr="00033E95">
        <w:rPr>
          <w:rFonts w:cstheme="minorHAnsi"/>
          <w:b/>
          <w:sz w:val="24"/>
          <w:szCs w:val="24"/>
          <w:lang w:val="cy-GB"/>
        </w:rPr>
        <w:t>all y Swyddog Estyniadau gymeradwyo estyniad heb dystiolaeth annibynnol, ar yr amod eich bod wedi rhoi esboniad eglur pan nad yw’n bosibl i chi ddarparu tystiolaeth.</w:t>
      </w:r>
      <w:r w:rsidR="007A1632" w:rsidRPr="00033E95">
        <w:rPr>
          <w:rFonts w:cstheme="minorHAnsi"/>
          <w:b/>
          <w:sz w:val="24"/>
          <w:szCs w:val="24"/>
          <w:lang w:val="cy-GB"/>
        </w:rPr>
        <w:t xml:space="preserve"> </w:t>
      </w:r>
    </w:p>
    <w:p w14:paraId="63C9709E" w14:textId="77777777" w:rsidR="00F81497" w:rsidRPr="00033E95" w:rsidRDefault="00AA16C9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Rhoddir gwybod i fyfyrwyr beth yw’r penderfyniad ynglŷn â’r cais</w:t>
      </w:r>
      <w:r w:rsidR="00F81497" w:rsidRPr="00033E95">
        <w:rPr>
          <w:rFonts w:cstheme="minorHAnsi"/>
          <w:sz w:val="24"/>
          <w:szCs w:val="24"/>
          <w:lang w:val="cy-GB"/>
        </w:rPr>
        <w:t xml:space="preserve"> </w:t>
      </w:r>
      <w:r w:rsidR="000B0A22" w:rsidRPr="00033E95">
        <w:rPr>
          <w:rFonts w:cstheme="minorHAnsi"/>
          <w:sz w:val="24"/>
          <w:szCs w:val="24"/>
          <w:lang w:val="cy-GB"/>
        </w:rPr>
        <w:t>trwy</w:t>
      </w:r>
      <w:r w:rsidRPr="00033E95">
        <w:rPr>
          <w:rFonts w:cstheme="minorHAnsi"/>
          <w:sz w:val="24"/>
          <w:szCs w:val="24"/>
          <w:lang w:val="cy-GB"/>
        </w:rPr>
        <w:t xml:space="preserve"> ebost </w:t>
      </w:r>
      <w:r w:rsidRPr="00033E95">
        <w:rPr>
          <w:rFonts w:cstheme="minorHAnsi"/>
          <w:b/>
          <w:sz w:val="24"/>
          <w:szCs w:val="24"/>
          <w:lang w:val="cy-GB"/>
        </w:rPr>
        <w:t>o fewn</w:t>
      </w:r>
      <w:r w:rsidR="00F81497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E5277F" w:rsidRPr="00033E95">
        <w:rPr>
          <w:rFonts w:cstheme="minorHAnsi"/>
          <w:b/>
          <w:sz w:val="24"/>
          <w:szCs w:val="24"/>
          <w:lang w:val="cy-GB"/>
        </w:rPr>
        <w:t>2</w:t>
      </w:r>
      <w:r w:rsidR="00F81497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ddiwrnod gwaith</w:t>
      </w:r>
      <w:r w:rsidR="00F81497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ar ôl derbyn y cais</w:t>
      </w:r>
      <w:r w:rsidR="00F81497" w:rsidRPr="00033E95">
        <w:rPr>
          <w:rFonts w:cstheme="minorHAnsi"/>
          <w:sz w:val="24"/>
          <w:szCs w:val="24"/>
          <w:lang w:val="cy-GB"/>
        </w:rPr>
        <w:t>.  </w:t>
      </w:r>
    </w:p>
    <w:p w14:paraId="41F253EF" w14:textId="77777777" w:rsidR="00584EC4" w:rsidRPr="00033E95" w:rsidRDefault="00AA16C9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Ni fydd ceisiadau ôl-weithredol am estyniad yn cael eu hystyried</w:t>
      </w:r>
      <w:r w:rsidR="00F81497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Mewn achos lle methir â chadw at y dyddiad cau</w:t>
      </w:r>
      <w:r w:rsidR="00F81497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 xml:space="preserve">cynghorir myfyrwyr i ddilyn y drefn Amgylchiadau Arbennig </w:t>
      </w:r>
      <w:r w:rsidR="003B686C" w:rsidRPr="00033E95">
        <w:rPr>
          <w:rFonts w:cstheme="minorHAnsi"/>
          <w:sz w:val="24"/>
          <w:szCs w:val="24"/>
          <w:lang w:val="cy-GB"/>
        </w:rPr>
        <w:t>(</w:t>
      </w:r>
      <w:r w:rsidRPr="00033E95">
        <w:rPr>
          <w:rFonts w:cstheme="minorHAnsi"/>
          <w:sz w:val="24"/>
          <w:szCs w:val="24"/>
          <w:lang w:val="cy-GB"/>
        </w:rPr>
        <w:t>gweler uchod</w:t>
      </w:r>
      <w:r w:rsidR="003B686C" w:rsidRPr="00033E95">
        <w:rPr>
          <w:rFonts w:cstheme="minorHAnsi"/>
          <w:sz w:val="24"/>
          <w:szCs w:val="24"/>
          <w:lang w:val="cy-GB"/>
        </w:rPr>
        <w:t>).</w:t>
      </w:r>
    </w:p>
    <w:p w14:paraId="088ADF4E" w14:textId="77777777" w:rsidR="00F81497" w:rsidRPr="00033E95" w:rsidRDefault="00236708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Mae rhai elfennau a waith i’w asesu na ellir o bosibl caniatáu estyniad ar e</w:t>
      </w:r>
      <w:r w:rsidR="000B0A22" w:rsidRPr="00033E95">
        <w:rPr>
          <w:rFonts w:cstheme="minorHAnsi"/>
          <w:sz w:val="24"/>
          <w:szCs w:val="24"/>
          <w:lang w:val="cy-GB"/>
        </w:rPr>
        <w:t>u</w:t>
      </w:r>
      <w:r w:rsidRPr="00033E95">
        <w:rPr>
          <w:rFonts w:cstheme="minorHAnsi"/>
          <w:sz w:val="24"/>
          <w:szCs w:val="24"/>
          <w:lang w:val="cy-GB"/>
        </w:rPr>
        <w:t xml:space="preserve"> </w:t>
      </w:r>
      <w:r w:rsidR="000B0A22" w:rsidRPr="00033E95">
        <w:rPr>
          <w:rFonts w:cstheme="minorHAnsi"/>
          <w:sz w:val="24"/>
          <w:szCs w:val="24"/>
          <w:lang w:val="cy-GB"/>
        </w:rPr>
        <w:t>c</w:t>
      </w:r>
      <w:r w:rsidRPr="00033E95">
        <w:rPr>
          <w:rFonts w:cstheme="minorHAnsi"/>
          <w:sz w:val="24"/>
          <w:szCs w:val="24"/>
          <w:lang w:val="cy-GB"/>
        </w:rPr>
        <w:t>yfer</w:t>
      </w:r>
      <w:r w:rsidR="00584EC4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er enghraifft</w:t>
      </w:r>
      <w:r w:rsidR="00584EC4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cyflwyniad</w:t>
      </w:r>
      <w:r w:rsidR="00584EC4" w:rsidRPr="00033E95">
        <w:rPr>
          <w:rFonts w:cstheme="minorHAnsi"/>
          <w:sz w:val="24"/>
          <w:szCs w:val="24"/>
          <w:lang w:val="cy-GB"/>
        </w:rPr>
        <w:t xml:space="preserve"> gr</w:t>
      </w:r>
      <w:r w:rsidRPr="00033E95">
        <w:rPr>
          <w:rFonts w:cstheme="minorHAnsi"/>
          <w:sz w:val="24"/>
          <w:szCs w:val="24"/>
          <w:lang w:val="cy-GB"/>
        </w:rPr>
        <w:t>ŵ</w:t>
      </w:r>
      <w:r w:rsidR="00584EC4" w:rsidRPr="00033E95">
        <w:rPr>
          <w:rFonts w:cstheme="minorHAnsi"/>
          <w:sz w:val="24"/>
          <w:szCs w:val="24"/>
          <w:lang w:val="cy-GB"/>
        </w:rPr>
        <w:t xml:space="preserve">p </w:t>
      </w:r>
      <w:r w:rsidRPr="00033E95">
        <w:rPr>
          <w:rFonts w:cstheme="minorHAnsi"/>
          <w:sz w:val="24"/>
          <w:szCs w:val="24"/>
          <w:lang w:val="cy-GB"/>
        </w:rPr>
        <w:t xml:space="preserve">neu </w:t>
      </w:r>
      <w:r w:rsidR="00E9742D" w:rsidRPr="00033E95">
        <w:rPr>
          <w:rFonts w:cstheme="minorHAnsi"/>
          <w:sz w:val="24"/>
          <w:szCs w:val="24"/>
          <w:lang w:val="cy-GB"/>
        </w:rPr>
        <w:t xml:space="preserve">berfformiad grŵp a </w:t>
      </w:r>
      <w:r w:rsidRPr="00033E95">
        <w:rPr>
          <w:rFonts w:cstheme="minorHAnsi"/>
          <w:sz w:val="24"/>
          <w:szCs w:val="24"/>
          <w:lang w:val="cy-GB"/>
        </w:rPr>
        <w:t>asesi</w:t>
      </w:r>
      <w:r w:rsidR="00E9742D" w:rsidRPr="00033E95">
        <w:rPr>
          <w:rFonts w:cstheme="minorHAnsi"/>
          <w:sz w:val="24"/>
          <w:szCs w:val="24"/>
          <w:lang w:val="cy-GB"/>
        </w:rPr>
        <w:t>r</w:t>
      </w:r>
      <w:r w:rsidR="00584EC4" w:rsidRPr="00033E95">
        <w:rPr>
          <w:rFonts w:cstheme="minorHAnsi"/>
          <w:sz w:val="24"/>
          <w:szCs w:val="24"/>
          <w:lang w:val="cy-GB"/>
        </w:rPr>
        <w:t xml:space="preserve">. </w:t>
      </w:r>
      <w:r w:rsidR="00026980" w:rsidRPr="00033E95">
        <w:rPr>
          <w:rFonts w:cstheme="minorHAnsi"/>
          <w:sz w:val="24"/>
          <w:szCs w:val="24"/>
          <w:lang w:val="cy-GB"/>
        </w:rPr>
        <w:t>Os ydych chi’n ansicr a ellir caniatáu estyniad ai peidio</w:t>
      </w:r>
      <w:r w:rsidR="00E9742D" w:rsidRPr="00033E95">
        <w:rPr>
          <w:rFonts w:cstheme="minorHAnsi"/>
          <w:sz w:val="24"/>
          <w:szCs w:val="24"/>
          <w:lang w:val="cy-GB"/>
        </w:rPr>
        <w:t xml:space="preserve"> holwch eich Adran</w:t>
      </w:r>
      <w:r w:rsidR="00026980" w:rsidRPr="00033E95">
        <w:rPr>
          <w:rFonts w:cstheme="minorHAnsi"/>
          <w:sz w:val="24"/>
          <w:szCs w:val="24"/>
          <w:lang w:val="cy-GB"/>
        </w:rPr>
        <w:t xml:space="preserve"> cyn cyflwyno’r ffurflen hon.</w:t>
      </w:r>
    </w:p>
    <w:p w14:paraId="52A560E4" w14:textId="77777777" w:rsidR="00D95049" w:rsidRPr="00033E95" w:rsidRDefault="00D95049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</w:p>
    <w:p w14:paraId="2D82F574" w14:textId="13A3E062" w:rsidR="007A03DA" w:rsidRPr="00033E95" w:rsidRDefault="00E368BC" w:rsidP="00033E95">
      <w:pPr>
        <w:spacing w:before="120" w:after="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I’W L</w:t>
      </w:r>
      <w:r w:rsidR="00E54384" w:rsidRPr="00033E95">
        <w:rPr>
          <w:rFonts w:cstheme="minorHAnsi"/>
          <w:b/>
          <w:sz w:val="24"/>
          <w:szCs w:val="24"/>
          <w:lang w:val="cy-GB"/>
        </w:rPr>
        <w:t>L</w:t>
      </w:r>
      <w:r w:rsidRPr="00033E95">
        <w:rPr>
          <w:rFonts w:cstheme="minorHAnsi"/>
          <w:b/>
          <w:sz w:val="24"/>
          <w:szCs w:val="24"/>
          <w:lang w:val="cy-GB"/>
        </w:rPr>
        <w:t>ENWI GAN</w:t>
      </w:r>
      <w:r w:rsidR="00287A53" w:rsidRPr="00033E95">
        <w:rPr>
          <w:rFonts w:cstheme="minorHAnsi"/>
          <w:b/>
          <w:sz w:val="24"/>
          <w:szCs w:val="24"/>
          <w:lang w:val="cy-GB"/>
        </w:rPr>
        <w:t xml:space="preserve"> Y SWYDDOG ESTYNIADAU DYNODEDIG</w:t>
      </w:r>
      <w:r w:rsidR="007A03DA" w:rsidRPr="00033E95">
        <w:rPr>
          <w:rFonts w:cstheme="minorHAnsi"/>
          <w:b/>
          <w:sz w:val="24"/>
          <w:szCs w:val="24"/>
          <w:lang w:val="cy-GB"/>
        </w:rPr>
        <w:t>:</w:t>
      </w: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1134"/>
        <w:gridCol w:w="600"/>
        <w:gridCol w:w="250"/>
        <w:gridCol w:w="1276"/>
        <w:gridCol w:w="850"/>
        <w:gridCol w:w="1701"/>
        <w:gridCol w:w="993"/>
      </w:tblGrid>
      <w:tr w:rsidR="00AB4639" w:rsidRPr="00033E95" w14:paraId="0408EEAF" w14:textId="77777777" w:rsidTr="00097351">
        <w:tc>
          <w:tcPr>
            <w:tcW w:w="3120" w:type="dxa"/>
          </w:tcPr>
          <w:p w14:paraId="140F28D4" w14:textId="77777777" w:rsidR="00AB4639" w:rsidRPr="00033E95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Tystiolaeth wedi’i</w:t>
            </w:r>
            <w:r w:rsidR="00AB4639" w:rsidRPr="00033E95">
              <w:rPr>
                <w:rFonts w:cstheme="minorHAnsi"/>
                <w:b/>
                <w:sz w:val="24"/>
                <w:szCs w:val="24"/>
                <w:lang w:val="cy-GB"/>
              </w:rPr>
              <w:t xml:space="preserve"> at</w:t>
            </w: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o</w:t>
            </w:r>
            <w:r w:rsidR="00AB4639" w:rsidRPr="00033E95">
              <w:rPr>
                <w:rFonts w:cstheme="minorHAnsi"/>
                <w:b/>
                <w:sz w:val="24"/>
                <w:szCs w:val="24"/>
                <w:lang w:val="cy-GB"/>
              </w:rPr>
              <w:t>d</w:t>
            </w: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i</w:t>
            </w:r>
            <w:r w:rsidR="00AB4639" w:rsidRPr="00033E95">
              <w:rPr>
                <w:rFonts w:cstheme="minorHAnsi"/>
                <w:b/>
                <w:sz w:val="24"/>
                <w:szCs w:val="24"/>
                <w:lang w:val="cy-GB"/>
              </w:rPr>
              <w:t>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9DFDA5" w14:textId="77777777" w:rsidR="00AB4639" w:rsidRPr="00033E95" w:rsidRDefault="00E368BC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O</w:t>
            </w:r>
            <w:r w:rsidR="00AB4639" w:rsidRPr="00033E95">
              <w:rPr>
                <w:rFonts w:cstheme="minorHAnsi"/>
                <w:b/>
                <w:sz w:val="24"/>
                <w:szCs w:val="24"/>
                <w:lang w:val="cy-GB"/>
              </w:rPr>
              <w:t>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785C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CE3DF6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N</w:t>
            </w:r>
            <w:r w:rsidR="00E368BC" w:rsidRPr="00033E95">
              <w:rPr>
                <w:rFonts w:cstheme="minorHAnsi"/>
                <w:b/>
                <w:sz w:val="24"/>
                <w:szCs w:val="24"/>
                <w:lang w:val="cy-GB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C65B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656F8B" w14:textId="77777777" w:rsidR="00AB4639" w:rsidRPr="00033E95" w:rsidRDefault="00026980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DISGWYL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335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AB4639" w:rsidRPr="00033E95" w14:paraId="790053C1" w14:textId="77777777" w:rsidTr="00097351">
        <w:tc>
          <w:tcPr>
            <w:tcW w:w="3120" w:type="dxa"/>
          </w:tcPr>
          <w:p w14:paraId="65B96EA9" w14:textId="77777777" w:rsidR="00AB4639" w:rsidRPr="00033E95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A gymeradwywyd estyniad</w:t>
            </w:r>
            <w:r w:rsidR="00AB4639" w:rsidRPr="00033E95">
              <w:rPr>
                <w:rFonts w:cstheme="minorHAnsi"/>
                <w:b/>
                <w:sz w:val="24"/>
                <w:szCs w:val="24"/>
                <w:lang w:val="cy-GB"/>
              </w:rPr>
              <w:t>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D7475A" w14:textId="77777777" w:rsidR="00AB4639" w:rsidRPr="00033E95" w:rsidRDefault="00E368BC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DO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821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19E248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N</w:t>
            </w:r>
            <w:r w:rsidR="00E368BC" w:rsidRPr="00033E95">
              <w:rPr>
                <w:rFonts w:cstheme="minorHAnsi"/>
                <w:b/>
                <w:sz w:val="24"/>
                <w:szCs w:val="24"/>
                <w:lang w:val="cy-GB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D94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7D9669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</w:tcPr>
          <w:p w14:paraId="0100065A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5A02CB" w:rsidRPr="00033E95" w14:paraId="36521162" w14:textId="77777777" w:rsidTr="00097351">
        <w:tc>
          <w:tcPr>
            <w:tcW w:w="4854" w:type="dxa"/>
            <w:gridSpan w:val="3"/>
          </w:tcPr>
          <w:p w14:paraId="5B3D863B" w14:textId="0DCA57E5" w:rsidR="00584EC4" w:rsidRPr="00033E95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Sylwadau</w:t>
            </w:r>
            <w:r w:rsidR="005A02CB" w:rsidRPr="00033E95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5070" w:type="dxa"/>
            <w:gridSpan w:val="5"/>
          </w:tcPr>
          <w:p w14:paraId="6253723A" w14:textId="77777777" w:rsidR="005A02CB" w:rsidRPr="00033E95" w:rsidRDefault="005A02CB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7A03DA" w:rsidRPr="00033E95" w14:paraId="1A6F1934" w14:textId="77777777" w:rsidTr="00097351">
        <w:tc>
          <w:tcPr>
            <w:tcW w:w="4854" w:type="dxa"/>
            <w:gridSpan w:val="3"/>
          </w:tcPr>
          <w:p w14:paraId="0571AF2D" w14:textId="77777777" w:rsidR="007A03DA" w:rsidRPr="00033E95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lastRenderedPageBreak/>
              <w:t>Penderfynwyd gan</w:t>
            </w:r>
            <w:r w:rsidR="007A03DA" w:rsidRPr="00033E95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5070" w:type="dxa"/>
            <w:gridSpan w:val="5"/>
          </w:tcPr>
          <w:p w14:paraId="755A0B44" w14:textId="77777777" w:rsidR="007A03DA" w:rsidRPr="00033E95" w:rsidRDefault="007A03DA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7A03DA" w:rsidRPr="00033E95" w14:paraId="2CAB7DB2" w14:textId="77777777" w:rsidTr="00097351">
        <w:tc>
          <w:tcPr>
            <w:tcW w:w="4854" w:type="dxa"/>
            <w:gridSpan w:val="3"/>
          </w:tcPr>
          <w:p w14:paraId="3326B024" w14:textId="77777777" w:rsidR="007A03DA" w:rsidRPr="00033E95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Dyddiad cyflwyno newydd</w:t>
            </w:r>
            <w:r w:rsidR="007A03DA" w:rsidRPr="00033E95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5070" w:type="dxa"/>
            <w:gridSpan w:val="5"/>
          </w:tcPr>
          <w:p w14:paraId="6E401D28" w14:textId="77777777" w:rsidR="007A03DA" w:rsidRPr="00033E95" w:rsidRDefault="007A03DA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7A03DA" w:rsidRPr="00033E95" w14:paraId="1BDA30FF" w14:textId="77777777" w:rsidTr="00097351">
        <w:tc>
          <w:tcPr>
            <w:tcW w:w="4854" w:type="dxa"/>
            <w:gridSpan w:val="3"/>
          </w:tcPr>
          <w:p w14:paraId="4A01DA5F" w14:textId="77777777" w:rsidR="007A03DA" w:rsidRPr="00033E95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Dyddiad yr ebost yn rhoi gwybod i’r myfyriwr</w:t>
            </w:r>
            <w:r w:rsidR="007A03DA" w:rsidRPr="00033E95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5070" w:type="dxa"/>
            <w:gridSpan w:val="5"/>
          </w:tcPr>
          <w:p w14:paraId="44235E01" w14:textId="77777777" w:rsidR="007A03DA" w:rsidRPr="00033E95" w:rsidRDefault="007A03DA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</w:tbl>
    <w:p w14:paraId="1C9657F1" w14:textId="77777777" w:rsidR="00D95049" w:rsidRPr="00033E95" w:rsidRDefault="00D95049" w:rsidP="00033E95">
      <w:pPr>
        <w:spacing w:before="120" w:after="0" w:line="240" w:lineRule="auto"/>
        <w:rPr>
          <w:rFonts w:cstheme="minorHAnsi"/>
          <w:b/>
          <w:sz w:val="24"/>
          <w:szCs w:val="24"/>
          <w:lang w:val="cy-GB"/>
        </w:rPr>
      </w:pPr>
    </w:p>
    <w:p w14:paraId="4EB87FF5" w14:textId="77777777" w:rsidR="00F81497" w:rsidRPr="00033E95" w:rsidRDefault="00E368BC" w:rsidP="00033E95">
      <w:pPr>
        <w:spacing w:before="120" w:after="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I’W L</w:t>
      </w:r>
      <w:r w:rsidR="00E54384" w:rsidRPr="00033E95">
        <w:rPr>
          <w:rFonts w:cstheme="minorHAnsi"/>
          <w:b/>
          <w:sz w:val="24"/>
          <w:szCs w:val="24"/>
          <w:lang w:val="cy-GB"/>
        </w:rPr>
        <w:t>L</w:t>
      </w:r>
      <w:r w:rsidRPr="00033E95">
        <w:rPr>
          <w:rFonts w:cstheme="minorHAnsi"/>
          <w:b/>
          <w:sz w:val="24"/>
          <w:szCs w:val="24"/>
          <w:lang w:val="cy-GB"/>
        </w:rPr>
        <w:t>ENWI GAN SWYDDFA’R ADRAN</w:t>
      </w:r>
      <w:r w:rsidR="00F81497" w:rsidRPr="00033E95">
        <w:rPr>
          <w:rFonts w:cstheme="minorHAnsi"/>
          <w:b/>
          <w:sz w:val="24"/>
          <w:szCs w:val="24"/>
          <w:lang w:val="cy-GB"/>
        </w:rPr>
        <w:t>:</w:t>
      </w: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804"/>
      </w:tblGrid>
      <w:tr w:rsidR="00F81497" w:rsidRPr="00033E95" w14:paraId="3F3D25AC" w14:textId="77777777" w:rsidTr="00810A5F">
        <w:tc>
          <w:tcPr>
            <w:tcW w:w="3120" w:type="dxa"/>
          </w:tcPr>
          <w:p w14:paraId="1711B7D1" w14:textId="77777777" w:rsidR="00F81497" w:rsidRPr="00033E95" w:rsidRDefault="00E368BC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Derbyniwyd gan</w:t>
            </w:r>
            <w:r w:rsidR="00F81497" w:rsidRPr="00033E95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6804" w:type="dxa"/>
          </w:tcPr>
          <w:p w14:paraId="1DC5904A" w14:textId="77777777" w:rsidR="00F81497" w:rsidRPr="00033E95" w:rsidRDefault="00F81497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F81497" w:rsidRPr="00033E95" w14:paraId="4ACDEE04" w14:textId="77777777" w:rsidTr="00810A5F">
        <w:tc>
          <w:tcPr>
            <w:tcW w:w="3120" w:type="dxa"/>
          </w:tcPr>
          <w:p w14:paraId="27DB1991" w14:textId="77777777" w:rsidR="00F81497" w:rsidRPr="00033E95" w:rsidRDefault="00E368BC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Amser a dyddiad</w:t>
            </w:r>
            <w:r w:rsidR="00F81497" w:rsidRPr="00033E95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6804" w:type="dxa"/>
          </w:tcPr>
          <w:p w14:paraId="1B70A09A" w14:textId="77777777" w:rsidR="00F81497" w:rsidRPr="00033E95" w:rsidRDefault="00F81497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</w:tbl>
    <w:p w14:paraId="5930E086" w14:textId="77777777" w:rsidR="00D95049" w:rsidRPr="00033E95" w:rsidRDefault="00D95049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br w:type="page"/>
      </w:r>
    </w:p>
    <w:p w14:paraId="4322630D" w14:textId="3B4D2F75" w:rsidR="00C543A5" w:rsidRPr="00033E95" w:rsidRDefault="00287A53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lastRenderedPageBreak/>
        <w:t>CWESTIYNAU CYFFREDIN</w:t>
      </w:r>
      <w:r w:rsidR="00C543A5" w:rsidRPr="00033E95">
        <w:rPr>
          <w:rFonts w:cstheme="minorHAnsi"/>
          <w:b/>
          <w:sz w:val="24"/>
          <w:szCs w:val="24"/>
          <w:lang w:val="cy-GB"/>
        </w:rPr>
        <w:t xml:space="preserve"> </w:t>
      </w:r>
    </w:p>
    <w:p w14:paraId="193EB28E" w14:textId="77777777" w:rsidR="00C543A5" w:rsidRPr="00033E95" w:rsidRDefault="00C543A5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</w:p>
    <w:p w14:paraId="1554BA58" w14:textId="77777777" w:rsidR="00C543A5" w:rsidRPr="00033E95" w:rsidRDefault="00FF04BE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Ym mha amgylchiadau</w:t>
      </w:r>
      <w:r w:rsidR="00C543A5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y gallaf wneud cais am estyniad i ddyddiad cau cyflwyno gwaith cwrs</w:t>
      </w:r>
      <w:r w:rsidR="00C543A5" w:rsidRPr="00033E95">
        <w:rPr>
          <w:rFonts w:cstheme="minorHAnsi"/>
          <w:b/>
          <w:sz w:val="24"/>
          <w:szCs w:val="24"/>
          <w:lang w:val="cy-GB"/>
        </w:rPr>
        <w:t>?</w:t>
      </w:r>
    </w:p>
    <w:p w14:paraId="6E7D83C1" w14:textId="77777777" w:rsidR="009F273F" w:rsidRPr="00033E95" w:rsidRDefault="00FF04BE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 xml:space="preserve">Dim ond mewn achos lle mae </w:t>
      </w:r>
      <w:r w:rsidRPr="00033E95">
        <w:rPr>
          <w:rFonts w:cstheme="minorHAnsi"/>
          <w:b/>
          <w:sz w:val="24"/>
          <w:szCs w:val="24"/>
          <w:lang w:val="cy-GB"/>
        </w:rPr>
        <w:t xml:space="preserve">amgylchiadau meddygol/personol clir </w:t>
      </w:r>
      <w:r w:rsidRPr="00033E95">
        <w:rPr>
          <w:rFonts w:cstheme="minorHAnsi"/>
          <w:sz w:val="24"/>
          <w:szCs w:val="24"/>
          <w:lang w:val="cy-GB"/>
        </w:rPr>
        <w:t>(a ategir gan dystiolaeth ddogfennol annibynnol) sydd wedi effeithio ar eich gallu i gyflwyno gwaith cwrs mewn pryd y gellir caniatáu</w:t>
      </w:r>
      <w:r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estyniad</w:t>
      </w:r>
      <w:r w:rsidR="00C543A5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Mae</w:t>
      </w:r>
      <w:r w:rsidR="004107BC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tystiolaeth ddogfennol dderbyniol yn cynnwys</w:t>
      </w:r>
      <w:r w:rsidR="004107BC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ond nid yn gyfyngedig i</w:t>
      </w:r>
      <w:r w:rsidR="004107BC" w:rsidRPr="00033E95">
        <w:rPr>
          <w:rFonts w:cstheme="minorHAnsi"/>
          <w:sz w:val="24"/>
          <w:szCs w:val="24"/>
          <w:lang w:val="cy-GB"/>
        </w:rPr>
        <w:t>:</w:t>
      </w:r>
    </w:p>
    <w:p w14:paraId="59DC6583" w14:textId="77777777" w:rsidR="00097351" w:rsidRPr="00033E95" w:rsidRDefault="006D71C1" w:rsidP="00033E95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tystysgrif feddygol</w:t>
      </w:r>
      <w:r w:rsidR="004107BC" w:rsidRPr="00033E95">
        <w:rPr>
          <w:rFonts w:cstheme="minorHAnsi"/>
          <w:sz w:val="24"/>
          <w:szCs w:val="24"/>
          <w:lang w:val="cy-GB"/>
        </w:rPr>
        <w:t>/</w:t>
      </w:r>
      <w:r w:rsidRPr="00033E95">
        <w:rPr>
          <w:rFonts w:cstheme="minorHAnsi"/>
          <w:sz w:val="24"/>
          <w:szCs w:val="24"/>
          <w:lang w:val="cy-GB"/>
        </w:rPr>
        <w:t>iechyd</w:t>
      </w:r>
      <w:r w:rsidR="004107BC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ag arni ddyddiad perthnasol i’r asesiad</w:t>
      </w:r>
    </w:p>
    <w:p w14:paraId="641A0465" w14:textId="77777777" w:rsidR="00097351" w:rsidRPr="00033E95" w:rsidRDefault="006D71C1" w:rsidP="00033E95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tystysgrif marwolaeth</w:t>
      </w:r>
      <w:r w:rsidR="00097351" w:rsidRPr="00033E95">
        <w:rPr>
          <w:rFonts w:cstheme="minorHAnsi"/>
          <w:sz w:val="24"/>
          <w:szCs w:val="24"/>
          <w:lang w:val="cy-GB"/>
        </w:rPr>
        <w:t xml:space="preserve"> </w:t>
      </w:r>
    </w:p>
    <w:p w14:paraId="3D365D20" w14:textId="77777777" w:rsidR="00097351" w:rsidRPr="000F76FA" w:rsidRDefault="006D71C1" w:rsidP="00033E95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</w:pPr>
      <w:r w:rsidRPr="00BF0832">
        <w:rPr>
          <w:rFonts w:cstheme="minorHAnsi"/>
          <w:sz w:val="24"/>
          <w:szCs w:val="24"/>
          <w:lang w:val="cy-GB"/>
        </w:rPr>
        <w:t>llythyr cefnog</w:t>
      </w:r>
      <w:r w:rsidR="000B0A22" w:rsidRPr="00BF0832">
        <w:rPr>
          <w:rFonts w:cstheme="minorHAnsi"/>
          <w:sz w:val="24"/>
          <w:szCs w:val="24"/>
          <w:lang w:val="cy-GB"/>
        </w:rPr>
        <w:t>ol</w:t>
      </w:r>
      <w:r w:rsidR="004107BC" w:rsidRPr="00BF0832">
        <w:rPr>
          <w:rFonts w:cstheme="minorHAnsi"/>
          <w:sz w:val="24"/>
          <w:szCs w:val="24"/>
          <w:lang w:val="cy-GB"/>
        </w:rPr>
        <w:t>/</w:t>
      </w:r>
      <w:r w:rsidRPr="00BF0832">
        <w:rPr>
          <w:rFonts w:cstheme="minorHAnsi"/>
          <w:sz w:val="24"/>
          <w:szCs w:val="24"/>
          <w:lang w:val="cy-GB"/>
        </w:rPr>
        <w:t>eglur</w:t>
      </w:r>
      <w:r w:rsidR="000B0A22" w:rsidRPr="00BF0832">
        <w:rPr>
          <w:rFonts w:cstheme="minorHAnsi"/>
          <w:sz w:val="24"/>
          <w:szCs w:val="24"/>
          <w:lang w:val="cy-GB"/>
        </w:rPr>
        <w:t>ha</w:t>
      </w:r>
      <w:r w:rsidRPr="00BF0832">
        <w:rPr>
          <w:rFonts w:cstheme="minorHAnsi"/>
          <w:sz w:val="24"/>
          <w:szCs w:val="24"/>
          <w:lang w:val="cy-GB"/>
        </w:rPr>
        <w:t>o</w:t>
      </w:r>
      <w:r w:rsidR="000B0A22" w:rsidRPr="00BF0832">
        <w:rPr>
          <w:rFonts w:cstheme="minorHAnsi"/>
          <w:sz w:val="24"/>
          <w:szCs w:val="24"/>
          <w:lang w:val="cy-GB"/>
        </w:rPr>
        <w:t>l</w:t>
      </w:r>
      <w:r w:rsidR="004107BC" w:rsidRPr="00BF0832">
        <w:rPr>
          <w:rFonts w:cstheme="minorHAnsi"/>
          <w:sz w:val="24"/>
          <w:szCs w:val="24"/>
          <w:lang w:val="cy-GB"/>
        </w:rPr>
        <w:t xml:space="preserve"> </w:t>
      </w:r>
      <w:r w:rsidRPr="00BF0832">
        <w:rPr>
          <w:rFonts w:cstheme="minorHAnsi"/>
          <w:sz w:val="24"/>
          <w:szCs w:val="24"/>
          <w:lang w:val="cy-GB"/>
        </w:rPr>
        <w:t>gan un o wasanaethau cymorth y Brifysgol</w:t>
      </w:r>
      <w:r w:rsidR="003627C6" w:rsidRPr="00BF0832">
        <w:rPr>
          <w:rFonts w:cstheme="minorHAnsi"/>
          <w:sz w:val="24"/>
          <w:szCs w:val="24"/>
          <w:lang w:val="cy-GB"/>
        </w:rPr>
        <w:t xml:space="preserve">, </w:t>
      </w:r>
      <w:r w:rsidRPr="00BF0832">
        <w:rPr>
          <w:rFonts w:cstheme="minorHAnsi"/>
          <w:sz w:val="24"/>
          <w:szCs w:val="24"/>
          <w:lang w:val="cy-GB"/>
        </w:rPr>
        <w:t>neu unrhyw sefydliad cymorth allanol addas.</w:t>
      </w:r>
      <w:r w:rsidR="00AB4639" w:rsidRPr="00BF0832">
        <w:rPr>
          <w:rFonts w:cstheme="minorHAnsi"/>
          <w:sz w:val="24"/>
          <w:szCs w:val="24"/>
          <w:lang w:val="cy-GB"/>
        </w:rPr>
        <w:t xml:space="preserve"> </w:t>
      </w:r>
      <w:r w:rsidRPr="00BF0832">
        <w:rPr>
          <w:rFonts w:cstheme="minorHAnsi"/>
          <w:sz w:val="24"/>
          <w:szCs w:val="24"/>
          <w:lang w:val="cy-GB"/>
        </w:rPr>
        <w:t>I weld manylion llawn y mathau o lythyrau y gellir eu darparu gan y Brifysgol ewch i</w:t>
      </w:r>
      <w:r w:rsidR="003627C6" w:rsidRPr="00BF0832">
        <w:rPr>
          <w:rFonts w:cstheme="minorHAnsi"/>
          <w:sz w:val="24"/>
          <w:szCs w:val="24"/>
          <w:lang w:val="cy-GB"/>
        </w:rPr>
        <w:t xml:space="preserve">: </w:t>
      </w:r>
      <w:hyperlink r:id="rId9" w:history="1">
        <w:r w:rsidRPr="00BF0832">
          <w:rPr>
            <w:rStyle w:val="Hyperlink"/>
            <w:rFonts w:cstheme="minorHAnsi"/>
            <w:sz w:val="24"/>
            <w:szCs w:val="24"/>
            <w:lang w:val="cy-GB"/>
          </w:rPr>
          <w:t>http://www.aber.ac.uk/cy/student-support/letters/</w:t>
        </w:r>
      </w:hyperlink>
    </w:p>
    <w:p w14:paraId="034B230B" w14:textId="590271B1" w:rsidR="00097351" w:rsidRPr="000F76FA" w:rsidRDefault="006D71C1" w:rsidP="00BF0832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</w:pPr>
      <w:r w:rsidRPr="000F76FA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os yw eich gallu i gyflwyno gwaith cwrs mewn pryd wedi ei amharu gan amgylchiadau yn ymwneud â thrydydd per</w:t>
      </w:r>
      <w:r w:rsidR="000B0A22" w:rsidRPr="000F76FA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s</w:t>
      </w:r>
      <w:r w:rsidRPr="000F76FA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on</w:t>
      </w:r>
      <w:r w:rsidR="00C338A1" w:rsidRPr="000F76FA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 xml:space="preserve">, </w:t>
      </w:r>
      <w:r w:rsidRPr="000F76FA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dylech gyflwyno tystiolaeth ddogfennol annibynnol sy’n esbonio’r effaith a gafodd hyn arnoch chi</w:t>
      </w:r>
      <w:r w:rsidR="00033E95" w:rsidRPr="000F76FA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 xml:space="preserve">. </w:t>
      </w:r>
      <w:r w:rsidR="00033E95" w:rsidRPr="000F76FA">
        <w:rPr>
          <w:rFonts w:cstheme="minorHAnsi"/>
          <w:sz w:val="24"/>
          <w:szCs w:val="24"/>
          <w:lang w:val="cy-GB"/>
        </w:rPr>
        <w:t xml:space="preserve"> </w:t>
      </w:r>
      <w:r w:rsidR="00694FA9" w:rsidRPr="000F76FA">
        <w:rPr>
          <w:rFonts w:cstheme="minorHAnsi"/>
          <w:sz w:val="24"/>
          <w:szCs w:val="24"/>
          <w:lang w:val="cy-GB"/>
        </w:rPr>
        <w:t>Os nad yw hyn yn bosibl, gall myfyrwyr gyflwyno tystiolaeth yn ymwneud â thrydydd parti</w:t>
      </w:r>
      <w:r w:rsidR="00BF0832" w:rsidRPr="000F76FA">
        <w:rPr>
          <w:rFonts w:cstheme="minorHAnsi"/>
          <w:sz w:val="24"/>
          <w:szCs w:val="24"/>
          <w:lang w:val="cy-GB"/>
        </w:rPr>
        <w:t xml:space="preserve"> cyhyd â’u bod wedi cael caniatâd ysgrifenedig ganddynt e.e. rhiant, brawd/chwaer.</w:t>
      </w:r>
    </w:p>
    <w:p w14:paraId="1D4A4D6E" w14:textId="0B2771F3" w:rsidR="009D4AE5" w:rsidRPr="00033E95" w:rsidRDefault="009D4AE5" w:rsidP="00033E95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Llythyr Ymgynghoriad Anhwylderau Cyffredin</w:t>
      </w:r>
    </w:p>
    <w:p w14:paraId="46892823" w14:textId="77777777" w:rsidR="00043998" w:rsidRPr="00033E95" w:rsidRDefault="00043998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p w14:paraId="659144F9" w14:textId="126687E6" w:rsidR="004107BC" w:rsidRPr="00033E95" w:rsidRDefault="007A1632" w:rsidP="00033E95">
      <w:pPr>
        <w:pStyle w:val="ListParagraph"/>
        <w:numPr>
          <w:ilvl w:val="0"/>
          <w:numId w:val="1"/>
        </w:numPr>
        <w:spacing w:before="120" w:after="120" w:line="240" w:lineRule="auto"/>
        <w:ind w:hanging="720"/>
        <w:contextualSpacing w:val="0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 xml:space="preserve">Ni dderbynnir </w:t>
      </w:r>
      <w:r w:rsidR="006D71C1" w:rsidRPr="00033E95">
        <w:rPr>
          <w:rFonts w:cstheme="minorHAnsi"/>
          <w:b/>
          <w:sz w:val="24"/>
          <w:szCs w:val="24"/>
          <w:lang w:val="cy-GB"/>
        </w:rPr>
        <w:t>tystysgrif</w:t>
      </w:r>
      <w:r w:rsidR="00043998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6D71C1" w:rsidRPr="00033E95">
        <w:rPr>
          <w:rFonts w:cstheme="minorHAnsi"/>
          <w:b/>
          <w:sz w:val="24"/>
          <w:szCs w:val="24"/>
          <w:lang w:val="cy-GB"/>
        </w:rPr>
        <w:t>feddygol</w:t>
      </w:r>
      <w:r w:rsidR="00043998" w:rsidRPr="00033E95">
        <w:rPr>
          <w:rFonts w:cstheme="minorHAnsi"/>
          <w:b/>
          <w:sz w:val="24"/>
          <w:szCs w:val="24"/>
          <w:lang w:val="cy-GB"/>
        </w:rPr>
        <w:t>/</w:t>
      </w:r>
      <w:r w:rsidR="006D71C1" w:rsidRPr="00033E95">
        <w:rPr>
          <w:rFonts w:cstheme="minorHAnsi"/>
          <w:b/>
          <w:sz w:val="24"/>
          <w:szCs w:val="24"/>
          <w:lang w:val="cy-GB"/>
        </w:rPr>
        <w:t>iechyd</w:t>
      </w:r>
      <w:r w:rsidR="00043998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6D71C1" w:rsidRPr="00033E95">
        <w:rPr>
          <w:rFonts w:cstheme="minorHAnsi"/>
          <w:b/>
          <w:sz w:val="24"/>
          <w:szCs w:val="24"/>
          <w:lang w:val="cy-GB"/>
        </w:rPr>
        <w:t>nad yw’n berthnasol i ddyddiad yr asesiad</w:t>
      </w:r>
      <w:r w:rsidRPr="00033E95">
        <w:rPr>
          <w:rFonts w:cstheme="minorHAnsi"/>
          <w:b/>
          <w:sz w:val="24"/>
          <w:szCs w:val="24"/>
          <w:lang w:val="cy-GB"/>
        </w:rPr>
        <w:t>.</w:t>
      </w:r>
    </w:p>
    <w:p w14:paraId="02784206" w14:textId="77777777" w:rsidR="00097351" w:rsidRPr="00033E95" w:rsidRDefault="00097351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</w:p>
    <w:p w14:paraId="3E6FBE75" w14:textId="77777777" w:rsidR="00097351" w:rsidRPr="00033E95" w:rsidRDefault="007B5820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 xml:space="preserve">Nid </w:t>
      </w:r>
      <w:r w:rsidRPr="00033E95">
        <w:rPr>
          <w:rFonts w:cstheme="minorHAnsi"/>
          <w:sz w:val="24"/>
          <w:szCs w:val="24"/>
          <w:lang w:val="cy-GB"/>
        </w:rPr>
        <w:t>yw’r canlynol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yn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rhesymau dilys ar gyfer gwneud cais am estyniad</w:t>
      </w:r>
      <w:r w:rsidR="00097351" w:rsidRPr="00033E95">
        <w:rPr>
          <w:rFonts w:cstheme="minorHAnsi"/>
          <w:sz w:val="24"/>
          <w:szCs w:val="24"/>
          <w:lang w:val="cy-GB"/>
        </w:rPr>
        <w:t>:</w:t>
      </w:r>
    </w:p>
    <w:p w14:paraId="66D190EF" w14:textId="77777777" w:rsidR="00097351" w:rsidRPr="00033E95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trafferthion gyda chyfrifiadur neu beiriannau argraffu</w:t>
      </w:r>
    </w:p>
    <w:p w14:paraId="3B918498" w14:textId="77777777" w:rsidR="00097351" w:rsidRPr="00033E95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methu â chael gafael ar adnoddau</w:t>
      </w:r>
    </w:p>
    <w:p w14:paraId="2E50FB15" w14:textId="77777777" w:rsidR="00097351" w:rsidRPr="00033E95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salwch lle nad oes tystiolaeth feddygol ar gael</w:t>
      </w:r>
    </w:p>
    <w:p w14:paraId="07D69A2E" w14:textId="77777777" w:rsidR="00097351" w:rsidRPr="00033E95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mwy nag un dyddiad cau ar yr un dydd</w:t>
      </w:r>
    </w:p>
    <w:p w14:paraId="16B67FAA" w14:textId="77777777" w:rsidR="00097351" w:rsidRPr="00033E95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methu ateb y cwestiwn neu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cael trafferth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gyda’r deunydd</w:t>
      </w:r>
    </w:p>
    <w:p w14:paraId="5BC85B11" w14:textId="77777777" w:rsidR="00097351" w:rsidRPr="00033E95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gemau argyfwng</w:t>
      </w:r>
      <w:r w:rsidR="00C543A5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cynyrchiadau perfformio</w:t>
      </w:r>
      <w:r w:rsidR="00C543A5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teithiau astudio adrannol</w:t>
      </w:r>
      <w:r w:rsidR="00097351" w:rsidRPr="00033E95">
        <w:rPr>
          <w:rFonts w:cstheme="minorHAnsi"/>
          <w:sz w:val="24"/>
          <w:szCs w:val="24"/>
          <w:lang w:val="cy-GB"/>
        </w:rPr>
        <w:t xml:space="preserve"> </w:t>
      </w:r>
    </w:p>
    <w:p w14:paraId="111004AA" w14:textId="3D9016D2" w:rsidR="00C543A5" w:rsidRPr="00033E95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gweithgaredd a</w:t>
      </w:r>
      <w:r w:rsidR="00C543A5" w:rsidRPr="00033E95">
        <w:rPr>
          <w:rFonts w:cstheme="minorHAnsi"/>
          <w:sz w:val="24"/>
          <w:szCs w:val="24"/>
          <w:lang w:val="cy-GB"/>
        </w:rPr>
        <w:t>n-academ</w:t>
      </w:r>
      <w:r w:rsidRPr="00033E95">
        <w:rPr>
          <w:rFonts w:cstheme="minorHAnsi"/>
          <w:sz w:val="24"/>
          <w:szCs w:val="24"/>
          <w:lang w:val="cy-GB"/>
        </w:rPr>
        <w:t>aidd</w:t>
      </w:r>
      <w:r w:rsidR="00C543A5" w:rsidRPr="00033E95">
        <w:rPr>
          <w:rFonts w:cstheme="minorHAnsi"/>
          <w:sz w:val="24"/>
          <w:szCs w:val="24"/>
          <w:lang w:val="cy-GB"/>
        </w:rPr>
        <w:t xml:space="preserve"> (e.</w:t>
      </w:r>
      <w:r w:rsidRPr="00033E95">
        <w:rPr>
          <w:rFonts w:cstheme="minorHAnsi"/>
          <w:sz w:val="24"/>
          <w:szCs w:val="24"/>
          <w:lang w:val="cy-GB"/>
        </w:rPr>
        <w:t>e</w:t>
      </w:r>
      <w:r w:rsidR="00C543A5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hyfforddiant milwrol</w:t>
      </w:r>
      <w:r w:rsidR="009E4A18" w:rsidRPr="00033E95">
        <w:rPr>
          <w:rFonts w:cstheme="minorHAnsi"/>
          <w:sz w:val="24"/>
          <w:szCs w:val="24"/>
          <w:lang w:val="cy-GB"/>
        </w:rPr>
        <w:t xml:space="preserve"> gwirfoddol</w:t>
      </w:r>
      <w:r w:rsidR="00C543A5" w:rsidRPr="00033E95">
        <w:rPr>
          <w:rFonts w:cstheme="minorHAnsi"/>
          <w:sz w:val="24"/>
          <w:szCs w:val="24"/>
          <w:lang w:val="cy-GB"/>
        </w:rPr>
        <w:t xml:space="preserve">)  </w:t>
      </w:r>
    </w:p>
    <w:p w14:paraId="2E8F9911" w14:textId="77777777" w:rsidR="004107BC" w:rsidRPr="00033E95" w:rsidRDefault="004107BC" w:rsidP="00033E95">
      <w:pPr>
        <w:pStyle w:val="ListParagraph"/>
        <w:spacing w:before="120" w:after="120" w:line="240" w:lineRule="auto"/>
        <w:ind w:left="425"/>
        <w:contextualSpacing w:val="0"/>
        <w:rPr>
          <w:rFonts w:cstheme="minorHAnsi"/>
          <w:sz w:val="24"/>
          <w:szCs w:val="24"/>
          <w:lang w:val="cy-GB"/>
        </w:rPr>
      </w:pPr>
    </w:p>
    <w:p w14:paraId="55EFFA90" w14:textId="77777777" w:rsidR="00B32C23" w:rsidRPr="00033E95" w:rsidRDefault="007B5820" w:rsidP="00033E95">
      <w:pPr>
        <w:spacing w:before="120" w:after="120" w:line="240" w:lineRule="auto"/>
        <w:ind w:left="68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 xml:space="preserve">Beth sydd angen ei wneud i </w:t>
      </w:r>
      <w:r w:rsidR="000B0A22" w:rsidRPr="00033E95">
        <w:rPr>
          <w:rFonts w:cstheme="minorHAnsi"/>
          <w:b/>
          <w:sz w:val="24"/>
          <w:szCs w:val="24"/>
          <w:lang w:val="cy-GB"/>
        </w:rPr>
        <w:t>ymgeisio</w:t>
      </w:r>
      <w:r w:rsidRPr="00033E95">
        <w:rPr>
          <w:rFonts w:cstheme="minorHAnsi"/>
          <w:b/>
          <w:sz w:val="24"/>
          <w:szCs w:val="24"/>
          <w:lang w:val="cy-GB"/>
        </w:rPr>
        <w:t xml:space="preserve"> am estyniad</w:t>
      </w:r>
      <w:r w:rsidR="00B32C23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i ddyddiad cau gwaith cwrs</w:t>
      </w:r>
      <w:r w:rsidR="00B32C23" w:rsidRPr="00033E95">
        <w:rPr>
          <w:rFonts w:cstheme="minorHAnsi"/>
          <w:b/>
          <w:sz w:val="24"/>
          <w:szCs w:val="24"/>
          <w:lang w:val="cy-GB"/>
        </w:rPr>
        <w:t>?</w:t>
      </w:r>
    </w:p>
    <w:p w14:paraId="726C5AE6" w14:textId="2748F36C" w:rsidR="009A6AA1" w:rsidRPr="00033E95" w:rsidRDefault="00D06C4A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5" w:right="-472" w:hanging="425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Dim ond</w:t>
      </w:r>
      <w:r w:rsidR="00B32C23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 xml:space="preserve">Swyddogion Estyniadau </w:t>
      </w:r>
      <w:r w:rsidR="007A1632" w:rsidRPr="00033E95">
        <w:rPr>
          <w:rFonts w:cstheme="minorHAnsi"/>
          <w:sz w:val="24"/>
          <w:szCs w:val="24"/>
          <w:lang w:val="cy-GB"/>
        </w:rPr>
        <w:t>penodedig</w:t>
      </w:r>
      <w:r w:rsidRPr="00033E95">
        <w:rPr>
          <w:rFonts w:cstheme="minorHAnsi"/>
          <w:sz w:val="24"/>
          <w:szCs w:val="24"/>
          <w:lang w:val="cy-GB"/>
        </w:rPr>
        <w:t xml:space="preserve"> sy’n gallu caniatáu estyniad</w:t>
      </w:r>
      <w:r w:rsidR="00B32C23" w:rsidRPr="00033E95">
        <w:rPr>
          <w:rFonts w:cstheme="minorHAnsi"/>
          <w:sz w:val="24"/>
          <w:szCs w:val="24"/>
          <w:lang w:val="cy-GB"/>
        </w:rPr>
        <w:t>, a</w:t>
      </w:r>
      <w:r w:rsidRPr="00033E95">
        <w:rPr>
          <w:rFonts w:cstheme="minorHAnsi"/>
          <w:sz w:val="24"/>
          <w:szCs w:val="24"/>
          <w:lang w:val="cy-GB"/>
        </w:rPr>
        <w:t xml:space="preserve"> hynny d</w:t>
      </w:r>
      <w:r w:rsidR="000B0A22" w:rsidRPr="00033E95">
        <w:rPr>
          <w:rFonts w:cstheme="minorHAnsi"/>
          <w:sz w:val="24"/>
          <w:szCs w:val="24"/>
          <w:lang w:val="cy-GB"/>
        </w:rPr>
        <w:t>d</w:t>
      </w:r>
      <w:r w:rsidRPr="00033E95">
        <w:rPr>
          <w:rFonts w:cstheme="minorHAnsi"/>
          <w:sz w:val="24"/>
          <w:szCs w:val="24"/>
          <w:lang w:val="cy-GB"/>
        </w:rPr>
        <w:t>im ond os oes Ffurflen Gais Estyniad i Ddyddiad Cau Gwaith Cwrs wedi’i llenwi a’i chyflwyno</w:t>
      </w:r>
      <w:r w:rsidR="00B32C23" w:rsidRPr="00033E95">
        <w:rPr>
          <w:rFonts w:cstheme="minorHAnsi"/>
          <w:sz w:val="24"/>
          <w:szCs w:val="24"/>
          <w:lang w:val="cy-GB"/>
        </w:rPr>
        <w:t>.</w:t>
      </w:r>
    </w:p>
    <w:p w14:paraId="0495EE4C" w14:textId="2672CEE2" w:rsidR="00E05D8C" w:rsidRPr="00E05D8C" w:rsidRDefault="00D06C4A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right="-24" w:hanging="426"/>
        <w:contextualSpacing w:val="0"/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Dylech roi’r</w:t>
      </w:r>
      <w:r w:rsidR="00B32C23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Ffurflen Gais Estyniad i Ddyddiad Cau Gwaith Cwrs a’r dystiolaeth ategol</w:t>
      </w:r>
      <w:r w:rsidR="00B356E1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i</w:t>
      </w:r>
      <w:r w:rsidR="005573C5" w:rsidRPr="00033E95">
        <w:rPr>
          <w:rFonts w:cstheme="minorHAnsi"/>
          <w:sz w:val="24"/>
          <w:szCs w:val="24"/>
          <w:lang w:val="cy-GB"/>
        </w:rPr>
        <w:t xml:space="preserve">’r </w:t>
      </w:r>
      <w:r w:rsidR="007A1632" w:rsidRPr="00033E95">
        <w:rPr>
          <w:rFonts w:cstheme="minorHAnsi"/>
          <w:sz w:val="24"/>
          <w:szCs w:val="24"/>
          <w:lang w:val="cy-GB"/>
        </w:rPr>
        <w:t>adran academaidd a</w:t>
      </w:r>
      <w:r w:rsidR="005573C5" w:rsidRPr="00033E95">
        <w:rPr>
          <w:rFonts w:cstheme="minorHAnsi"/>
          <w:sz w:val="24"/>
          <w:szCs w:val="24"/>
          <w:lang w:val="cy-GB"/>
        </w:rPr>
        <w:t xml:space="preserve"> ddynodwyd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o leiaf</w:t>
      </w:r>
      <w:r w:rsidR="00C543A5" w:rsidRPr="00033E95">
        <w:rPr>
          <w:rFonts w:cstheme="minorHAnsi"/>
          <w:b/>
          <w:sz w:val="24"/>
          <w:szCs w:val="24"/>
          <w:lang w:val="cy-GB"/>
        </w:rPr>
        <w:t xml:space="preserve"> 3 </w:t>
      </w:r>
      <w:r w:rsidRPr="00033E95">
        <w:rPr>
          <w:rFonts w:cstheme="minorHAnsi"/>
          <w:b/>
          <w:sz w:val="24"/>
          <w:szCs w:val="24"/>
          <w:lang w:val="cy-GB"/>
        </w:rPr>
        <w:t>diwrnod gwaith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cyn y dyddiad cau</w:t>
      </w:r>
      <w:r w:rsidR="00C543A5" w:rsidRPr="00033E95">
        <w:rPr>
          <w:rFonts w:cstheme="minorHAnsi"/>
          <w:sz w:val="24"/>
          <w:szCs w:val="24"/>
          <w:lang w:val="cy-GB"/>
        </w:rPr>
        <w:t xml:space="preserve">. </w:t>
      </w:r>
      <w:r w:rsidR="005573C5" w:rsidRPr="00033E95">
        <w:rPr>
          <w:rFonts w:cstheme="minorHAnsi"/>
          <w:sz w:val="24"/>
          <w:szCs w:val="24"/>
          <w:lang w:val="cy-GB"/>
        </w:rPr>
        <w:t>Ceir manylion am y swyddfa adrannol yma:</w:t>
      </w:r>
      <w:r w:rsidR="00D455B1" w:rsidRPr="00033E95">
        <w:rPr>
          <w:rFonts w:cstheme="minorHAnsi"/>
          <w:sz w:val="24"/>
          <w:szCs w:val="24"/>
        </w:rPr>
        <w:t xml:space="preserve"> </w:t>
      </w:r>
      <w:hyperlink r:id="rId10" w:history="1">
        <w:r w:rsidR="00E05D8C" w:rsidRPr="00912560">
          <w:rPr>
            <w:rStyle w:val="Hyperlink"/>
            <w:rFonts w:cstheme="minorHAnsi"/>
            <w:sz w:val="24"/>
            <w:szCs w:val="24"/>
            <w:lang w:val="cy-GB"/>
          </w:rPr>
          <w:t>graduate.school@aber.ac.uk</w:t>
        </w:r>
      </w:hyperlink>
    </w:p>
    <w:p w14:paraId="41E81BAC" w14:textId="5DDE6CF6" w:rsidR="00C543A5" w:rsidRPr="00033E95" w:rsidRDefault="006F4E68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right="-24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Bydd ceisiadau a dderbynnir lai na thri diwrnod cyn y dyddiad cau yn cael eu hystyried gan Fwrdd Amgylchiadau Arbennig yr Adran/</w:t>
      </w:r>
      <w:r w:rsidR="009E4A18" w:rsidRPr="00033E95">
        <w:rPr>
          <w:rFonts w:cstheme="minorHAnsi"/>
          <w:sz w:val="24"/>
          <w:szCs w:val="24"/>
          <w:lang w:val="cy-GB"/>
        </w:rPr>
        <w:t>Cyfadran</w:t>
      </w:r>
      <w:r w:rsidRPr="00033E95">
        <w:rPr>
          <w:rFonts w:cstheme="minorHAnsi"/>
          <w:sz w:val="24"/>
          <w:szCs w:val="24"/>
          <w:lang w:val="cy-GB"/>
        </w:rPr>
        <w:t xml:space="preserve">, a chynghorir myfyrwyr i ddilyn y drefn Amgylchiadau Arbennig </w:t>
      </w:r>
      <w:r w:rsidR="00C543A5" w:rsidRPr="00033E95">
        <w:rPr>
          <w:rFonts w:cstheme="minorHAnsi"/>
          <w:sz w:val="24"/>
          <w:szCs w:val="24"/>
          <w:lang w:val="cy-GB"/>
        </w:rPr>
        <w:t>(</w:t>
      </w:r>
      <w:hyperlink r:id="rId11" w:history="1">
        <w:r w:rsidR="00576E61" w:rsidRPr="00033E95">
          <w:rPr>
            <w:rStyle w:val="Hyperlink"/>
            <w:rFonts w:cstheme="minorHAnsi"/>
            <w:sz w:val="24"/>
            <w:szCs w:val="24"/>
          </w:rPr>
          <w:t>https://www.aber.ac.uk/cy/aqro/handbook/taught-schemes/name-193260-cy.html</w:t>
        </w:r>
      </w:hyperlink>
      <w:r w:rsidR="00576E61" w:rsidRPr="00033E95">
        <w:rPr>
          <w:rFonts w:cstheme="minorHAnsi"/>
          <w:sz w:val="24"/>
          <w:szCs w:val="24"/>
        </w:rPr>
        <w:t xml:space="preserve"> </w:t>
      </w:r>
      <w:r w:rsidR="00C543A5" w:rsidRPr="00033E95">
        <w:rPr>
          <w:rFonts w:cstheme="minorHAnsi"/>
          <w:sz w:val="24"/>
          <w:szCs w:val="24"/>
          <w:lang w:val="cy-GB"/>
        </w:rPr>
        <w:t>.</w:t>
      </w:r>
      <w:r w:rsidRPr="00033E95">
        <w:rPr>
          <w:rFonts w:cstheme="minorHAnsi"/>
          <w:sz w:val="24"/>
          <w:szCs w:val="24"/>
          <w:lang w:val="cy-GB"/>
        </w:rPr>
        <w:t xml:space="preserve"> Yr unig eithriad i’r amod hwn fydd y ffaith ei bod yn amlwg o’r dystiolaeth sy’n cael ei darparu fod yr amgylchiadau meddygol/personol wedi codi o fewn y cyfnod hwn o dri diwrnod</w:t>
      </w:r>
      <w:r w:rsidR="00411FB3" w:rsidRPr="00033E95">
        <w:rPr>
          <w:rFonts w:cstheme="minorHAnsi"/>
          <w:sz w:val="24"/>
          <w:szCs w:val="24"/>
          <w:lang w:val="cy-GB"/>
        </w:rPr>
        <w:t>.</w:t>
      </w:r>
    </w:p>
    <w:p w14:paraId="007A618A" w14:textId="77777777" w:rsidR="00C543A5" w:rsidRPr="00033E95" w:rsidRDefault="006F4E68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5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Bydd y Swyddog Estyniadau yn ystyried eich cais</w:t>
      </w:r>
      <w:r w:rsidR="00B32C23" w:rsidRPr="00033E95">
        <w:rPr>
          <w:rFonts w:cstheme="minorHAnsi"/>
          <w:sz w:val="24"/>
          <w:szCs w:val="24"/>
          <w:lang w:val="cy-GB"/>
        </w:rPr>
        <w:t>, a</w:t>
      </w:r>
      <w:r w:rsidRPr="00033E95">
        <w:rPr>
          <w:rFonts w:cstheme="minorHAnsi"/>
          <w:sz w:val="24"/>
          <w:szCs w:val="24"/>
          <w:lang w:val="cy-GB"/>
        </w:rPr>
        <w:t>c yn rhoi gwybod ichi am y canlyniad</w:t>
      </w:r>
      <w:r w:rsidR="00B32C23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trwy</w:t>
      </w:r>
      <w:r w:rsidR="00C543A5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576E61" w:rsidRPr="00033E95">
        <w:rPr>
          <w:rFonts w:cstheme="minorHAnsi"/>
          <w:b/>
          <w:sz w:val="24"/>
          <w:szCs w:val="24"/>
          <w:lang w:val="cy-GB"/>
        </w:rPr>
        <w:t>e-bost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o fewn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dau</w:t>
      </w:r>
      <w:r w:rsidR="00C543A5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ddiwrnod gwaith</w:t>
      </w:r>
      <w:r w:rsidR="00C543A5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E54384" w:rsidRPr="00033E95">
        <w:rPr>
          <w:rFonts w:cstheme="minorHAnsi"/>
          <w:sz w:val="24"/>
          <w:szCs w:val="24"/>
          <w:lang w:val="cy-GB"/>
        </w:rPr>
        <w:t>i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dderbyn y cais</w:t>
      </w:r>
      <w:r w:rsidR="00C543A5" w:rsidRPr="00033E95">
        <w:rPr>
          <w:rFonts w:cstheme="minorHAnsi"/>
          <w:sz w:val="24"/>
          <w:szCs w:val="24"/>
          <w:lang w:val="cy-GB"/>
        </w:rPr>
        <w:t>.  </w:t>
      </w:r>
    </w:p>
    <w:p w14:paraId="71FCAC9E" w14:textId="77777777" w:rsidR="00C543A5" w:rsidRPr="00033E95" w:rsidRDefault="006F4E68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5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lastRenderedPageBreak/>
        <w:t>Ni fydd ceisiadau ôl-weithredol am estyniad yn cael e</w:t>
      </w:r>
      <w:r w:rsidR="000B0A22" w:rsidRPr="00033E95">
        <w:rPr>
          <w:rFonts w:cstheme="minorHAnsi"/>
          <w:b/>
          <w:sz w:val="24"/>
          <w:szCs w:val="24"/>
          <w:lang w:val="cy-GB"/>
        </w:rPr>
        <w:t>u</w:t>
      </w:r>
      <w:r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0B0A22" w:rsidRPr="00033E95">
        <w:rPr>
          <w:rFonts w:cstheme="minorHAnsi"/>
          <w:b/>
          <w:sz w:val="24"/>
          <w:szCs w:val="24"/>
          <w:lang w:val="cy-GB"/>
        </w:rPr>
        <w:t>h</w:t>
      </w:r>
      <w:r w:rsidRPr="00033E95">
        <w:rPr>
          <w:rFonts w:cstheme="minorHAnsi"/>
          <w:b/>
          <w:sz w:val="24"/>
          <w:szCs w:val="24"/>
          <w:lang w:val="cy-GB"/>
        </w:rPr>
        <w:t>ystyried</w:t>
      </w:r>
      <w:r w:rsidR="00C543A5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 xml:space="preserve">Mewn achos lle methir â chadw at y dyddiad cau, cynghorir myfyrwyr i ddilyn y drefn Amgylchiadau Arbennig </w:t>
      </w:r>
      <w:r w:rsidR="00C543A5" w:rsidRPr="00033E95">
        <w:rPr>
          <w:rFonts w:cstheme="minorHAnsi"/>
          <w:sz w:val="24"/>
          <w:szCs w:val="24"/>
          <w:lang w:val="cy-GB"/>
        </w:rPr>
        <w:t>(</w:t>
      </w:r>
      <w:r w:rsidRPr="00033E95">
        <w:rPr>
          <w:rFonts w:cstheme="minorHAnsi"/>
          <w:sz w:val="24"/>
          <w:szCs w:val="24"/>
          <w:lang w:val="cy-GB"/>
        </w:rPr>
        <w:t>gweler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uchod</w:t>
      </w:r>
      <w:r w:rsidR="00C543A5" w:rsidRPr="00033E95">
        <w:rPr>
          <w:rFonts w:cstheme="minorHAnsi"/>
          <w:sz w:val="24"/>
          <w:szCs w:val="24"/>
          <w:lang w:val="cy-GB"/>
        </w:rPr>
        <w:t xml:space="preserve">). </w:t>
      </w:r>
    </w:p>
    <w:p w14:paraId="0577202A" w14:textId="2811DF22" w:rsidR="00AA7A02" w:rsidRPr="00033E95" w:rsidRDefault="006F4E68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5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 ydych eisiau siarad â’r Swyddog Estyniadau yn uniongyrchol</w:t>
      </w:r>
      <w:r w:rsidR="00AA7A02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dylech anfon ebost at</w:t>
      </w:r>
      <w:r w:rsidR="005573C5" w:rsidRPr="00033E95">
        <w:rPr>
          <w:rFonts w:cstheme="minorHAnsi"/>
          <w:sz w:val="24"/>
          <w:szCs w:val="24"/>
          <w:lang w:val="cy-GB"/>
        </w:rPr>
        <w:t xml:space="preserve"> y</w:t>
      </w:r>
      <w:r w:rsidR="007A1632" w:rsidRPr="00033E95">
        <w:rPr>
          <w:rFonts w:cstheme="minorHAnsi"/>
          <w:sz w:val="24"/>
          <w:szCs w:val="24"/>
          <w:lang w:val="cy-GB"/>
        </w:rPr>
        <w:t>r adran</w:t>
      </w:r>
      <w:r w:rsidR="005573C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i drefnu amser i gyfarfod</w:t>
      </w:r>
      <w:r w:rsidR="005573C5" w:rsidRPr="00033E95">
        <w:rPr>
          <w:rFonts w:cstheme="minorHAnsi"/>
          <w:sz w:val="24"/>
          <w:szCs w:val="24"/>
          <w:lang w:val="cy-GB"/>
        </w:rPr>
        <w:t>.</w:t>
      </w:r>
    </w:p>
    <w:p w14:paraId="4619A687" w14:textId="77777777" w:rsidR="00B32C23" w:rsidRPr="00033E95" w:rsidRDefault="00B32C23" w:rsidP="00033E95">
      <w:pPr>
        <w:pStyle w:val="ListParagraph"/>
        <w:spacing w:before="120" w:after="120" w:line="240" w:lineRule="auto"/>
        <w:ind w:left="425"/>
        <w:contextualSpacing w:val="0"/>
        <w:rPr>
          <w:rFonts w:cstheme="minorHAnsi"/>
          <w:sz w:val="24"/>
          <w:szCs w:val="24"/>
          <w:lang w:val="cy-GB"/>
        </w:rPr>
      </w:pPr>
    </w:p>
    <w:p w14:paraId="61165684" w14:textId="77777777" w:rsidR="00B32C23" w:rsidRPr="00033E95" w:rsidRDefault="00D32FD4" w:rsidP="00033E95">
      <w:pPr>
        <w:pStyle w:val="ListParagraph"/>
        <w:keepNext/>
        <w:spacing w:before="120" w:after="120" w:line="240" w:lineRule="auto"/>
        <w:ind w:left="0"/>
        <w:contextualSpacing w:val="0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Beth yw’r meini prawf a ddefnyddir gan y Swyddog Estyniadau</w:t>
      </w:r>
      <w:r w:rsidR="00B32C23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wrth benderfynu caniatáu estyniad neu beidio</w:t>
      </w:r>
      <w:r w:rsidR="00B32C23" w:rsidRPr="00033E95">
        <w:rPr>
          <w:rFonts w:cstheme="minorHAnsi"/>
          <w:b/>
          <w:sz w:val="24"/>
          <w:szCs w:val="24"/>
          <w:lang w:val="cy-GB"/>
        </w:rPr>
        <w:t>?</w:t>
      </w:r>
    </w:p>
    <w:p w14:paraId="3101FF1D" w14:textId="77777777" w:rsidR="00C543A5" w:rsidRPr="00033E95" w:rsidRDefault="00513991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Wrth benderfynu caniatáu estyniad neu beidio</w:t>
      </w:r>
      <w:r w:rsidR="00AA7A02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 xml:space="preserve">bydd y Swyddog </w:t>
      </w:r>
      <w:r w:rsidR="009A4D47" w:rsidRPr="00033E95">
        <w:rPr>
          <w:rFonts w:cstheme="minorHAnsi"/>
          <w:sz w:val="24"/>
          <w:szCs w:val="24"/>
          <w:lang w:val="cy-GB"/>
        </w:rPr>
        <w:t>E</w:t>
      </w:r>
      <w:r w:rsidRPr="00033E95">
        <w:rPr>
          <w:rFonts w:cstheme="minorHAnsi"/>
          <w:sz w:val="24"/>
          <w:szCs w:val="24"/>
          <w:lang w:val="cy-GB"/>
        </w:rPr>
        <w:t>styniadau yn ystyried y cwestiynau canlynol</w:t>
      </w:r>
      <w:r w:rsidR="00B32C23" w:rsidRPr="00033E95">
        <w:rPr>
          <w:rFonts w:cstheme="minorHAnsi"/>
          <w:sz w:val="24"/>
          <w:szCs w:val="24"/>
          <w:lang w:val="cy-GB"/>
        </w:rPr>
        <w:t>:</w:t>
      </w:r>
    </w:p>
    <w:p w14:paraId="34A4CA5C" w14:textId="77777777" w:rsidR="00875AB9" w:rsidRPr="00033E95" w:rsidRDefault="00875AB9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p w14:paraId="7A6476D4" w14:textId="71554867" w:rsidR="00E57275" w:rsidRPr="00033E95" w:rsidRDefault="00B32C23" w:rsidP="00033E95">
      <w:pPr>
        <w:spacing w:before="120" w:after="120" w:line="240" w:lineRule="auto"/>
        <w:ind w:left="567" w:hanging="567"/>
        <w:rPr>
          <w:rFonts w:cstheme="minorHAnsi"/>
          <w:b/>
          <w:i/>
          <w:sz w:val="24"/>
          <w:szCs w:val="24"/>
          <w:lang w:val="cy-GB"/>
        </w:rPr>
      </w:pPr>
      <w:r w:rsidRPr="00033E95">
        <w:rPr>
          <w:rFonts w:cstheme="minorHAnsi"/>
          <w:b/>
          <w:i/>
          <w:sz w:val="24"/>
          <w:szCs w:val="24"/>
          <w:lang w:val="cy-GB"/>
        </w:rPr>
        <w:t>1.</w:t>
      </w:r>
      <w:r w:rsidR="00E5277F" w:rsidRPr="00033E95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656311" w:rsidRPr="00033E95">
        <w:rPr>
          <w:rFonts w:cstheme="minorHAnsi"/>
          <w:b/>
          <w:i/>
          <w:sz w:val="24"/>
          <w:szCs w:val="24"/>
          <w:lang w:val="cy-GB"/>
        </w:rPr>
        <w:tab/>
      </w:r>
      <w:r w:rsidR="009A4D47" w:rsidRPr="00033E95">
        <w:rPr>
          <w:rFonts w:cstheme="minorHAnsi"/>
          <w:b/>
          <w:i/>
          <w:sz w:val="24"/>
          <w:szCs w:val="24"/>
          <w:lang w:val="cy-GB"/>
        </w:rPr>
        <w:t xml:space="preserve">A yw’r </w:t>
      </w:r>
      <w:r w:rsidR="000B0A22" w:rsidRPr="00033E95">
        <w:rPr>
          <w:rFonts w:cstheme="minorHAnsi"/>
          <w:b/>
          <w:i/>
          <w:sz w:val="24"/>
          <w:szCs w:val="24"/>
          <w:lang w:val="cy-GB"/>
        </w:rPr>
        <w:t>dystiolaeth d</w:t>
      </w:r>
      <w:r w:rsidR="009A4D47" w:rsidRPr="00033E95">
        <w:rPr>
          <w:rFonts w:cstheme="minorHAnsi"/>
          <w:b/>
          <w:i/>
          <w:sz w:val="24"/>
          <w:szCs w:val="24"/>
          <w:lang w:val="cy-GB"/>
        </w:rPr>
        <w:t>dogfenn</w:t>
      </w:r>
      <w:r w:rsidR="000B0A22" w:rsidRPr="00033E95">
        <w:rPr>
          <w:rFonts w:cstheme="minorHAnsi"/>
          <w:b/>
          <w:i/>
          <w:sz w:val="24"/>
          <w:szCs w:val="24"/>
          <w:lang w:val="cy-GB"/>
        </w:rPr>
        <w:t>ol</w:t>
      </w:r>
      <w:r w:rsidR="009A4D47" w:rsidRPr="00033E95">
        <w:rPr>
          <w:rFonts w:cstheme="minorHAnsi"/>
          <w:b/>
          <w:i/>
          <w:sz w:val="24"/>
          <w:szCs w:val="24"/>
          <w:lang w:val="cy-GB"/>
        </w:rPr>
        <w:t xml:space="preserve"> a ddarparwyd i ategu’r cais am estyniad yn ddigonol</w:t>
      </w:r>
      <w:r w:rsidRPr="00033E95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E5277F" w:rsidRPr="00033E95">
        <w:rPr>
          <w:rFonts w:cstheme="minorHAnsi"/>
          <w:b/>
          <w:i/>
          <w:sz w:val="24"/>
          <w:szCs w:val="24"/>
          <w:lang w:val="cy-GB"/>
        </w:rPr>
        <w:t>/</w:t>
      </w:r>
      <w:r w:rsidR="009A4D47" w:rsidRPr="00033E95">
        <w:rPr>
          <w:rFonts w:cstheme="minorHAnsi"/>
          <w:b/>
          <w:i/>
          <w:sz w:val="24"/>
          <w:szCs w:val="24"/>
          <w:lang w:val="cy-GB"/>
        </w:rPr>
        <w:t>foddhaol</w:t>
      </w:r>
      <w:r w:rsidRPr="00033E95">
        <w:rPr>
          <w:rFonts w:cstheme="minorHAnsi"/>
          <w:b/>
          <w:i/>
          <w:sz w:val="24"/>
          <w:szCs w:val="24"/>
          <w:lang w:val="cy-GB"/>
        </w:rPr>
        <w:t>?</w:t>
      </w:r>
    </w:p>
    <w:p w14:paraId="7B2F93A1" w14:textId="77777777" w:rsidR="00B32C23" w:rsidRPr="00033E95" w:rsidRDefault="009A4D47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Efallai y bydd y Swyddog Estyniadau yn gofyn am ragor o dystiolaeth i ategu’r cais am estyniad</w:t>
      </w:r>
      <w:r w:rsidR="00B32C23" w:rsidRPr="00033E95">
        <w:rPr>
          <w:rFonts w:cstheme="minorHAnsi"/>
          <w:sz w:val="24"/>
          <w:szCs w:val="24"/>
          <w:lang w:val="cy-GB"/>
        </w:rPr>
        <w:t xml:space="preserve">; </w:t>
      </w:r>
      <w:r w:rsidRPr="00033E95">
        <w:rPr>
          <w:rFonts w:cstheme="minorHAnsi"/>
          <w:sz w:val="24"/>
          <w:szCs w:val="24"/>
          <w:lang w:val="cy-GB"/>
        </w:rPr>
        <w:t>ymhob achos heblaw’r rhai mwyaf eithriadol</w:t>
      </w:r>
      <w:r w:rsidR="00E57275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byddem yn disgwyl i’r dystiolaeth gael ei chyflwyno cyn dyddiad cau gwreiddiol y gwaith cwrs</w:t>
      </w:r>
      <w:r w:rsidR="00E57275" w:rsidRPr="00033E95">
        <w:rPr>
          <w:rFonts w:cstheme="minorHAnsi"/>
          <w:sz w:val="24"/>
          <w:szCs w:val="24"/>
          <w:lang w:val="cy-GB"/>
        </w:rPr>
        <w:t>.</w:t>
      </w:r>
      <w:r w:rsidR="00B6393A" w:rsidRPr="00033E95">
        <w:rPr>
          <w:rFonts w:cstheme="minorHAnsi"/>
          <w:sz w:val="24"/>
          <w:szCs w:val="24"/>
          <w:lang w:val="cy-GB"/>
        </w:rPr>
        <w:t xml:space="preserve">  </w:t>
      </w:r>
    </w:p>
    <w:p w14:paraId="6B3F87FD" w14:textId="77777777" w:rsidR="00E57275" w:rsidRPr="00033E95" w:rsidRDefault="00E57275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</w:p>
    <w:p w14:paraId="7F50E287" w14:textId="1FD0806B" w:rsidR="00E57275" w:rsidRPr="00033E95" w:rsidRDefault="009A4D47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 nad oes modd ichi gyflwyno tystiolaeth ategol gyda’ch ffurflen</w:t>
      </w:r>
      <w:r w:rsidR="00E57275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rhaid ichi roi rhesymau clir am hynny</w:t>
      </w:r>
      <w:r w:rsidR="00E5727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a rhoi amcan i’ch adran hefyd pryd y caiff y dystiolaeth ei chyflwyno</w:t>
      </w:r>
      <w:r w:rsidR="00E57275" w:rsidRPr="00033E95">
        <w:rPr>
          <w:rFonts w:cstheme="minorHAnsi"/>
          <w:sz w:val="24"/>
          <w:szCs w:val="24"/>
          <w:lang w:val="cy-GB"/>
        </w:rPr>
        <w:t>.</w:t>
      </w:r>
      <w:r w:rsidR="00AB4639" w:rsidRPr="00033E95">
        <w:rPr>
          <w:rFonts w:cstheme="minorHAnsi"/>
          <w:sz w:val="24"/>
          <w:szCs w:val="24"/>
          <w:lang w:val="cy-GB"/>
        </w:rPr>
        <w:t xml:space="preserve"> </w:t>
      </w:r>
      <w:r w:rsidR="007A1632" w:rsidRPr="00033E95">
        <w:rPr>
          <w:rFonts w:cstheme="minorHAnsi"/>
          <w:sz w:val="24"/>
          <w:szCs w:val="24"/>
          <w:lang w:val="cy-GB"/>
        </w:rPr>
        <w:t>Os yw ar gael r</w:t>
      </w:r>
      <w:r w:rsidRPr="00033E95">
        <w:rPr>
          <w:rFonts w:cstheme="minorHAnsi"/>
          <w:sz w:val="24"/>
          <w:szCs w:val="24"/>
          <w:lang w:val="cy-GB"/>
        </w:rPr>
        <w:t xml:space="preserve">haid i’r dystiolaeth gael ei chyflwyno </w:t>
      </w:r>
      <w:r w:rsidR="000B0A22" w:rsidRPr="00033E95">
        <w:rPr>
          <w:rFonts w:cstheme="minorHAnsi"/>
          <w:sz w:val="24"/>
          <w:szCs w:val="24"/>
          <w:lang w:val="cy-GB"/>
        </w:rPr>
        <w:t xml:space="preserve">man pellaf </w:t>
      </w:r>
      <w:r w:rsidRPr="00033E95">
        <w:rPr>
          <w:rFonts w:cstheme="minorHAnsi"/>
          <w:sz w:val="24"/>
          <w:szCs w:val="24"/>
          <w:lang w:val="cy-GB"/>
        </w:rPr>
        <w:t>erbyn diwrnod olaf cyfnod yr arholiadau yn y semester dan sylw</w:t>
      </w:r>
      <w:r w:rsidR="00AB4639" w:rsidRPr="00033E95">
        <w:rPr>
          <w:rFonts w:cstheme="minorHAnsi"/>
          <w:sz w:val="24"/>
          <w:szCs w:val="24"/>
          <w:lang w:val="cy-GB"/>
        </w:rPr>
        <w:t>.</w:t>
      </w:r>
    </w:p>
    <w:p w14:paraId="5D0F4B5A" w14:textId="77777777" w:rsidR="00E57275" w:rsidRPr="00033E95" w:rsidRDefault="00E57275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</w:p>
    <w:p w14:paraId="2ECAB4B5" w14:textId="24C76A0F" w:rsidR="00E57275" w:rsidRPr="00033E95" w:rsidRDefault="007A1632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</w:t>
      </w:r>
      <w:r w:rsidR="009A4D47" w:rsidRPr="00033E95">
        <w:rPr>
          <w:rFonts w:cstheme="minorHAnsi"/>
          <w:sz w:val="24"/>
          <w:szCs w:val="24"/>
          <w:lang w:val="cy-GB"/>
        </w:rPr>
        <w:t xml:space="preserve"> caniateir estyniad o dan yr amgylchiadau hyn ac nad ydych yn darparu tystiolaeth ategol sy’n dangos yn glir pam y mae angen estyniad arnoch, </w:t>
      </w:r>
      <w:r w:rsidRPr="00033E95">
        <w:rPr>
          <w:rFonts w:cstheme="minorHAnsi"/>
          <w:sz w:val="24"/>
          <w:szCs w:val="24"/>
          <w:lang w:val="cy-GB"/>
        </w:rPr>
        <w:t xml:space="preserve">gallai’r </w:t>
      </w:r>
      <w:r w:rsidR="009A4D47" w:rsidRPr="00033E95">
        <w:rPr>
          <w:rFonts w:cstheme="minorHAnsi"/>
          <w:sz w:val="24"/>
          <w:szCs w:val="24"/>
          <w:lang w:val="cy-GB"/>
        </w:rPr>
        <w:t xml:space="preserve">r estyniad </w:t>
      </w:r>
      <w:r w:rsidRPr="00033E95">
        <w:rPr>
          <w:rFonts w:cstheme="minorHAnsi"/>
          <w:sz w:val="24"/>
          <w:szCs w:val="24"/>
          <w:lang w:val="cy-GB"/>
        </w:rPr>
        <w:t xml:space="preserve">gael </w:t>
      </w:r>
      <w:r w:rsidR="009A4D47" w:rsidRPr="00033E95">
        <w:rPr>
          <w:rFonts w:cstheme="minorHAnsi"/>
          <w:sz w:val="24"/>
          <w:szCs w:val="24"/>
          <w:lang w:val="cy-GB"/>
        </w:rPr>
        <w:t>ei ddiddymu a rhoddir marc o sero am yr asesiad yn y Bwrdd Arholi dilynol</w:t>
      </w:r>
      <w:r w:rsidR="00E57275" w:rsidRPr="00033E95">
        <w:rPr>
          <w:rFonts w:cstheme="minorHAnsi"/>
          <w:sz w:val="24"/>
          <w:szCs w:val="24"/>
          <w:lang w:val="cy-GB"/>
        </w:rPr>
        <w:t>.</w:t>
      </w:r>
    </w:p>
    <w:p w14:paraId="1AA4FA51" w14:textId="4623B710" w:rsidR="007A1632" w:rsidRPr="00033E95" w:rsidRDefault="007A1632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</w:p>
    <w:p w14:paraId="0A903670" w14:textId="2DEAA17F" w:rsidR="007A1632" w:rsidRPr="00033E95" w:rsidRDefault="00F37FF9" w:rsidP="00033E95">
      <w:pPr>
        <w:spacing w:before="120" w:after="120" w:line="240" w:lineRule="auto"/>
        <w:ind w:left="567"/>
        <w:rPr>
          <w:rFonts w:cstheme="minorHAnsi"/>
          <w:b/>
          <w:sz w:val="24"/>
          <w:szCs w:val="24"/>
          <w:lang w:val="cy-GB"/>
        </w:rPr>
      </w:pPr>
      <w:r>
        <w:rPr>
          <w:rFonts w:cstheme="minorHAnsi"/>
          <w:b/>
          <w:sz w:val="24"/>
          <w:szCs w:val="24"/>
          <w:lang w:val="cy-GB"/>
        </w:rPr>
        <w:t>G</w:t>
      </w:r>
      <w:r w:rsidR="007A1632" w:rsidRPr="00033E95">
        <w:rPr>
          <w:rFonts w:cstheme="minorHAnsi"/>
          <w:b/>
          <w:sz w:val="24"/>
          <w:szCs w:val="24"/>
          <w:lang w:val="cy-GB"/>
        </w:rPr>
        <w:t>all y Swyddog Estyniadau gymeradwyo estyniad heb dystiolaeth annibynnol, ar yr amod eich bod wedi rhoi esboniad eglur pan nad yw’n bosibl i chi ddarparu tystiolaeth. Yn yr achosion hyn, ni fydd yr estyniad yn ddibynnol ar dystiolaeth annibynnol i’w gyflwyno erbyn diwrnod olaf y cyfnod arholiadau.</w:t>
      </w:r>
    </w:p>
    <w:p w14:paraId="318344A5" w14:textId="1AE1BCC4" w:rsidR="00E57275" w:rsidRPr="00033E95" w:rsidRDefault="00E57275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</w:p>
    <w:p w14:paraId="13ED2CF6" w14:textId="77777777" w:rsidR="00894F53" w:rsidRPr="00033E95" w:rsidRDefault="009A4D47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 xml:space="preserve">Os mai </w:t>
      </w:r>
      <w:r w:rsidR="00E54384" w:rsidRPr="00033E95">
        <w:rPr>
          <w:rFonts w:cstheme="minorHAnsi"/>
          <w:sz w:val="24"/>
          <w:szCs w:val="24"/>
          <w:lang w:val="cy-GB"/>
        </w:rPr>
        <w:t>‘</w:t>
      </w:r>
      <w:r w:rsidRPr="00033E95">
        <w:rPr>
          <w:rFonts w:cstheme="minorHAnsi"/>
          <w:sz w:val="24"/>
          <w:szCs w:val="24"/>
          <w:lang w:val="cy-GB"/>
        </w:rPr>
        <w:t>do</w:t>
      </w:r>
      <w:r w:rsidR="00E54384" w:rsidRPr="00033E95">
        <w:rPr>
          <w:rFonts w:cstheme="minorHAnsi"/>
          <w:sz w:val="24"/>
          <w:szCs w:val="24"/>
          <w:lang w:val="cy-GB"/>
        </w:rPr>
        <w:t>’</w:t>
      </w:r>
      <w:r w:rsidRPr="00033E95">
        <w:rPr>
          <w:rFonts w:cstheme="minorHAnsi"/>
          <w:sz w:val="24"/>
          <w:szCs w:val="24"/>
          <w:lang w:val="cy-GB"/>
        </w:rPr>
        <w:t xml:space="preserve"> yw’r ateb i’r cwestiwn hwn</w:t>
      </w:r>
      <w:r w:rsidR="00E57275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caniateir estyniad</w:t>
      </w:r>
      <w:r w:rsidR="00894F53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Disgwylir ichi gyflwyno eich gwaith ar yr un adeg o’r dydd ag y byddech wedi gwneud pe na chaniatawyd estyniad</w:t>
      </w:r>
      <w:r w:rsidR="004107BC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Er enghraifft</w:t>
      </w:r>
      <w:r w:rsidR="00894F53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os mai</w:t>
      </w:r>
      <w:r w:rsidR="00894F53" w:rsidRPr="00033E95">
        <w:rPr>
          <w:rFonts w:cstheme="minorHAnsi"/>
          <w:sz w:val="24"/>
          <w:szCs w:val="24"/>
          <w:lang w:val="cy-GB"/>
        </w:rPr>
        <w:t xml:space="preserve"> </w:t>
      </w:r>
      <w:r w:rsidR="00810A5F" w:rsidRPr="00033E95">
        <w:rPr>
          <w:rFonts w:cstheme="minorHAnsi"/>
          <w:sz w:val="24"/>
          <w:szCs w:val="24"/>
          <w:lang w:val="cy-GB"/>
        </w:rPr>
        <w:t>3.00pm ddydd Mercher 3 Tachwedd oedd amser y dyddiad cau gwreiddiol a’ch bod yn cael wythnos o estyniad</w:t>
      </w:r>
      <w:r w:rsidR="00E57275" w:rsidRPr="00033E95">
        <w:rPr>
          <w:rFonts w:cstheme="minorHAnsi"/>
          <w:sz w:val="24"/>
          <w:szCs w:val="24"/>
          <w:lang w:val="cy-GB"/>
        </w:rPr>
        <w:t xml:space="preserve">, </w:t>
      </w:r>
      <w:r w:rsidR="00810A5F" w:rsidRPr="00033E95">
        <w:rPr>
          <w:rFonts w:cstheme="minorHAnsi"/>
          <w:sz w:val="24"/>
          <w:szCs w:val="24"/>
          <w:lang w:val="cy-GB"/>
        </w:rPr>
        <w:t xml:space="preserve">bydd angen ichi gyflwyno erbyn </w:t>
      </w:r>
      <w:r w:rsidR="000B0A22" w:rsidRPr="00033E95">
        <w:rPr>
          <w:rFonts w:cstheme="minorHAnsi"/>
          <w:sz w:val="24"/>
          <w:szCs w:val="24"/>
          <w:lang w:val="cy-GB"/>
        </w:rPr>
        <w:t xml:space="preserve">yr </w:t>
      </w:r>
      <w:r w:rsidR="00810A5F" w:rsidRPr="00033E95">
        <w:rPr>
          <w:rFonts w:cstheme="minorHAnsi"/>
          <w:sz w:val="24"/>
          <w:szCs w:val="24"/>
          <w:lang w:val="cy-GB"/>
        </w:rPr>
        <w:t>amser estynedig, sef</w:t>
      </w:r>
      <w:r w:rsidR="00894F53" w:rsidRPr="00033E95">
        <w:rPr>
          <w:rFonts w:cstheme="minorHAnsi"/>
          <w:sz w:val="24"/>
          <w:szCs w:val="24"/>
          <w:lang w:val="cy-GB"/>
        </w:rPr>
        <w:t xml:space="preserve"> 3.00pm </w:t>
      </w:r>
      <w:r w:rsidR="00810A5F" w:rsidRPr="00033E95">
        <w:rPr>
          <w:rFonts w:cstheme="minorHAnsi"/>
          <w:sz w:val="24"/>
          <w:szCs w:val="24"/>
          <w:lang w:val="cy-GB"/>
        </w:rPr>
        <w:t>ddydd Mercher</w:t>
      </w:r>
      <w:r w:rsidR="00894F53" w:rsidRPr="00033E95">
        <w:rPr>
          <w:rFonts w:cstheme="minorHAnsi"/>
          <w:sz w:val="24"/>
          <w:szCs w:val="24"/>
          <w:lang w:val="cy-GB"/>
        </w:rPr>
        <w:t xml:space="preserve"> 10 </w:t>
      </w:r>
      <w:r w:rsidR="00810A5F" w:rsidRPr="00033E95">
        <w:rPr>
          <w:rFonts w:cstheme="minorHAnsi"/>
          <w:sz w:val="24"/>
          <w:szCs w:val="24"/>
          <w:lang w:val="cy-GB"/>
        </w:rPr>
        <w:t>Tachwedd</w:t>
      </w:r>
      <w:r w:rsidR="00894F53" w:rsidRPr="00033E95">
        <w:rPr>
          <w:rFonts w:cstheme="minorHAnsi"/>
          <w:sz w:val="24"/>
          <w:szCs w:val="24"/>
          <w:lang w:val="cy-GB"/>
        </w:rPr>
        <w:t>.</w:t>
      </w:r>
    </w:p>
    <w:p w14:paraId="0CE283A1" w14:textId="77777777" w:rsidR="00E5277F" w:rsidRPr="00033E95" w:rsidRDefault="00E5277F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p w14:paraId="0703B9EB" w14:textId="547F3A03" w:rsidR="00584EC4" w:rsidRPr="00033E95" w:rsidRDefault="00B6393A" w:rsidP="00033E95">
      <w:pPr>
        <w:spacing w:before="120" w:after="120" w:line="240" w:lineRule="auto"/>
        <w:ind w:left="567" w:hanging="567"/>
        <w:rPr>
          <w:rFonts w:cstheme="minorHAnsi"/>
          <w:b/>
          <w:i/>
          <w:sz w:val="24"/>
          <w:szCs w:val="24"/>
          <w:lang w:val="cy-GB"/>
        </w:rPr>
      </w:pPr>
      <w:r w:rsidRPr="00033E95">
        <w:rPr>
          <w:rFonts w:cstheme="minorHAnsi"/>
          <w:b/>
          <w:i/>
          <w:sz w:val="24"/>
          <w:szCs w:val="24"/>
          <w:lang w:val="cy-GB"/>
        </w:rPr>
        <w:t xml:space="preserve">2. </w:t>
      </w:r>
      <w:r w:rsidR="00656311" w:rsidRPr="00033E95">
        <w:rPr>
          <w:rFonts w:cstheme="minorHAnsi"/>
          <w:b/>
          <w:i/>
          <w:sz w:val="24"/>
          <w:szCs w:val="24"/>
          <w:lang w:val="cy-GB"/>
        </w:rPr>
        <w:tab/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Beth yw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amseru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/</w:t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hyd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/</w:t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maint</w:t>
      </w:r>
      <w:r w:rsidRPr="00033E95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yr amgylchiadau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 xml:space="preserve"> med</w:t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dygo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l/person</w:t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o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 xml:space="preserve">l </w:t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yng nghyswllt y dyddiad cau ar gyfer cyflwyno’r gwaith cwrs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?</w:t>
      </w:r>
    </w:p>
    <w:p w14:paraId="350032E1" w14:textId="77777777" w:rsidR="00584EC4" w:rsidRPr="00033E95" w:rsidRDefault="00810A5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 xml:space="preserve">Bydd </w:t>
      </w:r>
      <w:r w:rsidR="00E54384" w:rsidRPr="00033E95">
        <w:rPr>
          <w:rFonts w:cstheme="minorHAnsi"/>
          <w:sz w:val="24"/>
          <w:szCs w:val="24"/>
          <w:lang w:val="cy-GB"/>
        </w:rPr>
        <w:t xml:space="preserve">y </w:t>
      </w:r>
      <w:r w:rsidRPr="00033E95">
        <w:rPr>
          <w:rFonts w:cstheme="minorHAnsi"/>
          <w:sz w:val="24"/>
          <w:szCs w:val="24"/>
          <w:lang w:val="cy-GB"/>
        </w:rPr>
        <w:t>Swyddog Estyniadau yn ystyried a yw’r amgylchiadau a ddisgrifiwyd wedi effeithio ar eich gallu i gyflwyno eich gwaith cwrs mewn pryd</w:t>
      </w:r>
      <w:r w:rsidR="00584EC4" w:rsidRPr="00033E95">
        <w:rPr>
          <w:rFonts w:cstheme="minorHAnsi"/>
          <w:sz w:val="24"/>
          <w:szCs w:val="24"/>
          <w:lang w:val="cy-GB"/>
        </w:rPr>
        <w:t>.</w:t>
      </w:r>
    </w:p>
    <w:p w14:paraId="63ACB8A7" w14:textId="77777777" w:rsidR="004E1A54" w:rsidRPr="00033E95" w:rsidRDefault="00810A5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u w:val="single"/>
          <w:lang w:val="cy-GB"/>
        </w:rPr>
        <w:t>Amseru</w:t>
      </w:r>
      <w:r w:rsidR="004E1A54" w:rsidRPr="00033E95">
        <w:rPr>
          <w:rFonts w:cstheme="minorHAnsi"/>
          <w:sz w:val="24"/>
          <w:szCs w:val="24"/>
          <w:lang w:val="cy-GB"/>
        </w:rPr>
        <w:t xml:space="preserve">: </w:t>
      </w:r>
      <w:r w:rsidRPr="00033E95">
        <w:rPr>
          <w:rFonts w:cstheme="minorHAnsi"/>
          <w:sz w:val="24"/>
          <w:szCs w:val="24"/>
          <w:lang w:val="cy-GB"/>
        </w:rPr>
        <w:t>Os yw’r amgylchiadau’n codi ychydig cyn y dyddiad cau</w:t>
      </w:r>
      <w:r w:rsidR="004E1A54" w:rsidRPr="00033E95">
        <w:rPr>
          <w:rFonts w:cstheme="minorHAnsi"/>
          <w:sz w:val="24"/>
          <w:szCs w:val="24"/>
          <w:lang w:val="cy-GB"/>
        </w:rPr>
        <w:t>, a</w:t>
      </w:r>
      <w:r w:rsidRPr="00033E95">
        <w:rPr>
          <w:rFonts w:cstheme="minorHAnsi"/>
          <w:sz w:val="24"/>
          <w:szCs w:val="24"/>
          <w:lang w:val="cy-GB"/>
        </w:rPr>
        <w:t xml:space="preserve"> chymryd yn ganiataol yr ystyrir bod yr amgylchiadau’n ddilys ac nad oedd modd eu hosgoi</w:t>
      </w:r>
      <w:r w:rsidR="005A196C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fe ystyir</w:t>
      </w:r>
      <w:r w:rsidR="005A196C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caniatáu estyniad</w:t>
      </w:r>
      <w:r w:rsidR="004E1A54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byr</w:t>
      </w:r>
      <w:r w:rsidR="004E1A54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Ond</w:t>
      </w:r>
      <w:r w:rsidR="004E1A54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os buoch yn s</w:t>
      </w:r>
      <w:r w:rsidR="000B0A22" w:rsidRPr="00033E95">
        <w:rPr>
          <w:rFonts w:cstheme="minorHAnsi"/>
          <w:sz w:val="24"/>
          <w:szCs w:val="24"/>
          <w:lang w:val="cy-GB"/>
        </w:rPr>
        <w:t>â</w:t>
      </w:r>
      <w:r w:rsidRPr="00033E95">
        <w:rPr>
          <w:rFonts w:cstheme="minorHAnsi"/>
          <w:sz w:val="24"/>
          <w:szCs w:val="24"/>
          <w:lang w:val="cy-GB"/>
        </w:rPr>
        <w:t>l am un diwrnod</w:t>
      </w:r>
      <w:r w:rsidR="00584EC4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dair wythnos cyn y dyddiad cau</w:t>
      </w:r>
      <w:r w:rsidR="004E1A54" w:rsidRPr="00033E95">
        <w:rPr>
          <w:rFonts w:cstheme="minorHAnsi"/>
          <w:sz w:val="24"/>
          <w:szCs w:val="24"/>
          <w:lang w:val="cy-GB"/>
        </w:rPr>
        <w:t xml:space="preserve">, </w:t>
      </w:r>
      <w:r w:rsidR="00EA36DC" w:rsidRPr="00033E95">
        <w:rPr>
          <w:rFonts w:cstheme="minorHAnsi"/>
          <w:sz w:val="24"/>
          <w:szCs w:val="24"/>
          <w:lang w:val="cy-GB"/>
        </w:rPr>
        <w:t>ni chaniateir estyniad</w:t>
      </w:r>
      <w:r w:rsidR="004E1A54" w:rsidRPr="00033E95">
        <w:rPr>
          <w:rFonts w:cstheme="minorHAnsi"/>
          <w:sz w:val="24"/>
          <w:szCs w:val="24"/>
          <w:lang w:val="cy-GB"/>
        </w:rPr>
        <w:t xml:space="preserve">. </w:t>
      </w:r>
    </w:p>
    <w:p w14:paraId="7434D37A" w14:textId="77777777" w:rsidR="004E1A54" w:rsidRPr="00033E95" w:rsidRDefault="00810A5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u w:val="single"/>
          <w:lang w:val="cy-GB"/>
        </w:rPr>
        <w:lastRenderedPageBreak/>
        <w:t>Hyd</w:t>
      </w:r>
      <w:r w:rsidR="004E1A54" w:rsidRPr="00033E95">
        <w:rPr>
          <w:rFonts w:cstheme="minorHAnsi"/>
          <w:sz w:val="24"/>
          <w:szCs w:val="24"/>
          <w:lang w:val="cy-GB"/>
        </w:rPr>
        <w:t xml:space="preserve">: </w:t>
      </w:r>
      <w:r w:rsidR="00EA36DC" w:rsidRPr="00033E95">
        <w:rPr>
          <w:rFonts w:cstheme="minorHAnsi"/>
          <w:sz w:val="24"/>
          <w:szCs w:val="24"/>
          <w:lang w:val="cy-GB"/>
        </w:rPr>
        <w:t>Os ydych yn sâl am wythnos</w:t>
      </w:r>
      <w:r w:rsidR="00584EC4" w:rsidRPr="00033E95">
        <w:rPr>
          <w:rFonts w:cstheme="minorHAnsi"/>
          <w:sz w:val="24"/>
          <w:szCs w:val="24"/>
          <w:lang w:val="cy-GB"/>
        </w:rPr>
        <w:t xml:space="preserve">, </w:t>
      </w:r>
      <w:r w:rsidR="00EA36DC" w:rsidRPr="00033E95">
        <w:rPr>
          <w:rFonts w:cstheme="minorHAnsi"/>
          <w:sz w:val="24"/>
          <w:szCs w:val="24"/>
          <w:lang w:val="cy-GB"/>
        </w:rPr>
        <w:t>yn dechrau tair wythnos cyn y dyddiad cau</w:t>
      </w:r>
      <w:r w:rsidR="004E1A54" w:rsidRPr="00033E95">
        <w:rPr>
          <w:rFonts w:cstheme="minorHAnsi"/>
          <w:sz w:val="24"/>
          <w:szCs w:val="24"/>
          <w:lang w:val="cy-GB"/>
        </w:rPr>
        <w:t xml:space="preserve">, </w:t>
      </w:r>
      <w:r w:rsidR="00EA36DC" w:rsidRPr="00033E95">
        <w:rPr>
          <w:rFonts w:cstheme="minorHAnsi"/>
          <w:sz w:val="24"/>
          <w:szCs w:val="24"/>
          <w:lang w:val="cy-GB"/>
        </w:rPr>
        <w:t>ystyrir caniatáu estyniad o rai dyddiau</w:t>
      </w:r>
      <w:r w:rsidR="004E1A54" w:rsidRPr="00033E95">
        <w:rPr>
          <w:rFonts w:cstheme="minorHAnsi"/>
          <w:sz w:val="24"/>
          <w:szCs w:val="24"/>
          <w:lang w:val="cy-GB"/>
        </w:rPr>
        <w:t xml:space="preserve">. </w:t>
      </w:r>
      <w:r w:rsidR="00EA36DC" w:rsidRPr="00033E95">
        <w:rPr>
          <w:rFonts w:cstheme="minorHAnsi"/>
          <w:sz w:val="24"/>
          <w:szCs w:val="24"/>
          <w:lang w:val="cy-GB"/>
        </w:rPr>
        <w:t>Ond</w:t>
      </w:r>
      <w:r w:rsidR="004E1A54" w:rsidRPr="00033E95">
        <w:rPr>
          <w:rFonts w:cstheme="minorHAnsi"/>
          <w:sz w:val="24"/>
          <w:szCs w:val="24"/>
          <w:lang w:val="cy-GB"/>
        </w:rPr>
        <w:t xml:space="preserve">, </w:t>
      </w:r>
      <w:r w:rsidR="00EA36DC" w:rsidRPr="00033E95">
        <w:rPr>
          <w:rFonts w:cstheme="minorHAnsi"/>
          <w:sz w:val="24"/>
          <w:szCs w:val="24"/>
          <w:lang w:val="cy-GB"/>
        </w:rPr>
        <w:t>os ydych yn sâl</w:t>
      </w:r>
      <w:r w:rsidR="00584EC4" w:rsidRPr="00033E95">
        <w:rPr>
          <w:rFonts w:cstheme="minorHAnsi"/>
          <w:sz w:val="24"/>
          <w:szCs w:val="24"/>
          <w:lang w:val="cy-GB"/>
        </w:rPr>
        <w:t xml:space="preserve"> </w:t>
      </w:r>
      <w:r w:rsidR="00EA36DC" w:rsidRPr="00033E95">
        <w:rPr>
          <w:rFonts w:cstheme="minorHAnsi"/>
          <w:sz w:val="24"/>
          <w:szCs w:val="24"/>
          <w:lang w:val="cy-GB"/>
        </w:rPr>
        <w:t>am gyfnod hwy na hynny</w:t>
      </w:r>
      <w:r w:rsidR="00584EC4" w:rsidRPr="00033E95">
        <w:rPr>
          <w:rFonts w:cstheme="minorHAnsi"/>
          <w:sz w:val="24"/>
          <w:szCs w:val="24"/>
          <w:lang w:val="cy-GB"/>
        </w:rPr>
        <w:t xml:space="preserve">, </w:t>
      </w:r>
      <w:r w:rsidR="00EA36DC" w:rsidRPr="00033E95">
        <w:rPr>
          <w:rFonts w:cstheme="minorHAnsi"/>
          <w:sz w:val="24"/>
          <w:szCs w:val="24"/>
          <w:lang w:val="cy-GB"/>
        </w:rPr>
        <w:t xml:space="preserve">yn dechrau </w:t>
      </w:r>
      <w:r w:rsidR="000B0A22" w:rsidRPr="00033E95">
        <w:rPr>
          <w:rFonts w:cstheme="minorHAnsi"/>
          <w:sz w:val="24"/>
          <w:szCs w:val="24"/>
          <w:lang w:val="cy-GB"/>
        </w:rPr>
        <w:t>t</w:t>
      </w:r>
      <w:r w:rsidR="00EA36DC" w:rsidRPr="00033E95">
        <w:rPr>
          <w:rFonts w:cstheme="minorHAnsi"/>
          <w:sz w:val="24"/>
          <w:szCs w:val="24"/>
          <w:lang w:val="cy-GB"/>
        </w:rPr>
        <w:t>air wythnos cyn y dyddiad cau</w:t>
      </w:r>
      <w:r w:rsidR="00A121F7" w:rsidRPr="00033E95">
        <w:rPr>
          <w:rFonts w:cstheme="minorHAnsi"/>
          <w:sz w:val="24"/>
          <w:szCs w:val="24"/>
          <w:lang w:val="cy-GB"/>
        </w:rPr>
        <w:t xml:space="preserve">, </w:t>
      </w:r>
      <w:r w:rsidR="00EA36DC" w:rsidRPr="00033E95">
        <w:rPr>
          <w:rFonts w:cstheme="minorHAnsi"/>
          <w:sz w:val="24"/>
          <w:szCs w:val="24"/>
          <w:lang w:val="cy-GB"/>
        </w:rPr>
        <w:t>ystyrir caniatáu estyniad hirach</w:t>
      </w:r>
      <w:r w:rsidR="00584EC4" w:rsidRPr="00033E95">
        <w:rPr>
          <w:rFonts w:cstheme="minorHAnsi"/>
          <w:sz w:val="24"/>
          <w:szCs w:val="24"/>
          <w:lang w:val="cy-GB"/>
        </w:rPr>
        <w:t>.</w:t>
      </w:r>
    </w:p>
    <w:p w14:paraId="29A1F658" w14:textId="77777777" w:rsidR="004E1A54" w:rsidRPr="00033E95" w:rsidRDefault="00810A5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u w:val="single"/>
          <w:lang w:val="cy-GB"/>
        </w:rPr>
        <w:t>Maint</w:t>
      </w:r>
      <w:r w:rsidR="004E1A54" w:rsidRPr="00033E95">
        <w:rPr>
          <w:rFonts w:cstheme="minorHAnsi"/>
          <w:sz w:val="24"/>
          <w:szCs w:val="24"/>
          <w:lang w:val="cy-GB"/>
        </w:rPr>
        <w:t xml:space="preserve">: </w:t>
      </w:r>
      <w:r w:rsidR="00EA36DC" w:rsidRPr="00033E95">
        <w:rPr>
          <w:rFonts w:cstheme="minorHAnsi"/>
          <w:sz w:val="24"/>
          <w:szCs w:val="24"/>
          <w:lang w:val="cy-GB"/>
        </w:rPr>
        <w:t>Yn aml mae hyn yn anodd ei asesu</w:t>
      </w:r>
      <w:r w:rsidR="004E1A54" w:rsidRPr="00033E95">
        <w:rPr>
          <w:rFonts w:cstheme="minorHAnsi"/>
          <w:sz w:val="24"/>
          <w:szCs w:val="24"/>
          <w:lang w:val="cy-GB"/>
        </w:rPr>
        <w:t xml:space="preserve"> </w:t>
      </w:r>
      <w:r w:rsidR="00EA36DC" w:rsidRPr="00033E95">
        <w:rPr>
          <w:rFonts w:cstheme="minorHAnsi"/>
          <w:sz w:val="24"/>
          <w:szCs w:val="24"/>
          <w:lang w:val="cy-GB"/>
        </w:rPr>
        <w:t>gan y gall yr un math o amgylchiadau effeithio ar fyfyrwyr mewn gwahanol ffyrdd</w:t>
      </w:r>
      <w:r w:rsidR="004E1A54" w:rsidRPr="00033E95">
        <w:rPr>
          <w:rFonts w:cstheme="minorHAnsi"/>
          <w:sz w:val="24"/>
          <w:szCs w:val="24"/>
          <w:lang w:val="cy-GB"/>
        </w:rPr>
        <w:t xml:space="preserve">; </w:t>
      </w:r>
      <w:r w:rsidR="00EA36DC" w:rsidRPr="00033E95">
        <w:rPr>
          <w:rFonts w:cstheme="minorHAnsi"/>
          <w:sz w:val="24"/>
          <w:szCs w:val="24"/>
          <w:lang w:val="cy-GB"/>
        </w:rPr>
        <w:t>dylid defnyddio synnwyr cyffredin</w:t>
      </w:r>
      <w:r w:rsidR="004E1A54" w:rsidRPr="00033E95">
        <w:rPr>
          <w:rFonts w:cstheme="minorHAnsi"/>
          <w:sz w:val="24"/>
          <w:szCs w:val="24"/>
          <w:lang w:val="cy-GB"/>
        </w:rPr>
        <w:t xml:space="preserve">. </w:t>
      </w:r>
    </w:p>
    <w:p w14:paraId="45744DBC" w14:textId="77777777" w:rsidR="00A121F7" w:rsidRPr="00033E95" w:rsidRDefault="00EA36DC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Yr egwyddor gyffredinol y bydd y Swyddog Estyniadau yn ei dilyn yw ceisio</w:t>
      </w:r>
      <w:r w:rsidR="00EB4247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sicrhau bod cyfnod yr</w:t>
      </w:r>
      <w:r w:rsidR="00A121F7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estyniad yn cyfateb i’r cyfnod amser a gollwyd gennych</w:t>
      </w:r>
      <w:r w:rsidR="00A121F7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yn gweithio ar yr aseiniad ei hun</w:t>
      </w:r>
      <w:r w:rsidR="00A121F7" w:rsidRPr="00033E95">
        <w:rPr>
          <w:rFonts w:cstheme="minorHAnsi"/>
          <w:sz w:val="24"/>
          <w:szCs w:val="24"/>
          <w:lang w:val="cy-GB"/>
        </w:rPr>
        <w:t xml:space="preserve">; </w:t>
      </w:r>
      <w:r w:rsidRPr="00033E95">
        <w:rPr>
          <w:rFonts w:cstheme="minorHAnsi"/>
          <w:sz w:val="24"/>
          <w:szCs w:val="24"/>
          <w:lang w:val="cy-GB"/>
        </w:rPr>
        <w:t>efallai na fydd hyn o angenrheidrwydd yn cyfateb i’r cyfnod y buoch yn sâl</w:t>
      </w:r>
      <w:r w:rsidR="00A121F7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 xml:space="preserve">neu’n methu â bod yn y Brifysgol </w:t>
      </w:r>
      <w:r w:rsidR="00A121F7" w:rsidRPr="00033E95">
        <w:rPr>
          <w:rFonts w:cstheme="minorHAnsi"/>
          <w:sz w:val="24"/>
          <w:szCs w:val="24"/>
          <w:lang w:val="cy-GB"/>
        </w:rPr>
        <w:t>(</w:t>
      </w:r>
      <w:r w:rsidRPr="00033E95">
        <w:rPr>
          <w:rFonts w:cstheme="minorHAnsi"/>
          <w:sz w:val="24"/>
          <w:szCs w:val="24"/>
          <w:lang w:val="cy-GB"/>
        </w:rPr>
        <w:t>h</w:t>
      </w:r>
      <w:r w:rsidR="00A121F7" w:rsidRPr="00033E95">
        <w:rPr>
          <w:rFonts w:cstheme="minorHAnsi"/>
          <w:sz w:val="24"/>
          <w:szCs w:val="24"/>
          <w:lang w:val="cy-GB"/>
        </w:rPr>
        <w:t>.</w:t>
      </w:r>
      <w:r w:rsidRPr="00033E95">
        <w:rPr>
          <w:rFonts w:cstheme="minorHAnsi"/>
          <w:sz w:val="24"/>
          <w:szCs w:val="24"/>
          <w:lang w:val="cy-GB"/>
        </w:rPr>
        <w:t>y</w:t>
      </w:r>
      <w:r w:rsidR="00A121F7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gallai fod yn llai na hynny</w:t>
      </w:r>
      <w:r w:rsidR="00A121F7" w:rsidRPr="00033E95">
        <w:rPr>
          <w:rFonts w:cstheme="minorHAnsi"/>
          <w:sz w:val="24"/>
          <w:szCs w:val="24"/>
          <w:lang w:val="cy-GB"/>
        </w:rPr>
        <w:t>).</w:t>
      </w:r>
    </w:p>
    <w:p w14:paraId="19D6EEE1" w14:textId="77777777" w:rsidR="000E1085" w:rsidRPr="00033E95" w:rsidRDefault="00EE56F9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Caniateir estyniad am gyfnod rhwng un a phedwar diwrnod ar ddeg</w:t>
      </w:r>
      <w:r w:rsidR="00C36E03" w:rsidRPr="00033E95">
        <w:rPr>
          <w:rFonts w:cstheme="minorHAnsi"/>
          <w:sz w:val="24"/>
          <w:szCs w:val="24"/>
          <w:lang w:val="cy-GB"/>
        </w:rPr>
        <w:t xml:space="preserve"> </w:t>
      </w:r>
      <w:r w:rsidR="00576E61" w:rsidRPr="00033E95">
        <w:rPr>
          <w:rFonts w:cstheme="minorHAnsi"/>
          <w:sz w:val="24"/>
          <w:szCs w:val="24"/>
          <w:lang w:val="cy-GB"/>
        </w:rPr>
        <w:t>calendr</w:t>
      </w:r>
      <w:r w:rsidR="00826CA6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 xml:space="preserve">er ein cyfrifoldebau o dan ddeddfwriaeth cydraddoldeb. Wrth nodi dyddiau </w:t>
      </w:r>
      <w:r w:rsidR="00576E61" w:rsidRPr="00033E95">
        <w:rPr>
          <w:rFonts w:cstheme="minorHAnsi"/>
          <w:sz w:val="24"/>
          <w:szCs w:val="24"/>
          <w:lang w:val="cy-GB"/>
        </w:rPr>
        <w:t>calendr</w:t>
      </w:r>
      <w:r w:rsidR="00B750B0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mae hyn yn golygu bod penwythnosau a chyfnodau gwyliau yn cael eu cynnwys</w:t>
      </w:r>
      <w:r w:rsidR="00B750B0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felly</w:t>
      </w:r>
      <w:r w:rsidR="00B750B0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gallai fod angen ichi gyflwyno eich gwaith ar ddydd Sadwrn neu Ŵyl Banc</w:t>
      </w:r>
      <w:r w:rsidR="00B750B0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neu yn ystod un o gyfnodau gwyliau’r Brifysgol</w:t>
      </w:r>
      <w:r w:rsidR="00B750B0" w:rsidRPr="00033E95">
        <w:rPr>
          <w:rFonts w:cstheme="minorHAnsi"/>
          <w:sz w:val="24"/>
          <w:szCs w:val="24"/>
          <w:lang w:val="cy-GB"/>
        </w:rPr>
        <w:t>.</w:t>
      </w:r>
      <w:r w:rsidR="00BD348C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 xml:space="preserve">Bydd eich Swyddog </w:t>
      </w:r>
      <w:r w:rsidR="00C36E03" w:rsidRPr="00033E95">
        <w:rPr>
          <w:rFonts w:cstheme="minorHAnsi"/>
          <w:sz w:val="24"/>
          <w:szCs w:val="24"/>
          <w:lang w:val="cy-GB"/>
        </w:rPr>
        <w:t>E</w:t>
      </w:r>
      <w:r w:rsidRPr="00033E95">
        <w:rPr>
          <w:rFonts w:cstheme="minorHAnsi"/>
          <w:sz w:val="24"/>
          <w:szCs w:val="24"/>
          <w:lang w:val="cy-GB"/>
        </w:rPr>
        <w:t>styniadau yn rhoi ystyriaeth i’r math o waith rydy</w:t>
      </w:r>
      <w:r w:rsidR="00C36E03" w:rsidRPr="00033E95">
        <w:rPr>
          <w:rFonts w:cstheme="minorHAnsi"/>
          <w:sz w:val="24"/>
          <w:szCs w:val="24"/>
          <w:lang w:val="cy-GB"/>
        </w:rPr>
        <w:t>ch</w:t>
      </w:r>
      <w:r w:rsidRPr="00033E95">
        <w:rPr>
          <w:rFonts w:cstheme="minorHAnsi"/>
          <w:sz w:val="24"/>
          <w:szCs w:val="24"/>
          <w:lang w:val="cy-GB"/>
        </w:rPr>
        <w:t xml:space="preserve"> yn ei gyflwyno</w:t>
      </w:r>
      <w:r w:rsidR="00BD348C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wrth osod y dyddiad cau diwygiedig a bydd yn ystyried a yw’n ymarferol ai peidio ichi gyflwyno gwaith y tu allan i oriau arferol swyddfa</w:t>
      </w:r>
      <w:r w:rsidR="00BD348C" w:rsidRPr="00033E95">
        <w:rPr>
          <w:rFonts w:cstheme="minorHAnsi"/>
          <w:sz w:val="24"/>
          <w:szCs w:val="24"/>
          <w:lang w:val="cy-GB"/>
        </w:rPr>
        <w:t>.</w:t>
      </w:r>
    </w:p>
    <w:p w14:paraId="6596EF73" w14:textId="77777777" w:rsidR="000E1085" w:rsidRPr="00033E95" w:rsidRDefault="00EE56F9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 yw’r Swyddog Estyniadau yn ystyried bod yr amgylchiadau a ddisgrifir</w:t>
      </w:r>
      <w:r w:rsidR="000E1085" w:rsidRPr="00033E95">
        <w:rPr>
          <w:rFonts w:cstheme="minorHAnsi"/>
          <w:sz w:val="24"/>
          <w:szCs w:val="24"/>
          <w:lang w:val="cy-GB"/>
        </w:rPr>
        <w:t xml:space="preserve"> </w:t>
      </w:r>
      <w:r w:rsidR="00AC6459" w:rsidRPr="00033E95">
        <w:rPr>
          <w:rFonts w:cstheme="minorHAnsi"/>
          <w:sz w:val="24"/>
          <w:szCs w:val="24"/>
          <w:lang w:val="cy-GB"/>
        </w:rPr>
        <w:t>yn rhai mor llym eu bod yn anymarferol ichi gwblhau’r gwaith o fewn i</w:t>
      </w:r>
      <w:r w:rsidR="00C36E03" w:rsidRPr="00033E95">
        <w:rPr>
          <w:rFonts w:cstheme="minorHAnsi"/>
          <w:sz w:val="24"/>
          <w:szCs w:val="24"/>
          <w:lang w:val="cy-GB"/>
        </w:rPr>
        <w:t>’r</w:t>
      </w:r>
      <w:r w:rsidR="00AC6459" w:rsidRPr="00033E95">
        <w:rPr>
          <w:rFonts w:cstheme="minorHAnsi"/>
          <w:sz w:val="24"/>
          <w:szCs w:val="24"/>
          <w:lang w:val="cy-GB"/>
        </w:rPr>
        <w:t xml:space="preserve"> cyfnod </w:t>
      </w:r>
      <w:r w:rsidR="00C36E03" w:rsidRPr="00033E95">
        <w:rPr>
          <w:rFonts w:cstheme="minorHAnsi"/>
          <w:sz w:val="24"/>
          <w:szCs w:val="24"/>
          <w:lang w:val="cy-GB"/>
        </w:rPr>
        <w:t xml:space="preserve">hiraf </w:t>
      </w:r>
      <w:r w:rsidR="00AC6459" w:rsidRPr="00033E95">
        <w:rPr>
          <w:rFonts w:cstheme="minorHAnsi"/>
          <w:sz w:val="24"/>
          <w:szCs w:val="24"/>
          <w:lang w:val="cy-GB"/>
        </w:rPr>
        <w:t>y gellir ei ganiatáu</w:t>
      </w:r>
      <w:r w:rsidR="000E1085" w:rsidRPr="00033E95">
        <w:rPr>
          <w:rFonts w:cstheme="minorHAnsi"/>
          <w:sz w:val="24"/>
          <w:szCs w:val="24"/>
          <w:lang w:val="cy-GB"/>
        </w:rPr>
        <w:t xml:space="preserve">, </w:t>
      </w:r>
      <w:r w:rsidR="00AC6459" w:rsidRPr="00033E95">
        <w:rPr>
          <w:rFonts w:cstheme="minorHAnsi"/>
          <w:sz w:val="24"/>
          <w:szCs w:val="24"/>
          <w:lang w:val="cy-GB"/>
        </w:rPr>
        <w:t>cewch eich cyfarwyddo i ddilyn y drefn Amgylchiadau Arbennig</w:t>
      </w:r>
      <w:r w:rsidR="000E1085" w:rsidRPr="00033E95">
        <w:rPr>
          <w:rFonts w:cstheme="minorHAnsi"/>
          <w:sz w:val="24"/>
          <w:szCs w:val="24"/>
          <w:lang w:val="cy-GB"/>
        </w:rPr>
        <w:t xml:space="preserve">. </w:t>
      </w:r>
      <w:r w:rsidR="00AC6459" w:rsidRPr="00033E95">
        <w:rPr>
          <w:rFonts w:cstheme="minorHAnsi"/>
          <w:sz w:val="24"/>
          <w:szCs w:val="24"/>
          <w:lang w:val="cy-GB"/>
        </w:rPr>
        <w:t>Mae hyn yn golygu y bydd yn rhaid ichi lenwi’r ffurflen</w:t>
      </w:r>
      <w:r w:rsidR="000E1085" w:rsidRPr="00033E95">
        <w:rPr>
          <w:rFonts w:cstheme="minorHAnsi"/>
          <w:sz w:val="24"/>
          <w:szCs w:val="24"/>
          <w:lang w:val="cy-GB"/>
        </w:rPr>
        <w:t xml:space="preserve"> </w:t>
      </w:r>
      <w:r w:rsidR="00AC6459" w:rsidRPr="00033E95">
        <w:rPr>
          <w:rFonts w:cstheme="minorHAnsi"/>
          <w:sz w:val="24"/>
          <w:szCs w:val="24"/>
          <w:lang w:val="cy-GB"/>
        </w:rPr>
        <w:t>Amgylchiadau Arbennig a’i chyflwyno gyda’r dystiolaeth ddogfennol ategol wreiddiol</w:t>
      </w:r>
      <w:r w:rsidR="000E1085" w:rsidRPr="00033E95">
        <w:rPr>
          <w:rFonts w:cstheme="minorHAnsi"/>
          <w:sz w:val="24"/>
          <w:szCs w:val="24"/>
          <w:lang w:val="cy-GB"/>
        </w:rPr>
        <w:t xml:space="preserve"> </w:t>
      </w:r>
      <w:r w:rsidR="00AC6459" w:rsidRPr="00033E95">
        <w:rPr>
          <w:rFonts w:cstheme="minorHAnsi"/>
          <w:sz w:val="24"/>
          <w:szCs w:val="24"/>
          <w:lang w:val="cy-GB"/>
        </w:rPr>
        <w:t>i’w hystyried gan Fwrdd Amgylchiadau Arbennig yr Adran</w:t>
      </w:r>
      <w:r w:rsidR="000E1085" w:rsidRPr="00033E95">
        <w:rPr>
          <w:rFonts w:cstheme="minorHAnsi"/>
          <w:sz w:val="24"/>
          <w:szCs w:val="24"/>
          <w:lang w:val="cy-GB"/>
        </w:rPr>
        <w:t>/</w:t>
      </w:r>
      <w:r w:rsidR="009E4A18" w:rsidRPr="00033E95">
        <w:rPr>
          <w:rFonts w:cstheme="minorHAnsi"/>
          <w:sz w:val="24"/>
          <w:szCs w:val="24"/>
          <w:lang w:val="cy-GB"/>
        </w:rPr>
        <w:t>Cyfadran</w:t>
      </w:r>
      <w:r w:rsidR="000E1085" w:rsidRPr="00033E95">
        <w:rPr>
          <w:rFonts w:cstheme="minorHAnsi"/>
          <w:sz w:val="24"/>
          <w:szCs w:val="24"/>
          <w:lang w:val="cy-GB"/>
        </w:rPr>
        <w:t>.</w:t>
      </w:r>
    </w:p>
    <w:p w14:paraId="6A6CF414" w14:textId="77777777" w:rsidR="00EB4247" w:rsidRPr="00033E95" w:rsidRDefault="00EB4247" w:rsidP="00033E95">
      <w:pPr>
        <w:spacing w:before="120" w:after="120" w:line="240" w:lineRule="auto"/>
        <w:rPr>
          <w:rFonts w:cstheme="minorHAnsi"/>
          <w:b/>
          <w:i/>
          <w:sz w:val="24"/>
          <w:szCs w:val="24"/>
          <w:lang w:val="cy-GB"/>
        </w:rPr>
      </w:pPr>
    </w:p>
    <w:p w14:paraId="590B2033" w14:textId="6FFBB5F7" w:rsidR="00875AB9" w:rsidRPr="00033E95" w:rsidRDefault="00B6393A" w:rsidP="00033E95">
      <w:pPr>
        <w:spacing w:before="120" w:after="120" w:line="240" w:lineRule="auto"/>
        <w:ind w:left="567" w:hanging="567"/>
        <w:rPr>
          <w:rFonts w:cstheme="minorHAnsi"/>
          <w:b/>
          <w:i/>
          <w:sz w:val="24"/>
          <w:szCs w:val="24"/>
          <w:lang w:val="cy-GB"/>
        </w:rPr>
      </w:pPr>
      <w:r w:rsidRPr="00033E95">
        <w:rPr>
          <w:rFonts w:cstheme="minorHAnsi"/>
          <w:b/>
          <w:i/>
          <w:sz w:val="24"/>
          <w:szCs w:val="24"/>
          <w:lang w:val="cy-GB"/>
        </w:rPr>
        <w:t>3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 xml:space="preserve">. </w:t>
      </w:r>
      <w:r w:rsidR="00656311" w:rsidRPr="00033E95">
        <w:rPr>
          <w:rFonts w:cstheme="minorHAnsi"/>
          <w:b/>
          <w:i/>
          <w:sz w:val="24"/>
          <w:szCs w:val="24"/>
          <w:lang w:val="cy-GB"/>
        </w:rPr>
        <w:tab/>
      </w:r>
      <w:r w:rsidR="00F9438F" w:rsidRPr="00033E95">
        <w:rPr>
          <w:rFonts w:cstheme="minorHAnsi"/>
          <w:b/>
          <w:i/>
          <w:sz w:val="24"/>
          <w:szCs w:val="24"/>
          <w:lang w:val="cy-GB"/>
        </w:rPr>
        <w:t>O ystyried ymrwymiadau astudio eraill y myfyriwr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, a</w:t>
      </w:r>
      <w:r w:rsidR="00F9438F" w:rsidRPr="00033E95">
        <w:rPr>
          <w:rFonts w:cstheme="minorHAnsi"/>
          <w:b/>
          <w:i/>
          <w:sz w:val="24"/>
          <w:szCs w:val="24"/>
          <w:lang w:val="cy-GB"/>
        </w:rPr>
        <w:t>’r amgylchiadau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 xml:space="preserve"> med</w:t>
      </w:r>
      <w:r w:rsidR="00F9438F" w:rsidRPr="00033E95">
        <w:rPr>
          <w:rFonts w:cstheme="minorHAnsi"/>
          <w:b/>
          <w:i/>
          <w:sz w:val="24"/>
          <w:szCs w:val="24"/>
          <w:lang w:val="cy-GB"/>
        </w:rPr>
        <w:t>dygo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l/person</w:t>
      </w:r>
      <w:r w:rsidR="00F9438F" w:rsidRPr="00033E95">
        <w:rPr>
          <w:rFonts w:cstheme="minorHAnsi"/>
          <w:b/>
          <w:i/>
          <w:sz w:val="24"/>
          <w:szCs w:val="24"/>
          <w:lang w:val="cy-GB"/>
        </w:rPr>
        <w:t>o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l</w:t>
      </w:r>
      <w:r w:rsidR="00E5277F" w:rsidRPr="00033E95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F9438F" w:rsidRPr="00033E95">
        <w:rPr>
          <w:rFonts w:cstheme="minorHAnsi"/>
          <w:b/>
          <w:i/>
          <w:sz w:val="24"/>
          <w:szCs w:val="24"/>
          <w:lang w:val="cy-GB"/>
        </w:rPr>
        <w:t>a gyflwynwyd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 xml:space="preserve">, </w:t>
      </w:r>
      <w:r w:rsidR="00F9438F" w:rsidRPr="00033E95">
        <w:rPr>
          <w:rFonts w:cstheme="minorHAnsi"/>
          <w:b/>
          <w:i/>
          <w:sz w:val="24"/>
          <w:szCs w:val="24"/>
          <w:lang w:val="cy-GB"/>
        </w:rPr>
        <w:t>a fyddai’n rhesymol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F9438F" w:rsidRPr="00033E95">
        <w:rPr>
          <w:rFonts w:cstheme="minorHAnsi"/>
          <w:b/>
          <w:i/>
          <w:sz w:val="24"/>
          <w:szCs w:val="24"/>
          <w:lang w:val="cy-GB"/>
        </w:rPr>
        <w:t>disgwyl i’r myfyriwr fod wedi cwblhau’r aseiniad erbyn y dyddiad cau gwreiddiol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?</w:t>
      </w:r>
    </w:p>
    <w:p w14:paraId="1ADF25DD" w14:textId="77777777" w:rsidR="00B32C23" w:rsidRPr="00033E95" w:rsidRDefault="00F9438F" w:rsidP="00033E95">
      <w:pPr>
        <w:spacing w:before="120" w:after="120" w:line="240" w:lineRule="auto"/>
        <w:ind w:left="567"/>
        <w:rPr>
          <w:rFonts w:cstheme="minorHAnsi"/>
          <w:b/>
          <w:i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</w:t>
      </w:r>
      <w:r w:rsidR="00B32C23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BYDDAI</w:t>
      </w:r>
      <w:r w:rsidR="00D2245C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ni ddylid caniatáu estyniad</w:t>
      </w:r>
      <w:r w:rsidR="00B32C23" w:rsidRPr="00033E95">
        <w:rPr>
          <w:rFonts w:cstheme="minorHAnsi"/>
          <w:sz w:val="24"/>
          <w:szCs w:val="24"/>
          <w:lang w:val="cy-GB"/>
        </w:rPr>
        <w:t xml:space="preserve">. </w:t>
      </w:r>
      <w:r w:rsidR="00B32C23" w:rsidRPr="00033E95">
        <w:rPr>
          <w:rFonts w:cstheme="minorHAnsi"/>
          <w:i/>
          <w:sz w:val="24"/>
          <w:szCs w:val="24"/>
          <w:lang w:val="cy-GB"/>
        </w:rPr>
        <w:t xml:space="preserve"> </w:t>
      </w:r>
    </w:p>
    <w:p w14:paraId="7DBC40E2" w14:textId="77777777" w:rsidR="00AA7A02" w:rsidRPr="00033E95" w:rsidRDefault="00F9438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</w:t>
      </w:r>
      <w:r w:rsidR="00D2245C" w:rsidRPr="00033E95">
        <w:rPr>
          <w:rFonts w:cstheme="minorHAnsi"/>
          <w:sz w:val="24"/>
          <w:szCs w:val="24"/>
          <w:lang w:val="cy-GB"/>
        </w:rPr>
        <w:t xml:space="preserve"> </w:t>
      </w:r>
      <w:r w:rsidR="00EA3000" w:rsidRPr="00033E95">
        <w:rPr>
          <w:rFonts w:cstheme="minorHAnsi"/>
          <w:sz w:val="24"/>
          <w:szCs w:val="24"/>
          <w:lang w:val="cy-GB"/>
        </w:rPr>
        <w:t>N</w:t>
      </w:r>
      <w:r w:rsidRPr="00033E95">
        <w:rPr>
          <w:rFonts w:cstheme="minorHAnsi"/>
          <w:sz w:val="24"/>
          <w:szCs w:val="24"/>
          <w:lang w:val="cy-GB"/>
        </w:rPr>
        <w:t>A</w:t>
      </w:r>
      <w:r w:rsidR="00EA3000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yna dylid caniatáu estyniad</w:t>
      </w:r>
      <w:r w:rsidR="00D2245C" w:rsidRPr="00033E95">
        <w:rPr>
          <w:rFonts w:cstheme="minorHAnsi"/>
          <w:sz w:val="24"/>
          <w:szCs w:val="24"/>
          <w:lang w:val="cy-GB"/>
        </w:rPr>
        <w:t>.</w:t>
      </w:r>
    </w:p>
    <w:p w14:paraId="3A1227BF" w14:textId="77777777" w:rsidR="00007EEC" w:rsidRPr="00033E95" w:rsidRDefault="00007EEC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p w14:paraId="5054A690" w14:textId="3E59C346" w:rsidR="00007EEC" w:rsidRPr="00033E95" w:rsidRDefault="00007EEC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tbl>
      <w:tblPr>
        <w:tblW w:w="9048" w:type="dxa"/>
        <w:tblInd w:w="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332"/>
        <w:gridCol w:w="2364"/>
        <w:gridCol w:w="1696"/>
        <w:gridCol w:w="30"/>
      </w:tblGrid>
      <w:tr w:rsidR="00007EEC" w:rsidRPr="00033E95" w14:paraId="6F5AFA75" w14:textId="77777777" w:rsidTr="00534F1F">
        <w:trPr>
          <w:trHeight w:val="318"/>
        </w:trPr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BF13" w14:textId="77777777" w:rsidR="00007EEC" w:rsidRPr="00033E95" w:rsidRDefault="00967D50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F</w:t>
            </w:r>
            <w:r w:rsidR="00007EEC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ersi</w:t>
            </w: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w</w:t>
            </w:r>
            <w:r w:rsidR="00007EEC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n: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10CB" w14:textId="0A87C113" w:rsidR="00007EEC" w:rsidRPr="00033E95" w:rsidRDefault="00BC339D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2.</w:t>
            </w:r>
            <w:r w:rsidR="00233BC8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9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343B" w14:textId="77777777" w:rsidR="00007EEC" w:rsidRPr="00033E95" w:rsidRDefault="00967D50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Dyddiad Cyhoeddi</w:t>
            </w:r>
            <w:r w:rsidR="00007EEC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: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9845" w14:textId="6F60225D" w:rsidR="00007EEC" w:rsidRPr="00033E95" w:rsidRDefault="00233BC8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Medi</w:t>
            </w:r>
            <w:r w:rsidR="007A1632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 w:rsidR="005573C5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202</w:t>
            </w:r>
            <w:r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2</w:t>
            </w:r>
          </w:p>
        </w:tc>
        <w:tc>
          <w:tcPr>
            <w:tcW w:w="30" w:type="dxa"/>
            <w:hideMark/>
          </w:tcPr>
          <w:p w14:paraId="00E86AEF" w14:textId="77777777" w:rsidR="00007EEC" w:rsidRPr="00033E95" w:rsidRDefault="00007EEC" w:rsidP="00033E95">
            <w:pPr>
              <w:spacing w:after="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sz w:val="24"/>
                <w:szCs w:val="24"/>
                <w:lang w:val="cy-GB"/>
              </w:rPr>
              <w:t> </w:t>
            </w:r>
          </w:p>
        </w:tc>
      </w:tr>
      <w:tr w:rsidR="00007EEC" w:rsidRPr="00033E95" w14:paraId="1064356D" w14:textId="77777777" w:rsidTr="00534F1F">
        <w:trPr>
          <w:trHeight w:val="318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5E15" w14:textId="77777777" w:rsidR="00007EEC" w:rsidRPr="00033E95" w:rsidRDefault="00967D50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Rheswm am ddiweddaru</w:t>
            </w:r>
            <w:r w:rsidR="00007EEC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: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0926" w14:textId="5EF57F01" w:rsidR="00007EEC" w:rsidRPr="00033E95" w:rsidRDefault="00233BC8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Cyfeiriad i</w:t>
            </w:r>
            <w:r w:rsidR="007A1632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 xml:space="preserve"> 2021-22 </w:t>
            </w:r>
            <w:r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 xml:space="preserve">wedi tynnu allan – Gofynion am tystiolaeth i aros yr un </w:t>
            </w:r>
            <w:r w:rsidR="009C768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p</w:t>
            </w:r>
            <w:r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eth ar gyfer 2022-23</w:t>
            </w:r>
            <w:r w:rsidR="009D4AE5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 xml:space="preserve"> </w:t>
            </w:r>
          </w:p>
        </w:tc>
        <w:tc>
          <w:tcPr>
            <w:tcW w:w="30" w:type="dxa"/>
            <w:hideMark/>
          </w:tcPr>
          <w:p w14:paraId="65F8AF26" w14:textId="77777777" w:rsidR="00007EEC" w:rsidRPr="00033E95" w:rsidRDefault="00007EEC" w:rsidP="00033E95">
            <w:pPr>
              <w:spacing w:after="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sz w:val="24"/>
                <w:szCs w:val="24"/>
                <w:lang w:val="cy-GB"/>
              </w:rPr>
              <w:t> </w:t>
            </w:r>
          </w:p>
        </w:tc>
      </w:tr>
      <w:tr w:rsidR="00007EEC" w:rsidRPr="00033E95" w14:paraId="32299585" w14:textId="77777777" w:rsidTr="00534F1F">
        <w:trPr>
          <w:trHeight w:val="318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4A4C" w14:textId="77777777" w:rsidR="00007EEC" w:rsidRPr="00033E95" w:rsidRDefault="00967D50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Cymeradwywyd</w:t>
            </w:r>
            <w:r w:rsidR="00007EEC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2C30" w14:textId="77777777" w:rsidR="009D4AE5" w:rsidRPr="00033E95" w:rsidRDefault="00BC339D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Cofrestrfa Academaidd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FA8A" w14:textId="77777777" w:rsidR="00007EEC" w:rsidRPr="00033E95" w:rsidRDefault="00967D50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Dod i rym</w:t>
            </w:r>
            <w:r w:rsidR="00007EEC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o</w:t>
            </w:r>
            <w:r w:rsidR="00007EEC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85673" w14:textId="1A094EED" w:rsidR="00007EEC" w:rsidRPr="00033E95" w:rsidRDefault="00233BC8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Medi</w:t>
            </w:r>
            <w:r w:rsidR="00B41121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 w:rsidR="005573C5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202</w:t>
            </w:r>
            <w:r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2</w:t>
            </w:r>
          </w:p>
        </w:tc>
        <w:tc>
          <w:tcPr>
            <w:tcW w:w="30" w:type="dxa"/>
            <w:hideMark/>
          </w:tcPr>
          <w:p w14:paraId="31695D35" w14:textId="77777777" w:rsidR="00007EEC" w:rsidRPr="00033E95" w:rsidRDefault="00007EEC" w:rsidP="00033E95">
            <w:pPr>
              <w:spacing w:after="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sz w:val="24"/>
                <w:szCs w:val="24"/>
                <w:lang w:val="cy-GB"/>
              </w:rPr>
              <w:t> </w:t>
            </w:r>
          </w:p>
        </w:tc>
      </w:tr>
      <w:tr w:rsidR="00007EEC" w:rsidRPr="00033E95" w14:paraId="3B21D3EC" w14:textId="77777777" w:rsidTr="00534F1F">
        <w:trPr>
          <w:gridAfter w:val="1"/>
          <w:wAfter w:w="30" w:type="dxa"/>
          <w:trHeight w:val="318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CBF0" w14:textId="77777777" w:rsidR="00007EEC" w:rsidRPr="00033E95" w:rsidRDefault="00007EEC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C</w:t>
            </w:r>
            <w:r w:rsidR="00967D50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yswll</w:t>
            </w: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t: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67A5" w14:textId="77777777" w:rsidR="00007EEC" w:rsidRPr="00033E95" w:rsidRDefault="00BC339D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 xml:space="preserve">Kerry Bertenshaw, </w:t>
            </w:r>
            <w:proofErr w:type="spellStart"/>
            <w:r w:rsidRPr="00033E95">
              <w:rPr>
                <w:rFonts w:cstheme="minorHAnsi"/>
                <w:bCs/>
                <w:iCs/>
                <w:sz w:val="24"/>
                <w:szCs w:val="24"/>
                <w:lang w:eastAsia="en-GB"/>
              </w:rPr>
              <w:t>Cofrestrydd</w:t>
            </w:r>
            <w:proofErr w:type="spellEnd"/>
            <w:r w:rsidRPr="00033E95">
              <w:rPr>
                <w:rFonts w:cstheme="minorHAnsi"/>
                <w:bCs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33E95">
              <w:rPr>
                <w:rFonts w:cstheme="minorHAnsi"/>
                <w:bCs/>
                <w:iCs/>
                <w:sz w:val="24"/>
                <w:szCs w:val="24"/>
                <w:lang w:eastAsia="en-GB"/>
              </w:rPr>
              <w:t>Cynorthwyol</w:t>
            </w:r>
            <w:proofErr w:type="spellEnd"/>
            <w:r w:rsidRPr="00033E9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  <w:lang w:val="cy-GB" w:eastAsia="en-GB"/>
              </w:rPr>
              <w:t xml:space="preserve"> </w:t>
            </w: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(qaestaff@aber.ac.uk)</w:t>
            </w:r>
          </w:p>
        </w:tc>
      </w:tr>
    </w:tbl>
    <w:p w14:paraId="1BCBE8AC" w14:textId="77777777" w:rsidR="00007EEC" w:rsidRPr="00033E95" w:rsidRDefault="00007EEC" w:rsidP="00033E95">
      <w:pPr>
        <w:spacing w:after="0" w:line="300" w:lineRule="exact"/>
        <w:rPr>
          <w:rFonts w:cstheme="minorHAnsi"/>
          <w:sz w:val="24"/>
          <w:szCs w:val="24"/>
          <w:lang w:val="cy-GB"/>
        </w:rPr>
      </w:pPr>
    </w:p>
    <w:sectPr w:rsidR="00007EEC" w:rsidRPr="00033E95" w:rsidSect="00CC14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1E42" w14:textId="77777777" w:rsidR="005F189B" w:rsidRDefault="005F189B" w:rsidP="00E23588">
      <w:pPr>
        <w:spacing w:after="0" w:line="240" w:lineRule="auto"/>
      </w:pPr>
      <w:r>
        <w:separator/>
      </w:r>
    </w:p>
  </w:endnote>
  <w:endnote w:type="continuationSeparator" w:id="0">
    <w:p w14:paraId="19F7D90C" w14:textId="77777777" w:rsidR="005F189B" w:rsidRDefault="005F189B" w:rsidP="00E2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C01D" w14:textId="77777777" w:rsidR="005F189B" w:rsidRDefault="005F189B" w:rsidP="00E23588">
      <w:pPr>
        <w:spacing w:after="0" w:line="240" w:lineRule="auto"/>
      </w:pPr>
      <w:r>
        <w:separator/>
      </w:r>
    </w:p>
  </w:footnote>
  <w:footnote w:type="continuationSeparator" w:id="0">
    <w:p w14:paraId="22AE5774" w14:textId="77777777" w:rsidR="005F189B" w:rsidRDefault="005F189B" w:rsidP="00E23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2F10"/>
    <w:multiLevelType w:val="hybridMultilevel"/>
    <w:tmpl w:val="87AEA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E62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8C2E6246">
      <w:numFmt w:val="bullet"/>
      <w:lvlText w:val="-"/>
      <w:lvlJc w:val="left"/>
      <w:pPr>
        <w:ind w:left="1884" w:hanging="84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4413"/>
    <w:multiLevelType w:val="hybridMultilevel"/>
    <w:tmpl w:val="922C4C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C1F34"/>
    <w:multiLevelType w:val="hybridMultilevel"/>
    <w:tmpl w:val="87E2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7444">
    <w:abstractNumId w:val="0"/>
  </w:num>
  <w:num w:numId="2" w16cid:durableId="1252855659">
    <w:abstractNumId w:val="2"/>
  </w:num>
  <w:num w:numId="3" w16cid:durableId="136301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3DA"/>
    <w:rsid w:val="00007EEC"/>
    <w:rsid w:val="0002587C"/>
    <w:rsid w:val="00026980"/>
    <w:rsid w:val="00033E95"/>
    <w:rsid w:val="00042725"/>
    <w:rsid w:val="00043998"/>
    <w:rsid w:val="00066B79"/>
    <w:rsid w:val="00097351"/>
    <w:rsid w:val="000B0A22"/>
    <w:rsid w:val="000E1085"/>
    <w:rsid w:val="000F577A"/>
    <w:rsid w:val="000F76FA"/>
    <w:rsid w:val="00106993"/>
    <w:rsid w:val="00112385"/>
    <w:rsid w:val="001570F2"/>
    <w:rsid w:val="00180FAE"/>
    <w:rsid w:val="00210509"/>
    <w:rsid w:val="002305A0"/>
    <w:rsid w:val="00233BC8"/>
    <w:rsid w:val="00236708"/>
    <w:rsid w:val="00262CE9"/>
    <w:rsid w:val="00287A53"/>
    <w:rsid w:val="002C427B"/>
    <w:rsid w:val="002E087B"/>
    <w:rsid w:val="003627C6"/>
    <w:rsid w:val="003B686C"/>
    <w:rsid w:val="003C7ECC"/>
    <w:rsid w:val="00406832"/>
    <w:rsid w:val="004107BC"/>
    <w:rsid w:val="00411FB3"/>
    <w:rsid w:val="00436A98"/>
    <w:rsid w:val="00447DAB"/>
    <w:rsid w:val="00470FAA"/>
    <w:rsid w:val="004C71BD"/>
    <w:rsid w:val="004E1A54"/>
    <w:rsid w:val="004E1D39"/>
    <w:rsid w:val="004F5D72"/>
    <w:rsid w:val="0051167D"/>
    <w:rsid w:val="00513991"/>
    <w:rsid w:val="00534F1F"/>
    <w:rsid w:val="005573C5"/>
    <w:rsid w:val="00576E61"/>
    <w:rsid w:val="00584EC4"/>
    <w:rsid w:val="005A02CB"/>
    <w:rsid w:val="005A196C"/>
    <w:rsid w:val="005E5E9F"/>
    <w:rsid w:val="005F189B"/>
    <w:rsid w:val="00611601"/>
    <w:rsid w:val="00656311"/>
    <w:rsid w:val="00671912"/>
    <w:rsid w:val="00694D72"/>
    <w:rsid w:val="00694FA9"/>
    <w:rsid w:val="006D5549"/>
    <w:rsid w:val="006D71C1"/>
    <w:rsid w:val="006F4E68"/>
    <w:rsid w:val="00707AB3"/>
    <w:rsid w:val="0072107E"/>
    <w:rsid w:val="00732135"/>
    <w:rsid w:val="00757FAA"/>
    <w:rsid w:val="00780BDD"/>
    <w:rsid w:val="007A03DA"/>
    <w:rsid w:val="007A1632"/>
    <w:rsid w:val="007B5820"/>
    <w:rsid w:val="007B6026"/>
    <w:rsid w:val="007D06EC"/>
    <w:rsid w:val="00810A5F"/>
    <w:rsid w:val="00826CA6"/>
    <w:rsid w:val="00836264"/>
    <w:rsid w:val="00857BFD"/>
    <w:rsid w:val="0086024E"/>
    <w:rsid w:val="00870412"/>
    <w:rsid w:val="00875AB9"/>
    <w:rsid w:val="00894F53"/>
    <w:rsid w:val="00896C1C"/>
    <w:rsid w:val="008A31C5"/>
    <w:rsid w:val="009103CB"/>
    <w:rsid w:val="00931EC4"/>
    <w:rsid w:val="00967D50"/>
    <w:rsid w:val="00974F03"/>
    <w:rsid w:val="009A4D47"/>
    <w:rsid w:val="009A6AA1"/>
    <w:rsid w:val="009C7685"/>
    <w:rsid w:val="009D4AE5"/>
    <w:rsid w:val="009E4A18"/>
    <w:rsid w:val="009F273F"/>
    <w:rsid w:val="00A121F7"/>
    <w:rsid w:val="00A61614"/>
    <w:rsid w:val="00A646D2"/>
    <w:rsid w:val="00AA16C9"/>
    <w:rsid w:val="00AA2F8B"/>
    <w:rsid w:val="00AA7886"/>
    <w:rsid w:val="00AA7A02"/>
    <w:rsid w:val="00AB4639"/>
    <w:rsid w:val="00AC6459"/>
    <w:rsid w:val="00AE6BDF"/>
    <w:rsid w:val="00B235B4"/>
    <w:rsid w:val="00B32C23"/>
    <w:rsid w:val="00B356E1"/>
    <w:rsid w:val="00B41121"/>
    <w:rsid w:val="00B6393A"/>
    <w:rsid w:val="00B750B0"/>
    <w:rsid w:val="00B8633B"/>
    <w:rsid w:val="00BA7D95"/>
    <w:rsid w:val="00BB4E8E"/>
    <w:rsid w:val="00BC339D"/>
    <w:rsid w:val="00BC6AB5"/>
    <w:rsid w:val="00BD348C"/>
    <w:rsid w:val="00BE4900"/>
    <w:rsid w:val="00BF0832"/>
    <w:rsid w:val="00BF26CE"/>
    <w:rsid w:val="00C178AE"/>
    <w:rsid w:val="00C2453F"/>
    <w:rsid w:val="00C338A1"/>
    <w:rsid w:val="00C36E03"/>
    <w:rsid w:val="00C543A5"/>
    <w:rsid w:val="00C873F0"/>
    <w:rsid w:val="00C93591"/>
    <w:rsid w:val="00CC14FD"/>
    <w:rsid w:val="00D06C4A"/>
    <w:rsid w:val="00D2245C"/>
    <w:rsid w:val="00D32FD4"/>
    <w:rsid w:val="00D40ED0"/>
    <w:rsid w:val="00D455B1"/>
    <w:rsid w:val="00D75E50"/>
    <w:rsid w:val="00D95049"/>
    <w:rsid w:val="00DD51A3"/>
    <w:rsid w:val="00DE0ADA"/>
    <w:rsid w:val="00DF1D04"/>
    <w:rsid w:val="00E05D8C"/>
    <w:rsid w:val="00E23588"/>
    <w:rsid w:val="00E31F7B"/>
    <w:rsid w:val="00E368BC"/>
    <w:rsid w:val="00E5277F"/>
    <w:rsid w:val="00E54384"/>
    <w:rsid w:val="00E57275"/>
    <w:rsid w:val="00E82073"/>
    <w:rsid w:val="00E93AAB"/>
    <w:rsid w:val="00E9742D"/>
    <w:rsid w:val="00EA3000"/>
    <w:rsid w:val="00EA36DC"/>
    <w:rsid w:val="00EB4247"/>
    <w:rsid w:val="00EE56F9"/>
    <w:rsid w:val="00F02877"/>
    <w:rsid w:val="00F37FF9"/>
    <w:rsid w:val="00F46AF4"/>
    <w:rsid w:val="00F7794E"/>
    <w:rsid w:val="00F81497"/>
    <w:rsid w:val="00F9438F"/>
    <w:rsid w:val="00F955CA"/>
    <w:rsid w:val="00FB3F7C"/>
    <w:rsid w:val="00FF04BE"/>
    <w:rsid w:val="00FF615F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38E66"/>
  <w15:docId w15:val="{DD776EED-5111-455B-9BB3-F512661A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497"/>
    <w:pPr>
      <w:tabs>
        <w:tab w:val="center" w:pos="4513"/>
        <w:tab w:val="right" w:pos="9026"/>
      </w:tabs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81497"/>
    <w:rPr>
      <w:rFonts w:ascii="Tms Rmn" w:eastAsia="Times New Roman" w:hAnsi="Tms Rmn" w:cs="Times New Roman"/>
      <w:noProof/>
      <w:sz w:val="20"/>
      <w:szCs w:val="20"/>
      <w:lang w:val="x-none" w:eastAsia="x-none"/>
    </w:rPr>
  </w:style>
  <w:style w:type="character" w:styleId="Hyperlink">
    <w:name w:val="Hyperlink"/>
    <w:unhideWhenUsed/>
    <w:rsid w:val="00F81497"/>
    <w:rPr>
      <w:color w:val="0000FF"/>
      <w:u w:val="single"/>
    </w:rPr>
  </w:style>
  <w:style w:type="paragraph" w:styleId="NoSpacing">
    <w:name w:val="No Spacing"/>
    <w:uiPriority w:val="1"/>
    <w:qFormat/>
    <w:rsid w:val="00F81497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5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23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88"/>
  </w:style>
  <w:style w:type="character" w:styleId="FollowedHyperlink">
    <w:name w:val="FollowedHyperlink"/>
    <w:basedOn w:val="DefaultParagraphFont"/>
    <w:uiPriority w:val="99"/>
    <w:semiHidden/>
    <w:unhideWhenUsed/>
    <w:rsid w:val="00576E61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69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EC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5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.school@aber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er.ac.uk/cy/aqro/handbook/taught-schemes/name-193260-c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aduate.school@ab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er.ac.uk/cy/student-support/let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ABFE-0D5B-4E9E-9EC2-156CB360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</dc:creator>
  <cp:lastModifiedBy>Jan Davies [jlb] (Staff)</cp:lastModifiedBy>
  <cp:revision>2</cp:revision>
  <cp:lastPrinted>2015-07-17T15:35:00Z</cp:lastPrinted>
  <dcterms:created xsi:type="dcterms:W3CDTF">2023-09-07T18:25:00Z</dcterms:created>
  <dcterms:modified xsi:type="dcterms:W3CDTF">2023-09-07T18:25:00Z</dcterms:modified>
</cp:coreProperties>
</file>