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BA4D" w14:textId="5E9F0BCB" w:rsidR="009B49FE" w:rsidRDefault="00366EB7" w:rsidP="009B49FE">
      <w:pPr>
        <w:pStyle w:val="Title"/>
      </w:pPr>
      <w:r>
        <w:t>Turnitin Guide</w:t>
      </w:r>
    </w:p>
    <w:p w14:paraId="35AA0EC4" w14:textId="77777777" w:rsidR="009B49FE" w:rsidRDefault="009B49FE" w:rsidP="009B49FE"/>
    <w:p w14:paraId="5805332B" w14:textId="73865390" w:rsidR="009B49FE" w:rsidRDefault="009B49FE" w:rsidP="2F12AEF6">
      <w:pPr>
        <w:jc w:val="right"/>
      </w:pPr>
      <w:r>
        <w:t xml:space="preserve">Digital Education Group (elearning@aber.ac.uk) </w:t>
      </w:r>
    </w:p>
    <w:p w14:paraId="5A88DAC7" w14:textId="7ADABEA7" w:rsidR="009B49FE" w:rsidRDefault="00E16F3B" w:rsidP="2F12AEF6">
      <w:pPr>
        <w:jc w:val="right"/>
      </w:pPr>
      <w:r>
        <w:t xml:space="preserve">Updated </w:t>
      </w:r>
      <w:r w:rsidR="009B49FE">
        <w:t>July 2025</w:t>
      </w:r>
    </w:p>
    <w:p w14:paraId="03FB8D1F" w14:textId="3E6EC8AD" w:rsidR="2F12AEF6" w:rsidRDefault="2F12AEF6" w:rsidP="2F12AEF6">
      <w:pPr>
        <w:jc w:val="right"/>
      </w:pPr>
    </w:p>
    <w:sdt>
      <w:sdtPr>
        <w:id w:val="1611044976"/>
        <w:docPartObj>
          <w:docPartGallery w:val="Table of Contents"/>
          <w:docPartUnique/>
        </w:docPartObj>
      </w:sdtPr>
      <w:sdtEndPr/>
      <w:sdtContent>
        <w:p w14:paraId="2F54933C" w14:textId="4EFE886A" w:rsidR="00366EB7" w:rsidRDefault="2F12AEF6">
          <w:pPr>
            <w:pStyle w:val="TOC1"/>
            <w:tabs>
              <w:tab w:val="right" w:leader="dot" w:pos="9016"/>
            </w:tabs>
            <w:rPr>
              <w:rFonts w:eastAsiaTheme="minorEastAsia"/>
              <w:noProof/>
              <w:lang w:eastAsia="en-GB"/>
            </w:rPr>
          </w:pPr>
          <w:r>
            <w:fldChar w:fldCharType="begin"/>
          </w:r>
          <w:r>
            <w:instrText>TOC \o \z \u \h</w:instrText>
          </w:r>
          <w:r>
            <w:fldChar w:fldCharType="separate"/>
          </w:r>
          <w:hyperlink w:anchor="_Toc205907121" w:history="1">
            <w:r w:rsidR="00366EB7" w:rsidRPr="005D7D27">
              <w:rPr>
                <w:rStyle w:val="Hyperlink"/>
                <w:noProof/>
              </w:rPr>
              <w:t>How do I create an assignment submission point in Turnitin?</w:t>
            </w:r>
            <w:r w:rsidR="00366EB7">
              <w:rPr>
                <w:noProof/>
                <w:webHidden/>
              </w:rPr>
              <w:tab/>
            </w:r>
            <w:r w:rsidR="00366EB7">
              <w:rPr>
                <w:noProof/>
                <w:webHidden/>
              </w:rPr>
              <w:fldChar w:fldCharType="begin"/>
            </w:r>
            <w:r w:rsidR="00366EB7">
              <w:rPr>
                <w:noProof/>
                <w:webHidden/>
              </w:rPr>
              <w:instrText xml:space="preserve"> PAGEREF _Toc205907121 \h </w:instrText>
            </w:r>
            <w:r w:rsidR="00366EB7">
              <w:rPr>
                <w:noProof/>
                <w:webHidden/>
              </w:rPr>
            </w:r>
            <w:r w:rsidR="00366EB7">
              <w:rPr>
                <w:noProof/>
                <w:webHidden/>
              </w:rPr>
              <w:fldChar w:fldCharType="separate"/>
            </w:r>
            <w:r w:rsidR="00366EB7">
              <w:rPr>
                <w:noProof/>
                <w:webHidden/>
              </w:rPr>
              <w:t>2</w:t>
            </w:r>
            <w:r w:rsidR="00366EB7">
              <w:rPr>
                <w:noProof/>
                <w:webHidden/>
              </w:rPr>
              <w:fldChar w:fldCharType="end"/>
            </w:r>
          </w:hyperlink>
        </w:p>
        <w:p w14:paraId="5AA1254F" w14:textId="2003E3E5" w:rsidR="00366EB7" w:rsidRDefault="00366EB7">
          <w:pPr>
            <w:pStyle w:val="TOC1"/>
            <w:tabs>
              <w:tab w:val="right" w:leader="dot" w:pos="9016"/>
            </w:tabs>
            <w:rPr>
              <w:rFonts w:eastAsiaTheme="minorEastAsia"/>
              <w:noProof/>
              <w:lang w:eastAsia="en-GB"/>
            </w:rPr>
          </w:pPr>
          <w:hyperlink w:anchor="_Toc205907122" w:history="1">
            <w:r w:rsidRPr="005D7D27">
              <w:rPr>
                <w:rStyle w:val="Hyperlink"/>
                <w:noProof/>
              </w:rPr>
              <w:t>How do I use rubrics?</w:t>
            </w:r>
            <w:r>
              <w:rPr>
                <w:noProof/>
                <w:webHidden/>
              </w:rPr>
              <w:tab/>
            </w:r>
            <w:r>
              <w:rPr>
                <w:noProof/>
                <w:webHidden/>
              </w:rPr>
              <w:fldChar w:fldCharType="begin"/>
            </w:r>
            <w:r>
              <w:rPr>
                <w:noProof/>
                <w:webHidden/>
              </w:rPr>
              <w:instrText xml:space="preserve"> PAGEREF _Toc205907122 \h </w:instrText>
            </w:r>
            <w:r>
              <w:rPr>
                <w:noProof/>
                <w:webHidden/>
              </w:rPr>
            </w:r>
            <w:r>
              <w:rPr>
                <w:noProof/>
                <w:webHidden/>
              </w:rPr>
              <w:fldChar w:fldCharType="separate"/>
            </w:r>
            <w:r>
              <w:rPr>
                <w:noProof/>
                <w:webHidden/>
              </w:rPr>
              <w:t>4</w:t>
            </w:r>
            <w:r>
              <w:rPr>
                <w:noProof/>
                <w:webHidden/>
              </w:rPr>
              <w:fldChar w:fldCharType="end"/>
            </w:r>
          </w:hyperlink>
        </w:p>
        <w:p w14:paraId="73213099" w14:textId="57935CF8" w:rsidR="00366EB7" w:rsidRDefault="00366EB7">
          <w:pPr>
            <w:pStyle w:val="TOC2"/>
            <w:tabs>
              <w:tab w:val="right" w:leader="dot" w:pos="9016"/>
            </w:tabs>
            <w:rPr>
              <w:rFonts w:eastAsiaTheme="minorEastAsia"/>
              <w:noProof/>
              <w:lang w:eastAsia="en-GB"/>
            </w:rPr>
          </w:pPr>
          <w:hyperlink w:anchor="_Toc205907123" w:history="1">
            <w:r w:rsidRPr="005D7D27">
              <w:rPr>
                <w:rStyle w:val="Hyperlink"/>
                <w:noProof/>
              </w:rPr>
              <w:t>What are rubrics?</w:t>
            </w:r>
            <w:r>
              <w:rPr>
                <w:noProof/>
                <w:webHidden/>
              </w:rPr>
              <w:tab/>
            </w:r>
            <w:r>
              <w:rPr>
                <w:noProof/>
                <w:webHidden/>
              </w:rPr>
              <w:fldChar w:fldCharType="begin"/>
            </w:r>
            <w:r>
              <w:rPr>
                <w:noProof/>
                <w:webHidden/>
              </w:rPr>
              <w:instrText xml:space="preserve"> PAGEREF _Toc205907123 \h </w:instrText>
            </w:r>
            <w:r>
              <w:rPr>
                <w:noProof/>
                <w:webHidden/>
              </w:rPr>
            </w:r>
            <w:r>
              <w:rPr>
                <w:noProof/>
                <w:webHidden/>
              </w:rPr>
              <w:fldChar w:fldCharType="separate"/>
            </w:r>
            <w:r>
              <w:rPr>
                <w:noProof/>
                <w:webHidden/>
              </w:rPr>
              <w:t>4</w:t>
            </w:r>
            <w:r>
              <w:rPr>
                <w:noProof/>
                <w:webHidden/>
              </w:rPr>
              <w:fldChar w:fldCharType="end"/>
            </w:r>
          </w:hyperlink>
        </w:p>
        <w:p w14:paraId="5B5242CF" w14:textId="1BC3061C" w:rsidR="00366EB7" w:rsidRDefault="00366EB7">
          <w:pPr>
            <w:pStyle w:val="TOC2"/>
            <w:tabs>
              <w:tab w:val="right" w:leader="dot" w:pos="9016"/>
            </w:tabs>
            <w:rPr>
              <w:rFonts w:eastAsiaTheme="minorEastAsia"/>
              <w:noProof/>
              <w:lang w:eastAsia="en-GB"/>
            </w:rPr>
          </w:pPr>
          <w:hyperlink w:anchor="_Toc205907124" w:history="1">
            <w:r w:rsidRPr="005D7D27">
              <w:rPr>
                <w:rStyle w:val="Hyperlink"/>
                <w:noProof/>
              </w:rPr>
              <w:t>How do I create a rubric?</w:t>
            </w:r>
            <w:r>
              <w:rPr>
                <w:noProof/>
                <w:webHidden/>
              </w:rPr>
              <w:tab/>
            </w:r>
            <w:r>
              <w:rPr>
                <w:noProof/>
                <w:webHidden/>
              </w:rPr>
              <w:fldChar w:fldCharType="begin"/>
            </w:r>
            <w:r>
              <w:rPr>
                <w:noProof/>
                <w:webHidden/>
              </w:rPr>
              <w:instrText xml:space="preserve"> PAGEREF _Toc205907124 \h </w:instrText>
            </w:r>
            <w:r>
              <w:rPr>
                <w:noProof/>
                <w:webHidden/>
              </w:rPr>
            </w:r>
            <w:r>
              <w:rPr>
                <w:noProof/>
                <w:webHidden/>
              </w:rPr>
              <w:fldChar w:fldCharType="separate"/>
            </w:r>
            <w:r>
              <w:rPr>
                <w:noProof/>
                <w:webHidden/>
              </w:rPr>
              <w:t>4</w:t>
            </w:r>
            <w:r>
              <w:rPr>
                <w:noProof/>
                <w:webHidden/>
              </w:rPr>
              <w:fldChar w:fldCharType="end"/>
            </w:r>
          </w:hyperlink>
        </w:p>
        <w:p w14:paraId="7DD9E852" w14:textId="35026B66" w:rsidR="00366EB7" w:rsidRDefault="00366EB7">
          <w:pPr>
            <w:pStyle w:val="TOC1"/>
            <w:tabs>
              <w:tab w:val="right" w:leader="dot" w:pos="9016"/>
            </w:tabs>
            <w:rPr>
              <w:rFonts w:eastAsiaTheme="minorEastAsia"/>
              <w:noProof/>
              <w:lang w:eastAsia="en-GB"/>
            </w:rPr>
          </w:pPr>
          <w:hyperlink w:anchor="_Toc205907125" w:history="1">
            <w:r w:rsidRPr="005D7D27">
              <w:rPr>
                <w:rStyle w:val="Hyperlink"/>
                <w:noProof/>
              </w:rPr>
              <w:t>How do I mark an assignment in Turnitin?</w:t>
            </w:r>
            <w:r>
              <w:rPr>
                <w:noProof/>
                <w:webHidden/>
              </w:rPr>
              <w:tab/>
            </w:r>
            <w:r>
              <w:rPr>
                <w:noProof/>
                <w:webHidden/>
              </w:rPr>
              <w:fldChar w:fldCharType="begin"/>
            </w:r>
            <w:r>
              <w:rPr>
                <w:noProof/>
                <w:webHidden/>
              </w:rPr>
              <w:instrText xml:space="preserve"> PAGEREF _Toc205907125 \h </w:instrText>
            </w:r>
            <w:r>
              <w:rPr>
                <w:noProof/>
                <w:webHidden/>
              </w:rPr>
            </w:r>
            <w:r>
              <w:rPr>
                <w:noProof/>
                <w:webHidden/>
              </w:rPr>
              <w:fldChar w:fldCharType="separate"/>
            </w:r>
            <w:r>
              <w:rPr>
                <w:noProof/>
                <w:webHidden/>
              </w:rPr>
              <w:t>5</w:t>
            </w:r>
            <w:r>
              <w:rPr>
                <w:noProof/>
                <w:webHidden/>
              </w:rPr>
              <w:fldChar w:fldCharType="end"/>
            </w:r>
          </w:hyperlink>
        </w:p>
        <w:p w14:paraId="2BB28BEC" w14:textId="5CAC3322" w:rsidR="00366EB7" w:rsidRDefault="00366EB7">
          <w:pPr>
            <w:pStyle w:val="TOC2"/>
            <w:tabs>
              <w:tab w:val="right" w:leader="dot" w:pos="9016"/>
            </w:tabs>
            <w:rPr>
              <w:rFonts w:eastAsiaTheme="minorEastAsia"/>
              <w:noProof/>
              <w:lang w:eastAsia="en-GB"/>
            </w:rPr>
          </w:pPr>
          <w:hyperlink w:anchor="_Toc205907126" w:history="1">
            <w:r w:rsidRPr="005D7D27">
              <w:rPr>
                <w:rStyle w:val="Hyperlink"/>
                <w:noProof/>
              </w:rPr>
              <w:t>Checking the similarity score</w:t>
            </w:r>
            <w:r>
              <w:rPr>
                <w:noProof/>
                <w:webHidden/>
              </w:rPr>
              <w:tab/>
            </w:r>
            <w:r>
              <w:rPr>
                <w:noProof/>
                <w:webHidden/>
              </w:rPr>
              <w:fldChar w:fldCharType="begin"/>
            </w:r>
            <w:r>
              <w:rPr>
                <w:noProof/>
                <w:webHidden/>
              </w:rPr>
              <w:instrText xml:space="preserve"> PAGEREF _Toc205907126 \h </w:instrText>
            </w:r>
            <w:r>
              <w:rPr>
                <w:noProof/>
                <w:webHidden/>
              </w:rPr>
            </w:r>
            <w:r>
              <w:rPr>
                <w:noProof/>
                <w:webHidden/>
              </w:rPr>
              <w:fldChar w:fldCharType="separate"/>
            </w:r>
            <w:r>
              <w:rPr>
                <w:noProof/>
                <w:webHidden/>
              </w:rPr>
              <w:t>6</w:t>
            </w:r>
            <w:r>
              <w:rPr>
                <w:noProof/>
                <w:webHidden/>
              </w:rPr>
              <w:fldChar w:fldCharType="end"/>
            </w:r>
          </w:hyperlink>
        </w:p>
        <w:p w14:paraId="7BAEB991" w14:textId="0C577EDD" w:rsidR="00366EB7" w:rsidRDefault="00366EB7">
          <w:pPr>
            <w:pStyle w:val="TOC2"/>
            <w:tabs>
              <w:tab w:val="right" w:leader="dot" w:pos="9016"/>
            </w:tabs>
            <w:rPr>
              <w:rFonts w:eastAsiaTheme="minorEastAsia"/>
              <w:noProof/>
              <w:lang w:eastAsia="en-GB"/>
            </w:rPr>
          </w:pPr>
          <w:hyperlink w:anchor="_Toc205907127" w:history="1">
            <w:r w:rsidRPr="005D7D27">
              <w:rPr>
                <w:rStyle w:val="Hyperlink"/>
                <w:noProof/>
              </w:rPr>
              <w:t>How do I interpret the similarity score?</w:t>
            </w:r>
            <w:r>
              <w:rPr>
                <w:noProof/>
                <w:webHidden/>
              </w:rPr>
              <w:tab/>
            </w:r>
            <w:r>
              <w:rPr>
                <w:noProof/>
                <w:webHidden/>
              </w:rPr>
              <w:fldChar w:fldCharType="begin"/>
            </w:r>
            <w:r>
              <w:rPr>
                <w:noProof/>
                <w:webHidden/>
              </w:rPr>
              <w:instrText xml:space="preserve"> PAGEREF _Toc205907127 \h </w:instrText>
            </w:r>
            <w:r>
              <w:rPr>
                <w:noProof/>
                <w:webHidden/>
              </w:rPr>
            </w:r>
            <w:r>
              <w:rPr>
                <w:noProof/>
                <w:webHidden/>
              </w:rPr>
              <w:fldChar w:fldCharType="separate"/>
            </w:r>
            <w:r>
              <w:rPr>
                <w:noProof/>
                <w:webHidden/>
              </w:rPr>
              <w:t>7</w:t>
            </w:r>
            <w:r>
              <w:rPr>
                <w:noProof/>
                <w:webHidden/>
              </w:rPr>
              <w:fldChar w:fldCharType="end"/>
            </w:r>
          </w:hyperlink>
        </w:p>
        <w:p w14:paraId="7911F1E6" w14:textId="1455F0F4" w:rsidR="00366EB7" w:rsidRDefault="00366EB7">
          <w:pPr>
            <w:pStyle w:val="TOC2"/>
            <w:tabs>
              <w:tab w:val="right" w:leader="dot" w:pos="9016"/>
            </w:tabs>
            <w:rPr>
              <w:rFonts w:eastAsiaTheme="minorEastAsia"/>
              <w:noProof/>
              <w:lang w:eastAsia="en-GB"/>
            </w:rPr>
          </w:pPr>
          <w:hyperlink w:anchor="_Toc205907128" w:history="1">
            <w:r w:rsidRPr="005D7D27">
              <w:rPr>
                <w:rStyle w:val="Hyperlink"/>
                <w:noProof/>
              </w:rPr>
              <w:t>What are flags?</w:t>
            </w:r>
            <w:r>
              <w:rPr>
                <w:noProof/>
                <w:webHidden/>
              </w:rPr>
              <w:tab/>
            </w:r>
            <w:r>
              <w:rPr>
                <w:noProof/>
                <w:webHidden/>
              </w:rPr>
              <w:fldChar w:fldCharType="begin"/>
            </w:r>
            <w:r>
              <w:rPr>
                <w:noProof/>
                <w:webHidden/>
              </w:rPr>
              <w:instrText xml:space="preserve"> PAGEREF _Toc205907128 \h </w:instrText>
            </w:r>
            <w:r>
              <w:rPr>
                <w:noProof/>
                <w:webHidden/>
              </w:rPr>
            </w:r>
            <w:r>
              <w:rPr>
                <w:noProof/>
                <w:webHidden/>
              </w:rPr>
              <w:fldChar w:fldCharType="separate"/>
            </w:r>
            <w:r>
              <w:rPr>
                <w:noProof/>
                <w:webHidden/>
              </w:rPr>
              <w:t>8</w:t>
            </w:r>
            <w:r>
              <w:rPr>
                <w:noProof/>
                <w:webHidden/>
              </w:rPr>
              <w:fldChar w:fldCharType="end"/>
            </w:r>
          </w:hyperlink>
        </w:p>
        <w:p w14:paraId="4079F912" w14:textId="45315AA6" w:rsidR="00366EB7" w:rsidRDefault="00366EB7">
          <w:pPr>
            <w:pStyle w:val="TOC2"/>
            <w:tabs>
              <w:tab w:val="right" w:leader="dot" w:pos="9016"/>
            </w:tabs>
            <w:rPr>
              <w:rFonts w:eastAsiaTheme="minorEastAsia"/>
              <w:noProof/>
              <w:lang w:eastAsia="en-GB"/>
            </w:rPr>
          </w:pPr>
          <w:hyperlink w:anchor="_Toc205907129" w:history="1">
            <w:r w:rsidRPr="005D7D27">
              <w:rPr>
                <w:rStyle w:val="Hyperlink"/>
                <w:noProof/>
              </w:rPr>
              <w:t>How do I give in-text feedback and comments on an assignment?</w:t>
            </w:r>
            <w:r>
              <w:rPr>
                <w:noProof/>
                <w:webHidden/>
              </w:rPr>
              <w:tab/>
            </w:r>
            <w:r>
              <w:rPr>
                <w:noProof/>
                <w:webHidden/>
              </w:rPr>
              <w:fldChar w:fldCharType="begin"/>
            </w:r>
            <w:r>
              <w:rPr>
                <w:noProof/>
                <w:webHidden/>
              </w:rPr>
              <w:instrText xml:space="preserve"> PAGEREF _Toc205907129 \h </w:instrText>
            </w:r>
            <w:r>
              <w:rPr>
                <w:noProof/>
                <w:webHidden/>
              </w:rPr>
            </w:r>
            <w:r>
              <w:rPr>
                <w:noProof/>
                <w:webHidden/>
              </w:rPr>
              <w:fldChar w:fldCharType="separate"/>
            </w:r>
            <w:r>
              <w:rPr>
                <w:noProof/>
                <w:webHidden/>
              </w:rPr>
              <w:t>8</w:t>
            </w:r>
            <w:r>
              <w:rPr>
                <w:noProof/>
                <w:webHidden/>
              </w:rPr>
              <w:fldChar w:fldCharType="end"/>
            </w:r>
          </w:hyperlink>
        </w:p>
        <w:p w14:paraId="2254EC66" w14:textId="7ACB36A7" w:rsidR="00366EB7" w:rsidRDefault="00366EB7">
          <w:pPr>
            <w:pStyle w:val="TOC2"/>
            <w:tabs>
              <w:tab w:val="right" w:leader="dot" w:pos="9016"/>
            </w:tabs>
            <w:rPr>
              <w:rFonts w:eastAsiaTheme="minorEastAsia"/>
              <w:noProof/>
              <w:lang w:eastAsia="en-GB"/>
            </w:rPr>
          </w:pPr>
          <w:hyperlink w:anchor="_Toc205907130" w:history="1">
            <w:r w:rsidRPr="005D7D27">
              <w:rPr>
                <w:rStyle w:val="Hyperlink"/>
                <w:noProof/>
              </w:rPr>
              <w:t>How do I mark using groups?</w:t>
            </w:r>
            <w:r>
              <w:rPr>
                <w:noProof/>
                <w:webHidden/>
              </w:rPr>
              <w:tab/>
            </w:r>
            <w:r>
              <w:rPr>
                <w:noProof/>
                <w:webHidden/>
              </w:rPr>
              <w:fldChar w:fldCharType="begin"/>
            </w:r>
            <w:r>
              <w:rPr>
                <w:noProof/>
                <w:webHidden/>
              </w:rPr>
              <w:instrText xml:space="preserve"> PAGEREF _Toc205907130 \h </w:instrText>
            </w:r>
            <w:r>
              <w:rPr>
                <w:noProof/>
                <w:webHidden/>
              </w:rPr>
            </w:r>
            <w:r>
              <w:rPr>
                <w:noProof/>
                <w:webHidden/>
              </w:rPr>
              <w:fldChar w:fldCharType="separate"/>
            </w:r>
            <w:r>
              <w:rPr>
                <w:noProof/>
                <w:webHidden/>
              </w:rPr>
              <w:t>9</w:t>
            </w:r>
            <w:r>
              <w:rPr>
                <w:noProof/>
                <w:webHidden/>
              </w:rPr>
              <w:fldChar w:fldCharType="end"/>
            </w:r>
          </w:hyperlink>
        </w:p>
        <w:p w14:paraId="2EFDDC1F" w14:textId="5700342D" w:rsidR="00366EB7" w:rsidRDefault="00366EB7">
          <w:pPr>
            <w:pStyle w:val="TOC2"/>
            <w:tabs>
              <w:tab w:val="right" w:leader="dot" w:pos="9016"/>
            </w:tabs>
            <w:rPr>
              <w:rFonts w:eastAsiaTheme="minorEastAsia"/>
              <w:noProof/>
              <w:lang w:eastAsia="en-GB"/>
            </w:rPr>
          </w:pPr>
          <w:hyperlink w:anchor="_Toc205907131" w:history="1">
            <w:r w:rsidRPr="005D7D27">
              <w:rPr>
                <w:rStyle w:val="Hyperlink"/>
                <w:noProof/>
              </w:rPr>
              <w:t>How do I use QuickMarks?</w:t>
            </w:r>
            <w:r>
              <w:rPr>
                <w:noProof/>
                <w:webHidden/>
              </w:rPr>
              <w:tab/>
            </w:r>
            <w:r>
              <w:rPr>
                <w:noProof/>
                <w:webHidden/>
              </w:rPr>
              <w:fldChar w:fldCharType="begin"/>
            </w:r>
            <w:r>
              <w:rPr>
                <w:noProof/>
                <w:webHidden/>
              </w:rPr>
              <w:instrText xml:space="preserve"> PAGEREF _Toc205907131 \h </w:instrText>
            </w:r>
            <w:r>
              <w:rPr>
                <w:noProof/>
                <w:webHidden/>
              </w:rPr>
            </w:r>
            <w:r>
              <w:rPr>
                <w:noProof/>
                <w:webHidden/>
              </w:rPr>
              <w:fldChar w:fldCharType="separate"/>
            </w:r>
            <w:r>
              <w:rPr>
                <w:noProof/>
                <w:webHidden/>
              </w:rPr>
              <w:t>9</w:t>
            </w:r>
            <w:r>
              <w:rPr>
                <w:noProof/>
                <w:webHidden/>
              </w:rPr>
              <w:fldChar w:fldCharType="end"/>
            </w:r>
          </w:hyperlink>
        </w:p>
        <w:p w14:paraId="5BF26DA6" w14:textId="1AAB367C" w:rsidR="00366EB7" w:rsidRDefault="00366EB7">
          <w:pPr>
            <w:pStyle w:val="TOC3"/>
            <w:tabs>
              <w:tab w:val="right" w:leader="dot" w:pos="9016"/>
            </w:tabs>
            <w:rPr>
              <w:rFonts w:eastAsiaTheme="minorEastAsia"/>
              <w:noProof/>
              <w:lang w:eastAsia="en-GB"/>
            </w:rPr>
          </w:pPr>
          <w:hyperlink w:anchor="_Toc205907132" w:history="1">
            <w:r w:rsidRPr="005D7D27">
              <w:rPr>
                <w:rStyle w:val="Hyperlink"/>
                <w:noProof/>
              </w:rPr>
              <w:t>How do I enter QuickMarks’ manager window?</w:t>
            </w:r>
            <w:r>
              <w:rPr>
                <w:noProof/>
                <w:webHidden/>
              </w:rPr>
              <w:tab/>
            </w:r>
            <w:r>
              <w:rPr>
                <w:noProof/>
                <w:webHidden/>
              </w:rPr>
              <w:fldChar w:fldCharType="begin"/>
            </w:r>
            <w:r>
              <w:rPr>
                <w:noProof/>
                <w:webHidden/>
              </w:rPr>
              <w:instrText xml:space="preserve"> PAGEREF _Toc205907132 \h </w:instrText>
            </w:r>
            <w:r>
              <w:rPr>
                <w:noProof/>
                <w:webHidden/>
              </w:rPr>
            </w:r>
            <w:r>
              <w:rPr>
                <w:noProof/>
                <w:webHidden/>
              </w:rPr>
              <w:fldChar w:fldCharType="separate"/>
            </w:r>
            <w:r>
              <w:rPr>
                <w:noProof/>
                <w:webHidden/>
              </w:rPr>
              <w:t>10</w:t>
            </w:r>
            <w:r>
              <w:rPr>
                <w:noProof/>
                <w:webHidden/>
              </w:rPr>
              <w:fldChar w:fldCharType="end"/>
            </w:r>
          </w:hyperlink>
        </w:p>
        <w:p w14:paraId="7E6551B7" w14:textId="3C1D4CFB" w:rsidR="00366EB7" w:rsidRDefault="00366EB7">
          <w:pPr>
            <w:pStyle w:val="TOC3"/>
            <w:tabs>
              <w:tab w:val="right" w:leader="dot" w:pos="9016"/>
            </w:tabs>
            <w:rPr>
              <w:rFonts w:eastAsiaTheme="minorEastAsia"/>
              <w:noProof/>
              <w:lang w:eastAsia="en-GB"/>
            </w:rPr>
          </w:pPr>
          <w:hyperlink w:anchor="_Toc205907133" w:history="1">
            <w:r w:rsidRPr="005D7D27">
              <w:rPr>
                <w:rStyle w:val="Hyperlink"/>
                <w:noProof/>
              </w:rPr>
              <w:t>How do I add a Quick Mark?</w:t>
            </w:r>
            <w:r>
              <w:rPr>
                <w:noProof/>
                <w:webHidden/>
              </w:rPr>
              <w:tab/>
            </w:r>
            <w:r>
              <w:rPr>
                <w:noProof/>
                <w:webHidden/>
              </w:rPr>
              <w:fldChar w:fldCharType="begin"/>
            </w:r>
            <w:r>
              <w:rPr>
                <w:noProof/>
                <w:webHidden/>
              </w:rPr>
              <w:instrText xml:space="preserve"> PAGEREF _Toc205907133 \h </w:instrText>
            </w:r>
            <w:r>
              <w:rPr>
                <w:noProof/>
                <w:webHidden/>
              </w:rPr>
            </w:r>
            <w:r>
              <w:rPr>
                <w:noProof/>
                <w:webHidden/>
              </w:rPr>
              <w:fldChar w:fldCharType="separate"/>
            </w:r>
            <w:r>
              <w:rPr>
                <w:noProof/>
                <w:webHidden/>
              </w:rPr>
              <w:t>10</w:t>
            </w:r>
            <w:r>
              <w:rPr>
                <w:noProof/>
                <w:webHidden/>
              </w:rPr>
              <w:fldChar w:fldCharType="end"/>
            </w:r>
          </w:hyperlink>
        </w:p>
        <w:p w14:paraId="0FFCE693" w14:textId="016347C7" w:rsidR="00366EB7" w:rsidRDefault="00366EB7">
          <w:pPr>
            <w:pStyle w:val="TOC3"/>
            <w:tabs>
              <w:tab w:val="right" w:leader="dot" w:pos="9016"/>
            </w:tabs>
            <w:rPr>
              <w:rFonts w:eastAsiaTheme="minorEastAsia"/>
              <w:noProof/>
              <w:lang w:eastAsia="en-GB"/>
            </w:rPr>
          </w:pPr>
          <w:hyperlink w:anchor="_Toc205907134" w:history="1">
            <w:r w:rsidRPr="005D7D27">
              <w:rPr>
                <w:rStyle w:val="Hyperlink"/>
                <w:noProof/>
              </w:rPr>
              <w:t>How do I use a QuickMark?</w:t>
            </w:r>
            <w:r>
              <w:rPr>
                <w:noProof/>
                <w:webHidden/>
              </w:rPr>
              <w:tab/>
            </w:r>
            <w:r>
              <w:rPr>
                <w:noProof/>
                <w:webHidden/>
              </w:rPr>
              <w:fldChar w:fldCharType="begin"/>
            </w:r>
            <w:r>
              <w:rPr>
                <w:noProof/>
                <w:webHidden/>
              </w:rPr>
              <w:instrText xml:space="preserve"> PAGEREF _Toc205907134 \h </w:instrText>
            </w:r>
            <w:r>
              <w:rPr>
                <w:noProof/>
                <w:webHidden/>
              </w:rPr>
            </w:r>
            <w:r>
              <w:rPr>
                <w:noProof/>
                <w:webHidden/>
              </w:rPr>
              <w:fldChar w:fldCharType="separate"/>
            </w:r>
            <w:r>
              <w:rPr>
                <w:noProof/>
                <w:webHidden/>
              </w:rPr>
              <w:t>11</w:t>
            </w:r>
            <w:r>
              <w:rPr>
                <w:noProof/>
                <w:webHidden/>
              </w:rPr>
              <w:fldChar w:fldCharType="end"/>
            </w:r>
          </w:hyperlink>
        </w:p>
        <w:p w14:paraId="74264A13" w14:textId="2705ACBB" w:rsidR="00366EB7" w:rsidRDefault="00366EB7">
          <w:pPr>
            <w:pStyle w:val="TOC3"/>
            <w:tabs>
              <w:tab w:val="right" w:leader="dot" w:pos="9016"/>
            </w:tabs>
            <w:rPr>
              <w:rFonts w:eastAsiaTheme="minorEastAsia"/>
              <w:noProof/>
              <w:lang w:eastAsia="en-GB"/>
            </w:rPr>
          </w:pPr>
          <w:hyperlink w:anchor="_Toc205907135" w:history="1">
            <w:r w:rsidRPr="005D7D27">
              <w:rPr>
                <w:rStyle w:val="Hyperlink"/>
                <w:noProof/>
              </w:rPr>
              <w:t>How do I delete QuickMarks and QuickMark sets?</w:t>
            </w:r>
            <w:r>
              <w:rPr>
                <w:noProof/>
                <w:webHidden/>
              </w:rPr>
              <w:tab/>
            </w:r>
            <w:r>
              <w:rPr>
                <w:noProof/>
                <w:webHidden/>
              </w:rPr>
              <w:fldChar w:fldCharType="begin"/>
            </w:r>
            <w:r>
              <w:rPr>
                <w:noProof/>
                <w:webHidden/>
              </w:rPr>
              <w:instrText xml:space="preserve"> PAGEREF _Toc205907135 \h </w:instrText>
            </w:r>
            <w:r>
              <w:rPr>
                <w:noProof/>
                <w:webHidden/>
              </w:rPr>
            </w:r>
            <w:r>
              <w:rPr>
                <w:noProof/>
                <w:webHidden/>
              </w:rPr>
              <w:fldChar w:fldCharType="separate"/>
            </w:r>
            <w:r>
              <w:rPr>
                <w:noProof/>
                <w:webHidden/>
              </w:rPr>
              <w:t>12</w:t>
            </w:r>
            <w:r>
              <w:rPr>
                <w:noProof/>
                <w:webHidden/>
              </w:rPr>
              <w:fldChar w:fldCharType="end"/>
            </w:r>
          </w:hyperlink>
        </w:p>
        <w:p w14:paraId="7BF4AF56" w14:textId="2D54BD3B" w:rsidR="00366EB7" w:rsidRDefault="00366EB7">
          <w:pPr>
            <w:pStyle w:val="TOC2"/>
            <w:tabs>
              <w:tab w:val="right" w:leader="dot" w:pos="9016"/>
            </w:tabs>
            <w:rPr>
              <w:rFonts w:eastAsiaTheme="minorEastAsia"/>
              <w:noProof/>
              <w:lang w:eastAsia="en-GB"/>
            </w:rPr>
          </w:pPr>
          <w:hyperlink w:anchor="_Toc205907136" w:history="1">
            <w:r w:rsidRPr="005D7D27">
              <w:rPr>
                <w:rStyle w:val="Hyperlink"/>
                <w:noProof/>
              </w:rPr>
              <w:t>Where should I leave my feedback summary?</w:t>
            </w:r>
            <w:r>
              <w:rPr>
                <w:noProof/>
                <w:webHidden/>
              </w:rPr>
              <w:tab/>
            </w:r>
            <w:r>
              <w:rPr>
                <w:noProof/>
                <w:webHidden/>
              </w:rPr>
              <w:fldChar w:fldCharType="begin"/>
            </w:r>
            <w:r>
              <w:rPr>
                <w:noProof/>
                <w:webHidden/>
              </w:rPr>
              <w:instrText xml:space="preserve"> PAGEREF _Toc205907136 \h </w:instrText>
            </w:r>
            <w:r>
              <w:rPr>
                <w:noProof/>
                <w:webHidden/>
              </w:rPr>
            </w:r>
            <w:r>
              <w:rPr>
                <w:noProof/>
                <w:webHidden/>
              </w:rPr>
              <w:fldChar w:fldCharType="separate"/>
            </w:r>
            <w:r>
              <w:rPr>
                <w:noProof/>
                <w:webHidden/>
              </w:rPr>
              <w:t>12</w:t>
            </w:r>
            <w:r>
              <w:rPr>
                <w:noProof/>
                <w:webHidden/>
              </w:rPr>
              <w:fldChar w:fldCharType="end"/>
            </w:r>
          </w:hyperlink>
        </w:p>
        <w:p w14:paraId="74F780EE" w14:textId="50BDEA3A" w:rsidR="00366EB7" w:rsidRDefault="00366EB7">
          <w:pPr>
            <w:pStyle w:val="TOC2"/>
            <w:tabs>
              <w:tab w:val="right" w:leader="dot" w:pos="9016"/>
            </w:tabs>
            <w:rPr>
              <w:rFonts w:eastAsiaTheme="minorEastAsia"/>
              <w:noProof/>
              <w:lang w:eastAsia="en-GB"/>
            </w:rPr>
          </w:pPr>
          <w:hyperlink w:anchor="_Toc205907137" w:history="1">
            <w:r w:rsidRPr="005D7D27">
              <w:rPr>
                <w:rStyle w:val="Hyperlink"/>
                <w:noProof/>
              </w:rPr>
              <w:t>Where should I enter the final mark?</w:t>
            </w:r>
            <w:r>
              <w:rPr>
                <w:noProof/>
                <w:webHidden/>
              </w:rPr>
              <w:tab/>
            </w:r>
            <w:r>
              <w:rPr>
                <w:noProof/>
                <w:webHidden/>
              </w:rPr>
              <w:fldChar w:fldCharType="begin"/>
            </w:r>
            <w:r>
              <w:rPr>
                <w:noProof/>
                <w:webHidden/>
              </w:rPr>
              <w:instrText xml:space="preserve"> PAGEREF _Toc205907137 \h </w:instrText>
            </w:r>
            <w:r>
              <w:rPr>
                <w:noProof/>
                <w:webHidden/>
              </w:rPr>
            </w:r>
            <w:r>
              <w:rPr>
                <w:noProof/>
                <w:webHidden/>
              </w:rPr>
              <w:fldChar w:fldCharType="separate"/>
            </w:r>
            <w:r>
              <w:rPr>
                <w:noProof/>
                <w:webHidden/>
              </w:rPr>
              <w:t>13</w:t>
            </w:r>
            <w:r>
              <w:rPr>
                <w:noProof/>
                <w:webHidden/>
              </w:rPr>
              <w:fldChar w:fldCharType="end"/>
            </w:r>
          </w:hyperlink>
        </w:p>
        <w:p w14:paraId="561A330E" w14:textId="56380E7D" w:rsidR="00366EB7" w:rsidRDefault="00366EB7">
          <w:pPr>
            <w:pStyle w:val="TOC1"/>
            <w:tabs>
              <w:tab w:val="right" w:leader="dot" w:pos="9016"/>
            </w:tabs>
            <w:rPr>
              <w:rFonts w:eastAsiaTheme="minorEastAsia"/>
              <w:noProof/>
              <w:lang w:eastAsia="en-GB"/>
            </w:rPr>
          </w:pPr>
          <w:hyperlink w:anchor="_Toc205907138" w:history="1">
            <w:r w:rsidRPr="005D7D27">
              <w:rPr>
                <w:rStyle w:val="Hyperlink"/>
                <w:noProof/>
              </w:rPr>
              <w:t>How do students submit to Turnitin?</w:t>
            </w:r>
            <w:r>
              <w:rPr>
                <w:noProof/>
                <w:webHidden/>
              </w:rPr>
              <w:tab/>
            </w:r>
            <w:r>
              <w:rPr>
                <w:noProof/>
                <w:webHidden/>
              </w:rPr>
              <w:fldChar w:fldCharType="begin"/>
            </w:r>
            <w:r>
              <w:rPr>
                <w:noProof/>
                <w:webHidden/>
              </w:rPr>
              <w:instrText xml:space="preserve"> PAGEREF _Toc205907138 \h </w:instrText>
            </w:r>
            <w:r>
              <w:rPr>
                <w:noProof/>
                <w:webHidden/>
              </w:rPr>
            </w:r>
            <w:r>
              <w:rPr>
                <w:noProof/>
                <w:webHidden/>
              </w:rPr>
              <w:fldChar w:fldCharType="separate"/>
            </w:r>
            <w:r>
              <w:rPr>
                <w:noProof/>
                <w:webHidden/>
              </w:rPr>
              <w:t>13</w:t>
            </w:r>
            <w:r>
              <w:rPr>
                <w:noProof/>
                <w:webHidden/>
              </w:rPr>
              <w:fldChar w:fldCharType="end"/>
            </w:r>
          </w:hyperlink>
        </w:p>
        <w:p w14:paraId="02432AF0" w14:textId="46257F05" w:rsidR="2F12AEF6" w:rsidRDefault="2F12AEF6" w:rsidP="2F12AEF6">
          <w:pPr>
            <w:pStyle w:val="TOC1"/>
            <w:tabs>
              <w:tab w:val="right" w:leader="dot" w:pos="9015"/>
            </w:tabs>
            <w:rPr>
              <w:rStyle w:val="Hyperlink"/>
            </w:rPr>
          </w:pPr>
          <w:r>
            <w:fldChar w:fldCharType="end"/>
          </w:r>
        </w:p>
      </w:sdtContent>
    </w:sdt>
    <w:p w14:paraId="6CB5A788" w14:textId="1F655DAA" w:rsidR="2F12AEF6" w:rsidRDefault="2F12AEF6" w:rsidP="2F12AEF6"/>
    <w:p w14:paraId="4F3DDC2F" w14:textId="77777777" w:rsidR="009B49FE" w:rsidRDefault="009B49FE" w:rsidP="009B49FE">
      <w:pPr>
        <w:pStyle w:val="Heading1"/>
      </w:pPr>
      <w:bookmarkStart w:id="0" w:name="_Toc205907121"/>
      <w:r>
        <w:lastRenderedPageBreak/>
        <w:t>How do I create an assignment submission point in Turnitin?</w:t>
      </w:r>
      <w:bookmarkEnd w:id="0"/>
    </w:p>
    <w:p w14:paraId="4F0B5409" w14:textId="626BA7D4" w:rsidR="009B49FE" w:rsidRDefault="009B49FE" w:rsidP="009B49FE">
      <w:pPr>
        <w:pStyle w:val="ListParagraph"/>
        <w:numPr>
          <w:ilvl w:val="0"/>
          <w:numId w:val="1"/>
        </w:numPr>
      </w:pPr>
      <w:r>
        <w:t xml:space="preserve">Go to the Course in Blackboard and click on the create icon + where you want to create your Turnitin Submission Point. This will normally be in the </w:t>
      </w:r>
      <w:r w:rsidRPr="009B49FE">
        <w:rPr>
          <w:b/>
          <w:bCs/>
        </w:rPr>
        <w:t>Assessment and Feedback</w:t>
      </w:r>
      <w:r>
        <w:t xml:space="preserve"> </w:t>
      </w:r>
      <w:r w:rsidRPr="00B27D11">
        <w:t>Learning Module.</w:t>
      </w:r>
      <w:r>
        <w:t xml:space="preserve"> </w:t>
      </w:r>
    </w:p>
    <w:p w14:paraId="6C9E4E69" w14:textId="4FB0DC96" w:rsidR="009B49FE" w:rsidRDefault="009B49FE" w:rsidP="009B49FE">
      <w:pPr>
        <w:pStyle w:val="ListParagraph"/>
        <w:numPr>
          <w:ilvl w:val="0"/>
          <w:numId w:val="1"/>
        </w:numPr>
      </w:pPr>
      <w:r>
        <w:t xml:space="preserve">Select </w:t>
      </w:r>
      <w:r w:rsidRPr="009B49FE">
        <w:rPr>
          <w:b/>
          <w:bCs/>
        </w:rPr>
        <w:t>Additional Tools</w:t>
      </w:r>
    </w:p>
    <w:p w14:paraId="1032FCFF" w14:textId="3F29F81F" w:rsidR="009B49FE" w:rsidRDefault="009B49FE" w:rsidP="009B49FE">
      <w:r>
        <w:t xml:space="preserve"> </w:t>
      </w:r>
      <w:r w:rsidR="00511F69">
        <w:rPr>
          <w:noProof/>
        </w:rPr>
        <w:drawing>
          <wp:inline distT="0" distB="0" distL="0" distR="0" wp14:anchorId="48208F4F" wp14:editId="4AE7ADC5">
            <wp:extent cx="5116832" cy="1405255"/>
            <wp:effectExtent l="19050" t="19050" r="26670" b="23495"/>
            <wp:docPr id="3" name="Picture 3" descr="Screenshot of the content editor with Additional Tool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6832" cy="1405255"/>
                    </a:xfrm>
                    <a:prstGeom prst="rect">
                      <a:avLst/>
                    </a:prstGeom>
                    <a:ln>
                      <a:solidFill>
                        <a:schemeClr val="tx1"/>
                      </a:solidFill>
                    </a:ln>
                  </pic:spPr>
                </pic:pic>
              </a:graphicData>
            </a:graphic>
          </wp:inline>
        </w:drawing>
      </w:r>
    </w:p>
    <w:p w14:paraId="2ABD40F1" w14:textId="77777777" w:rsidR="009B49FE" w:rsidRDefault="009B49FE" w:rsidP="009B49FE">
      <w:pPr>
        <w:pStyle w:val="ListParagraph"/>
        <w:numPr>
          <w:ilvl w:val="0"/>
          <w:numId w:val="1"/>
        </w:numPr>
      </w:pPr>
      <w:r>
        <w:t xml:space="preserve">A screen will load called </w:t>
      </w:r>
      <w:r w:rsidRPr="009B49FE">
        <w:rPr>
          <w:b/>
          <w:bCs/>
        </w:rPr>
        <w:t>Institutional Tools</w:t>
      </w:r>
      <w:r>
        <w:t xml:space="preserve">. </w:t>
      </w:r>
    </w:p>
    <w:p w14:paraId="0974A956" w14:textId="276A0E8F" w:rsidR="009B49FE" w:rsidRDefault="009B49FE" w:rsidP="009B49FE">
      <w:pPr>
        <w:pStyle w:val="ListParagraph"/>
        <w:numPr>
          <w:ilvl w:val="0"/>
          <w:numId w:val="1"/>
        </w:numPr>
      </w:pPr>
      <w:r>
        <w:t xml:space="preserve">Click on </w:t>
      </w:r>
      <w:r w:rsidRPr="009B49FE">
        <w:rPr>
          <w:b/>
          <w:bCs/>
        </w:rPr>
        <w:t>Turnitin Assignment</w:t>
      </w:r>
      <w:r>
        <w:t xml:space="preserve">  </w:t>
      </w:r>
    </w:p>
    <w:p w14:paraId="45E3C460" w14:textId="05E5508F" w:rsidR="00DD23DA" w:rsidRDefault="00DD23DA" w:rsidP="00DD23DA">
      <w:r w:rsidRPr="00DD23DA">
        <w:rPr>
          <w:noProof/>
        </w:rPr>
        <w:drawing>
          <wp:inline distT="0" distB="0" distL="0" distR="0" wp14:anchorId="4950322D" wp14:editId="779CAE95">
            <wp:extent cx="4602480" cy="2464922"/>
            <wp:effectExtent l="19050" t="19050" r="26670" b="12065"/>
            <wp:docPr id="1110635930" name="Picture 1" descr="Screenshot of Turnitin Assignmen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35930" name="Picture 1" descr="Screenshot of Turnitin Assignment highlighted"/>
                    <pic:cNvPicPr/>
                  </pic:nvPicPr>
                  <pic:blipFill>
                    <a:blip r:embed="rId9"/>
                    <a:stretch>
                      <a:fillRect/>
                    </a:stretch>
                  </pic:blipFill>
                  <pic:spPr>
                    <a:xfrm>
                      <a:off x="0" y="0"/>
                      <a:ext cx="4611054" cy="2469514"/>
                    </a:xfrm>
                    <a:prstGeom prst="rect">
                      <a:avLst/>
                    </a:prstGeom>
                    <a:ln>
                      <a:solidFill>
                        <a:schemeClr val="tx1"/>
                      </a:solidFill>
                    </a:ln>
                  </pic:spPr>
                </pic:pic>
              </a:graphicData>
            </a:graphic>
          </wp:inline>
        </w:drawing>
      </w:r>
    </w:p>
    <w:p w14:paraId="66841CFB" w14:textId="12C79253" w:rsidR="00071C9E" w:rsidRDefault="00071C9E" w:rsidP="00071C9E"/>
    <w:p w14:paraId="3FB5FA06" w14:textId="77777777" w:rsidR="009B49FE" w:rsidRDefault="009B49FE" w:rsidP="009B49FE">
      <w:pPr>
        <w:pStyle w:val="ListParagraph"/>
        <w:numPr>
          <w:ilvl w:val="0"/>
          <w:numId w:val="1"/>
        </w:numPr>
      </w:pPr>
      <w:r>
        <w:t>The Assignment creation page below will appear.</w:t>
      </w:r>
    </w:p>
    <w:p w14:paraId="06E670B9" w14:textId="08694162" w:rsidR="00B605D5" w:rsidRDefault="00B605D5" w:rsidP="00B605D5">
      <w:r w:rsidRPr="00FB1500">
        <w:rPr>
          <w:noProof/>
        </w:rPr>
        <w:drawing>
          <wp:inline distT="0" distB="0" distL="0" distR="0" wp14:anchorId="48FDF596" wp14:editId="5D240BDB">
            <wp:extent cx="5248275" cy="1340485"/>
            <wp:effectExtent l="19050" t="19050" r="28575" b="12065"/>
            <wp:docPr id="1" name="Picture 1" descr="Turnitin submission point creation screen with: Title, Instructions, Enable PeerMark, Max Grade, Start Date, Due Date, Feedback Release Date. Each field has got a question mark which can be hovered over to provide fur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0393" cy="1341026"/>
                    </a:xfrm>
                    <a:prstGeom prst="rect">
                      <a:avLst/>
                    </a:prstGeom>
                    <a:ln>
                      <a:solidFill>
                        <a:schemeClr val="tx1"/>
                      </a:solidFill>
                    </a:ln>
                  </pic:spPr>
                </pic:pic>
              </a:graphicData>
            </a:graphic>
          </wp:inline>
        </w:drawing>
      </w:r>
    </w:p>
    <w:p w14:paraId="5DA6AB02" w14:textId="77777777" w:rsidR="009B49FE" w:rsidRDefault="009B49FE" w:rsidP="009B49FE">
      <w:pPr>
        <w:pStyle w:val="ListParagraph"/>
      </w:pPr>
    </w:p>
    <w:p w14:paraId="576A878E" w14:textId="77777777" w:rsidR="009B49FE" w:rsidRPr="009B49FE" w:rsidRDefault="009B49FE" w:rsidP="009B49FE">
      <w:pPr>
        <w:pStyle w:val="ListParagraph"/>
        <w:numPr>
          <w:ilvl w:val="0"/>
          <w:numId w:val="1"/>
        </w:numPr>
      </w:pPr>
      <w:r>
        <w:lastRenderedPageBreak/>
        <w:t xml:space="preserve">Enter the assignment’s name in </w:t>
      </w:r>
      <w:r w:rsidRPr="009B49FE">
        <w:rPr>
          <w:b/>
          <w:bCs/>
        </w:rPr>
        <w:t>Title</w:t>
      </w:r>
    </w:p>
    <w:p w14:paraId="2CDF247C" w14:textId="77777777" w:rsidR="009B49FE" w:rsidRDefault="009B49FE" w:rsidP="009B49FE">
      <w:pPr>
        <w:pStyle w:val="ListParagraph"/>
      </w:pPr>
    </w:p>
    <w:p w14:paraId="1CF520EA" w14:textId="77777777" w:rsidR="009B49FE" w:rsidRDefault="009B49FE" w:rsidP="009B49FE">
      <w:pPr>
        <w:pStyle w:val="ListParagraph"/>
        <w:numPr>
          <w:ilvl w:val="0"/>
          <w:numId w:val="1"/>
        </w:numPr>
      </w:pPr>
      <w:r>
        <w:t xml:space="preserve">Enter </w:t>
      </w:r>
      <w:r w:rsidRPr="009B49FE">
        <w:rPr>
          <w:b/>
          <w:bCs/>
        </w:rPr>
        <w:t>Max Grade</w:t>
      </w:r>
      <w:r>
        <w:t xml:space="preserve"> – normally this is 100</w:t>
      </w:r>
    </w:p>
    <w:p w14:paraId="02FC6CE1" w14:textId="77777777" w:rsidR="009B49FE" w:rsidRDefault="009B49FE" w:rsidP="009B49FE">
      <w:pPr>
        <w:pStyle w:val="ListParagraph"/>
      </w:pPr>
    </w:p>
    <w:p w14:paraId="3B972886" w14:textId="77777777" w:rsidR="009B49FE" w:rsidRPr="009B49FE" w:rsidRDefault="009B49FE" w:rsidP="009B49FE">
      <w:pPr>
        <w:pStyle w:val="ListParagraph"/>
        <w:numPr>
          <w:ilvl w:val="0"/>
          <w:numId w:val="1"/>
        </w:numPr>
      </w:pPr>
      <w:r>
        <w:t xml:space="preserve">Enter any instructions in </w:t>
      </w:r>
      <w:r w:rsidRPr="009B49FE">
        <w:rPr>
          <w:b/>
          <w:bCs/>
        </w:rPr>
        <w:t>Instructions</w:t>
      </w:r>
    </w:p>
    <w:p w14:paraId="30FA6E6D" w14:textId="77777777" w:rsidR="009B49FE" w:rsidRDefault="009B49FE" w:rsidP="009B49FE">
      <w:pPr>
        <w:pStyle w:val="ListParagraph"/>
      </w:pPr>
    </w:p>
    <w:p w14:paraId="362324C5" w14:textId="77777777" w:rsidR="009B49FE" w:rsidRDefault="009B49FE" w:rsidP="009B49FE">
      <w:pPr>
        <w:pStyle w:val="ListParagraph"/>
        <w:numPr>
          <w:ilvl w:val="0"/>
          <w:numId w:val="1"/>
        </w:numPr>
      </w:pPr>
      <w:r>
        <w:t xml:space="preserve">Enter a </w:t>
      </w:r>
      <w:r w:rsidRPr="009B49FE">
        <w:rPr>
          <w:b/>
          <w:bCs/>
        </w:rPr>
        <w:t>Start Date and Time</w:t>
      </w:r>
      <w:r>
        <w:t xml:space="preserve">. This is when the assignment submission point becomes available for students to submit their assignments to. </w:t>
      </w:r>
    </w:p>
    <w:p w14:paraId="7D4673A0" w14:textId="77777777" w:rsidR="009B49FE" w:rsidRDefault="009B49FE" w:rsidP="009B49FE">
      <w:pPr>
        <w:pStyle w:val="ListParagraph"/>
      </w:pPr>
    </w:p>
    <w:p w14:paraId="0193A3BA" w14:textId="77777777" w:rsidR="009B49FE" w:rsidRDefault="009B49FE" w:rsidP="009B49FE">
      <w:pPr>
        <w:pStyle w:val="ListParagraph"/>
        <w:numPr>
          <w:ilvl w:val="0"/>
          <w:numId w:val="1"/>
        </w:numPr>
      </w:pPr>
      <w:r>
        <w:t xml:space="preserve">Enter a </w:t>
      </w:r>
      <w:r w:rsidRPr="009B49FE">
        <w:rPr>
          <w:b/>
          <w:bCs/>
        </w:rPr>
        <w:t>Due Date and Time</w:t>
      </w:r>
      <w:r>
        <w:t>. This is when students must submit their submission by.</w:t>
      </w:r>
    </w:p>
    <w:p w14:paraId="17FCD6B6" w14:textId="77777777" w:rsidR="009B49FE" w:rsidRDefault="009B49FE" w:rsidP="009B49FE">
      <w:pPr>
        <w:pStyle w:val="ListParagraph"/>
      </w:pPr>
    </w:p>
    <w:p w14:paraId="6E1E8716" w14:textId="77777777" w:rsidR="009B49FE" w:rsidRDefault="009B49FE" w:rsidP="009B49FE">
      <w:pPr>
        <w:pStyle w:val="ListParagraph"/>
        <w:numPr>
          <w:ilvl w:val="0"/>
          <w:numId w:val="1"/>
        </w:numPr>
      </w:pPr>
      <w:r>
        <w:t xml:space="preserve">Enter a </w:t>
      </w:r>
      <w:r w:rsidRPr="009B49FE">
        <w:rPr>
          <w:b/>
          <w:bCs/>
        </w:rPr>
        <w:t>Feedback Release Date</w:t>
      </w:r>
      <w:r>
        <w:t>. This is the time and date that feedback and marks are released to students. With anonymous marking, this is also the point at which you can ascertain the authors of the assignments.</w:t>
      </w:r>
    </w:p>
    <w:p w14:paraId="243150D4" w14:textId="77777777" w:rsidR="009B49FE" w:rsidRDefault="009B49FE" w:rsidP="009B49FE">
      <w:pPr>
        <w:pStyle w:val="ListParagraph"/>
      </w:pPr>
    </w:p>
    <w:p w14:paraId="5E04B8E6" w14:textId="77777777" w:rsidR="009B49FE" w:rsidRDefault="009B49FE" w:rsidP="009B49FE">
      <w:pPr>
        <w:pStyle w:val="ListParagraph"/>
        <w:numPr>
          <w:ilvl w:val="0"/>
          <w:numId w:val="1"/>
        </w:numPr>
      </w:pPr>
      <w:r>
        <w:t xml:space="preserve">Click on </w:t>
      </w:r>
      <w:r w:rsidRPr="009B49FE">
        <w:rPr>
          <w:b/>
          <w:bCs/>
        </w:rPr>
        <w:t>Optional Settings</w:t>
      </w:r>
      <w:r>
        <w:t xml:space="preserve"> to choose the correct settings for your Turnitin submission point. </w:t>
      </w:r>
    </w:p>
    <w:p w14:paraId="76363860" w14:textId="77777777" w:rsidR="009B49FE" w:rsidRDefault="009B49FE" w:rsidP="009B49FE">
      <w:pPr>
        <w:pStyle w:val="ListParagraph"/>
      </w:pPr>
    </w:p>
    <w:p w14:paraId="67F76579" w14:textId="77777777" w:rsidR="009B49FE" w:rsidRDefault="009B49FE" w:rsidP="009B49FE">
      <w:pPr>
        <w:pStyle w:val="ListParagraph"/>
        <w:numPr>
          <w:ilvl w:val="1"/>
          <w:numId w:val="1"/>
        </w:numPr>
      </w:pPr>
      <w:r w:rsidRPr="009B49FE">
        <w:rPr>
          <w:b/>
          <w:bCs/>
        </w:rPr>
        <w:t>Submit papers to</w:t>
      </w:r>
      <w:r>
        <w:t xml:space="preserve"> – standard paper repository.</w:t>
      </w:r>
    </w:p>
    <w:p w14:paraId="548FD044" w14:textId="77777777" w:rsidR="009B49FE" w:rsidRDefault="009B49FE" w:rsidP="009B49FE">
      <w:pPr>
        <w:pStyle w:val="ListParagraph"/>
        <w:numPr>
          <w:ilvl w:val="1"/>
          <w:numId w:val="1"/>
        </w:numPr>
      </w:pPr>
      <w:r w:rsidRPr="009B49FE">
        <w:rPr>
          <w:b/>
          <w:bCs/>
        </w:rPr>
        <w:t>Allow submission of any file type</w:t>
      </w:r>
      <w:r>
        <w:t xml:space="preserve"> – do not select to ensure all assignments can be checked for originality.</w:t>
      </w:r>
    </w:p>
    <w:p w14:paraId="4B66B200" w14:textId="77777777" w:rsidR="009B49FE" w:rsidRDefault="009B49FE" w:rsidP="009B49FE">
      <w:pPr>
        <w:pStyle w:val="ListParagraph"/>
        <w:numPr>
          <w:ilvl w:val="1"/>
          <w:numId w:val="1"/>
        </w:numPr>
      </w:pPr>
      <w:r>
        <w:t xml:space="preserve">Allow late submissions: </w:t>
      </w:r>
    </w:p>
    <w:p w14:paraId="39023095" w14:textId="77777777" w:rsidR="009B49FE" w:rsidRDefault="009B49FE" w:rsidP="009B49FE">
      <w:pPr>
        <w:pStyle w:val="ListParagraph"/>
        <w:numPr>
          <w:ilvl w:val="2"/>
          <w:numId w:val="1"/>
        </w:numPr>
      </w:pPr>
      <w:r>
        <w:t xml:space="preserve">If deselected students will not be able to submit after the due date and how assignment extensions are processed should be considered.  </w:t>
      </w:r>
    </w:p>
    <w:p w14:paraId="34BBF6A2" w14:textId="77777777" w:rsidR="009B49FE" w:rsidRDefault="009B49FE" w:rsidP="009B49FE">
      <w:pPr>
        <w:pStyle w:val="ListParagraph"/>
        <w:numPr>
          <w:ilvl w:val="2"/>
          <w:numId w:val="1"/>
        </w:numPr>
      </w:pPr>
      <w:r>
        <w:t xml:space="preserve">If selected, students can submit assignments after the due date. Late submissions will be flagged as being submitted late.  </w:t>
      </w:r>
    </w:p>
    <w:p w14:paraId="467A3AF2" w14:textId="3700CCC2" w:rsidR="009B49FE" w:rsidRDefault="009B49FE" w:rsidP="009B49FE">
      <w:pPr>
        <w:pStyle w:val="ListParagraph"/>
        <w:numPr>
          <w:ilvl w:val="1"/>
          <w:numId w:val="1"/>
        </w:numPr>
      </w:pPr>
      <w:r>
        <w:t>Enable anonymous marking – Yes should be used.</w:t>
      </w:r>
    </w:p>
    <w:p w14:paraId="69631C93" w14:textId="77777777" w:rsidR="009B49FE" w:rsidRDefault="009B49FE" w:rsidP="009B49FE">
      <w:pPr>
        <w:pStyle w:val="ListParagraph"/>
        <w:numPr>
          <w:ilvl w:val="1"/>
          <w:numId w:val="1"/>
        </w:numPr>
      </w:pPr>
      <w:r>
        <w:t xml:space="preserve">Attach a rubric – select a rubric here if using. </w:t>
      </w:r>
    </w:p>
    <w:p w14:paraId="7E496116" w14:textId="77777777" w:rsidR="009B49FE" w:rsidRDefault="009B49FE" w:rsidP="009B49FE">
      <w:pPr>
        <w:pStyle w:val="ListParagraph"/>
        <w:numPr>
          <w:ilvl w:val="1"/>
          <w:numId w:val="1"/>
        </w:numPr>
      </w:pPr>
      <w:r>
        <w:t>Compare against – select all.</w:t>
      </w:r>
    </w:p>
    <w:p w14:paraId="50ADD3AC" w14:textId="6A88D01D" w:rsidR="00B75318" w:rsidRDefault="009B49FE" w:rsidP="00B75318">
      <w:pPr>
        <w:pStyle w:val="ListParagraph"/>
        <w:numPr>
          <w:ilvl w:val="1"/>
          <w:numId w:val="1"/>
        </w:numPr>
      </w:pPr>
      <w:r w:rsidRPr="00B75318">
        <w:t xml:space="preserve">Generate Similarity Reports – </w:t>
      </w:r>
      <w:r w:rsidR="003B10E3" w:rsidRPr="00B75318">
        <w:t xml:space="preserve">Immediately (can overwrite reports until due date) – students can resubmit assignments as many times as they want to until the assignments due date and </w:t>
      </w:r>
      <w:r w:rsidR="00B75318">
        <w:t>time.</w:t>
      </w:r>
      <w:r w:rsidRPr="00B75318">
        <w:t xml:space="preserve"> </w:t>
      </w:r>
      <w:r w:rsidR="003B10E3" w:rsidRPr="00B75318">
        <w:t xml:space="preserve">This is line with the </w:t>
      </w:r>
      <w:r w:rsidRPr="00B75318">
        <w:t xml:space="preserve">AU </w:t>
      </w:r>
      <w:r w:rsidR="003B10E3" w:rsidRPr="00B75318">
        <w:t>E-s</w:t>
      </w:r>
      <w:r w:rsidRPr="00B75318">
        <w:t xml:space="preserve">ubmission policy states that students </w:t>
      </w:r>
      <w:r w:rsidR="003B10E3" w:rsidRPr="00B75318">
        <w:t>should have multiple submissions and be able to view their similarity report.</w:t>
      </w:r>
    </w:p>
    <w:p w14:paraId="4489C5F1" w14:textId="2CDA6051" w:rsidR="003B10E3" w:rsidRDefault="009B49FE" w:rsidP="00B75318">
      <w:pPr>
        <w:pStyle w:val="ListParagraph"/>
        <w:numPr>
          <w:ilvl w:val="1"/>
          <w:numId w:val="1"/>
        </w:numPr>
      </w:pPr>
      <w:r>
        <w:t>Exclude assignment template – a template of text can be uploaded or created to be automatically excluded from the Similarity Report (e.g. assignment question, brief, instructions).</w:t>
      </w:r>
    </w:p>
    <w:p w14:paraId="1EAA8BF4" w14:textId="2D23769A" w:rsidR="009B49FE" w:rsidRDefault="009B49FE" w:rsidP="009B49FE">
      <w:pPr>
        <w:pStyle w:val="ListParagraph"/>
        <w:numPr>
          <w:ilvl w:val="1"/>
          <w:numId w:val="1"/>
        </w:numPr>
      </w:pPr>
      <w:r>
        <w:t xml:space="preserve">Save these settings for future use – select to save as default for future assignments. </w:t>
      </w:r>
    </w:p>
    <w:p w14:paraId="0FC7D268" w14:textId="11BFC87B" w:rsidR="009B49FE" w:rsidRDefault="009B49FE" w:rsidP="00235225">
      <w:pPr>
        <w:pStyle w:val="ListParagraph"/>
        <w:numPr>
          <w:ilvl w:val="0"/>
          <w:numId w:val="1"/>
        </w:numPr>
      </w:pPr>
      <w:r>
        <w:lastRenderedPageBreak/>
        <w:t xml:space="preserve">Click </w:t>
      </w:r>
      <w:r w:rsidRPr="00235225">
        <w:rPr>
          <w:b/>
          <w:bCs/>
        </w:rPr>
        <w:t>Submit</w:t>
      </w:r>
      <w:r>
        <w:t xml:space="preserve"> and you will see the submission point in the area on Blackboard:</w:t>
      </w:r>
    </w:p>
    <w:p w14:paraId="017572BF" w14:textId="202934F3" w:rsidR="00235225" w:rsidRDefault="00235225" w:rsidP="00235225">
      <w:r>
        <w:rPr>
          <w:noProof/>
        </w:rPr>
        <w:drawing>
          <wp:inline distT="0" distB="0" distL="0" distR="0" wp14:anchorId="67E1203F" wp14:editId="429F0626">
            <wp:extent cx="5114925" cy="1179277"/>
            <wp:effectExtent l="19050" t="19050" r="9525" b="20955"/>
            <wp:docPr id="219054063" name="Picture 21" descr="Screenshot of the successfully created Turnitin submiss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1">
                      <a:extLst>
                        <a:ext uri="{28A0092B-C50C-407E-A947-70E740481C1C}">
                          <a14:useLocalDpi xmlns:a14="http://schemas.microsoft.com/office/drawing/2010/main" val="0"/>
                        </a:ext>
                      </a:extLst>
                    </a:blip>
                    <a:stretch>
                      <a:fillRect/>
                    </a:stretch>
                  </pic:blipFill>
                  <pic:spPr>
                    <a:xfrm>
                      <a:off x="0" y="0"/>
                      <a:ext cx="5114925" cy="1179277"/>
                    </a:xfrm>
                    <a:prstGeom prst="rect">
                      <a:avLst/>
                    </a:prstGeom>
                    <a:ln>
                      <a:solidFill>
                        <a:schemeClr val="tx1"/>
                      </a:solidFill>
                    </a:ln>
                  </pic:spPr>
                </pic:pic>
              </a:graphicData>
            </a:graphic>
          </wp:inline>
        </w:drawing>
      </w:r>
    </w:p>
    <w:p w14:paraId="100D64A1" w14:textId="5E1CAB34" w:rsidR="009B49FE" w:rsidRDefault="009B49FE" w:rsidP="003B10E3">
      <w:pPr>
        <w:pStyle w:val="Heading1"/>
      </w:pPr>
      <w:bookmarkStart w:id="1" w:name="_Toc205907122"/>
      <w:r>
        <w:t xml:space="preserve">How do I use </w:t>
      </w:r>
      <w:r w:rsidR="0005084A">
        <w:t>r</w:t>
      </w:r>
      <w:r>
        <w:t>ubrics?</w:t>
      </w:r>
      <w:bookmarkEnd w:id="1"/>
    </w:p>
    <w:p w14:paraId="6CDA2B55" w14:textId="77777777" w:rsidR="009B49FE" w:rsidRDefault="009B49FE" w:rsidP="003B10E3">
      <w:pPr>
        <w:pStyle w:val="Heading2"/>
      </w:pPr>
      <w:bookmarkStart w:id="2" w:name="_Toc205907123"/>
      <w:r>
        <w:t>What are rubrics?</w:t>
      </w:r>
      <w:bookmarkEnd w:id="2"/>
    </w:p>
    <w:p w14:paraId="08BD5A96" w14:textId="77777777" w:rsidR="009B49FE" w:rsidRDefault="009B49FE" w:rsidP="009B49FE">
      <w:r>
        <w:t xml:space="preserve">Rubrics are marking or assessment criteria. Students will be able to view a rubric / form attached to an assignment submission point before they submit their assignment. Turnitin has four different types of rubrics that can be set up and enable you to define criteria to mark against </w:t>
      </w:r>
    </w:p>
    <w:p w14:paraId="6348E5F6" w14:textId="19654174" w:rsidR="009B49FE" w:rsidRDefault="009B49FE" w:rsidP="003B10E3">
      <w:pPr>
        <w:pStyle w:val="ListParagraph"/>
        <w:numPr>
          <w:ilvl w:val="0"/>
          <w:numId w:val="5"/>
        </w:numPr>
      </w:pPr>
      <w:r>
        <w:t xml:space="preserve">Standard Rubric – each criterion is weighted using percentages, and each scale has a mark allocated to it. The overall mark is calculated based on the percentage weightings </w:t>
      </w:r>
    </w:p>
    <w:p w14:paraId="7EAAF46B" w14:textId="214A93EB" w:rsidR="009B49FE" w:rsidRDefault="009B49FE" w:rsidP="003B10E3">
      <w:pPr>
        <w:pStyle w:val="ListParagraph"/>
        <w:numPr>
          <w:ilvl w:val="0"/>
          <w:numId w:val="5"/>
        </w:numPr>
      </w:pPr>
      <w:r>
        <w:t xml:space="preserve">Custom Rubric – criteria are not weighted </w:t>
      </w:r>
    </w:p>
    <w:p w14:paraId="7F6F95D8" w14:textId="7C36EC05" w:rsidR="009B49FE" w:rsidRDefault="009B49FE" w:rsidP="003B10E3">
      <w:pPr>
        <w:pStyle w:val="ListParagraph"/>
        <w:numPr>
          <w:ilvl w:val="0"/>
          <w:numId w:val="5"/>
        </w:numPr>
      </w:pPr>
      <w:r>
        <w:t xml:space="preserve">Qualitative Rubric – no weighting or marks can be applied.  The scales and criteria are used to provide guideline feedback </w:t>
      </w:r>
    </w:p>
    <w:p w14:paraId="76D46BBD" w14:textId="205AC3FA" w:rsidR="009B49FE" w:rsidRDefault="009B49FE" w:rsidP="003B10E3">
      <w:pPr>
        <w:pStyle w:val="ListParagraph"/>
        <w:numPr>
          <w:ilvl w:val="0"/>
          <w:numId w:val="5"/>
        </w:numPr>
      </w:pPr>
      <w:r>
        <w:t xml:space="preserve">Grading forms – can be used to provide free form feedback based on each criterion. You set the criteria and add comments for each student </w:t>
      </w:r>
    </w:p>
    <w:p w14:paraId="4E361DA2" w14:textId="702B4763" w:rsidR="009B49FE" w:rsidRDefault="009B49FE" w:rsidP="009B49FE">
      <w:r>
        <w:t xml:space="preserve">For further information, see </w:t>
      </w:r>
      <w:r w:rsidR="00734C2F">
        <w:t xml:space="preserve">the </w:t>
      </w:r>
      <w:hyperlink r:id="rId12" w:history="1">
        <w:r w:rsidRPr="003B10E3">
          <w:rPr>
            <w:rStyle w:val="Hyperlink"/>
          </w:rPr>
          <w:t xml:space="preserve">FAQ </w:t>
        </w:r>
      </w:hyperlink>
      <w:hyperlink r:id="rId13" w:history="1">
        <w:r w:rsidR="00734C2F" w:rsidRPr="00B75318">
          <w:rPr>
            <w:rStyle w:val="Hyperlink"/>
          </w:rPr>
          <w:t>How do I create a marking grid in Turnitin?</w:t>
        </w:r>
      </w:hyperlink>
    </w:p>
    <w:p w14:paraId="0D1B9FF4" w14:textId="77777777" w:rsidR="009B49FE" w:rsidRDefault="009B49FE" w:rsidP="009B49FE"/>
    <w:p w14:paraId="77D40DC8" w14:textId="77777777" w:rsidR="009B49FE" w:rsidRDefault="009B49FE" w:rsidP="003B10E3">
      <w:pPr>
        <w:pStyle w:val="Heading2"/>
      </w:pPr>
      <w:bookmarkStart w:id="3" w:name="_Toc205907124"/>
      <w:r>
        <w:t>How do I create a rubric?</w:t>
      </w:r>
      <w:bookmarkEnd w:id="3"/>
    </w:p>
    <w:p w14:paraId="1D21B010" w14:textId="7A25B79B" w:rsidR="009B49FE" w:rsidRDefault="009B49FE" w:rsidP="009B49FE">
      <w:r>
        <w:t xml:space="preserve">Rubrics can be created when an assignment submission point is set up, or after students have started to submit, and you are ready to mark. </w:t>
      </w:r>
    </w:p>
    <w:p w14:paraId="423C79EC" w14:textId="7D306EE3" w:rsidR="009B49FE" w:rsidRDefault="009B49FE" w:rsidP="003B10E3">
      <w:pPr>
        <w:pStyle w:val="ListParagraph"/>
        <w:numPr>
          <w:ilvl w:val="0"/>
          <w:numId w:val="9"/>
        </w:numPr>
      </w:pPr>
      <w:r>
        <w:t xml:space="preserve">Login to Blackboard and go to the module that contains the assignment </w:t>
      </w:r>
    </w:p>
    <w:p w14:paraId="10BDBF4B" w14:textId="39E13188" w:rsidR="009B49FE" w:rsidRDefault="009B49FE" w:rsidP="003B10E3">
      <w:pPr>
        <w:pStyle w:val="ListParagraph"/>
        <w:numPr>
          <w:ilvl w:val="0"/>
          <w:numId w:val="9"/>
        </w:numPr>
      </w:pPr>
      <w:r>
        <w:t>Click on the submission point</w:t>
      </w:r>
    </w:p>
    <w:p w14:paraId="5A6065EE" w14:textId="3E01C258" w:rsidR="009B49FE" w:rsidRDefault="009B49FE" w:rsidP="003B10E3">
      <w:pPr>
        <w:pStyle w:val="ListParagraph"/>
        <w:numPr>
          <w:ilvl w:val="0"/>
          <w:numId w:val="9"/>
        </w:numPr>
      </w:pPr>
      <w:r>
        <w:t xml:space="preserve">From the Turnitin inbox, select the settings cog: </w:t>
      </w:r>
    </w:p>
    <w:p w14:paraId="3F333274" w14:textId="77777777" w:rsidR="009B49FE" w:rsidRDefault="009B49FE" w:rsidP="009B49FE"/>
    <w:p w14:paraId="2A23618F" w14:textId="53181BE7" w:rsidR="009B49FE" w:rsidRDefault="009B49FE" w:rsidP="009B49FE">
      <w:r>
        <w:lastRenderedPageBreak/>
        <w:t xml:space="preserve"> </w:t>
      </w:r>
      <w:r w:rsidR="00D3083E">
        <w:rPr>
          <w:rFonts w:ascii="Arial" w:eastAsia="Arial" w:hAnsi="Arial" w:cs="Arial"/>
          <w:noProof/>
        </w:rPr>
        <w:drawing>
          <wp:inline distT="0" distB="0" distL="0" distR="0" wp14:anchorId="5EF357EA" wp14:editId="38809489">
            <wp:extent cx="2145665" cy="1767840"/>
            <wp:effectExtent l="0" t="0" r="6985" b="3810"/>
            <wp:docPr id="1616509341" name="Picture 1" descr="Screenshot of Settings Cog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09341" name="Picture 1" descr="Screenshot of Settings Cog highligh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5665" cy="1767840"/>
                    </a:xfrm>
                    <a:prstGeom prst="rect">
                      <a:avLst/>
                    </a:prstGeom>
                    <a:noFill/>
                  </pic:spPr>
                </pic:pic>
              </a:graphicData>
            </a:graphic>
          </wp:inline>
        </w:drawing>
      </w:r>
    </w:p>
    <w:p w14:paraId="2A62877D" w14:textId="77777777" w:rsidR="009B49FE" w:rsidRDefault="009B49FE" w:rsidP="009B49FE"/>
    <w:p w14:paraId="3B0E46E5" w14:textId="54AD6E40" w:rsidR="009B49FE" w:rsidRDefault="009B49FE" w:rsidP="003B10E3">
      <w:pPr>
        <w:pStyle w:val="ListParagraph"/>
        <w:numPr>
          <w:ilvl w:val="0"/>
          <w:numId w:val="9"/>
        </w:numPr>
      </w:pPr>
      <w:r>
        <w:t xml:space="preserve">Expand optional settings and select </w:t>
      </w:r>
      <w:r w:rsidRPr="0049290A">
        <w:rPr>
          <w:b/>
          <w:bCs/>
        </w:rPr>
        <w:t>Attach a rubric</w:t>
      </w:r>
    </w:p>
    <w:p w14:paraId="2DC2A4A6" w14:textId="2E922A2A" w:rsidR="009B49FE" w:rsidRDefault="009B49FE" w:rsidP="003B10E3">
      <w:pPr>
        <w:pStyle w:val="ListParagraph"/>
        <w:numPr>
          <w:ilvl w:val="0"/>
          <w:numId w:val="9"/>
        </w:numPr>
      </w:pPr>
      <w:r>
        <w:t>The rubric manager dropdown will appear. Here you can choose from the dropdown list to select a rubric that you already have access to.</w:t>
      </w:r>
    </w:p>
    <w:p w14:paraId="1F333C8A" w14:textId="3E58BE73" w:rsidR="009B49FE" w:rsidRDefault="009B49FE" w:rsidP="003B10E3">
      <w:pPr>
        <w:pStyle w:val="ListParagraph"/>
        <w:numPr>
          <w:ilvl w:val="0"/>
          <w:numId w:val="9"/>
        </w:numPr>
      </w:pPr>
      <w:r>
        <w:t xml:space="preserve">If you are creating a rubric, select </w:t>
      </w:r>
      <w:r w:rsidRPr="0049290A">
        <w:rPr>
          <w:b/>
          <w:bCs/>
        </w:rPr>
        <w:t>Launch Rubric Manager</w:t>
      </w:r>
    </w:p>
    <w:p w14:paraId="0BA63182" w14:textId="03AC4BF1" w:rsidR="009B49FE" w:rsidRDefault="009B49FE" w:rsidP="003B10E3">
      <w:pPr>
        <w:pStyle w:val="ListParagraph"/>
        <w:numPr>
          <w:ilvl w:val="0"/>
          <w:numId w:val="9"/>
        </w:numPr>
      </w:pPr>
      <w:r>
        <w:t xml:space="preserve">Select </w:t>
      </w:r>
      <w:r w:rsidRPr="009828AE">
        <w:rPr>
          <w:b/>
          <w:bCs/>
        </w:rPr>
        <w:t>Create new Rubric</w:t>
      </w:r>
      <w:r>
        <w:t xml:space="preserve"> </w:t>
      </w:r>
    </w:p>
    <w:p w14:paraId="01C6049F" w14:textId="1ABA00BD" w:rsidR="009B49FE" w:rsidRDefault="009B49FE" w:rsidP="003B10E3">
      <w:pPr>
        <w:pStyle w:val="ListParagraph"/>
        <w:numPr>
          <w:ilvl w:val="0"/>
          <w:numId w:val="9"/>
        </w:numPr>
      </w:pPr>
      <w:r>
        <w:t xml:space="preserve">At the bottom of the page select a rubric scoring option (see FAQ 705 for the different types of rubrics that are available to you.) </w:t>
      </w:r>
    </w:p>
    <w:p w14:paraId="24AC0AAD" w14:textId="1961F4D6" w:rsidR="009B49FE" w:rsidRDefault="009B49FE" w:rsidP="003B10E3">
      <w:pPr>
        <w:pStyle w:val="ListParagraph"/>
        <w:numPr>
          <w:ilvl w:val="0"/>
          <w:numId w:val="9"/>
        </w:numPr>
      </w:pPr>
      <w:r>
        <w:t xml:space="preserve">Add a rubric name at the top of the page </w:t>
      </w:r>
    </w:p>
    <w:p w14:paraId="77224A31" w14:textId="1085F3EF" w:rsidR="009B49FE" w:rsidRDefault="009B49FE" w:rsidP="003B10E3">
      <w:pPr>
        <w:pStyle w:val="ListParagraph"/>
        <w:numPr>
          <w:ilvl w:val="0"/>
          <w:numId w:val="9"/>
        </w:numPr>
      </w:pPr>
      <w:r>
        <w:t xml:space="preserve">Complete the </w:t>
      </w:r>
      <w:r w:rsidRPr="009828AE">
        <w:rPr>
          <w:b/>
          <w:bCs/>
        </w:rPr>
        <w:t>Criteria / Scales</w:t>
      </w:r>
      <w:r>
        <w:t xml:space="preserve"> depending on the rubric requirements </w:t>
      </w:r>
    </w:p>
    <w:p w14:paraId="7985253F" w14:textId="6FB3864E" w:rsidR="009B49FE" w:rsidRDefault="009B49FE" w:rsidP="003B10E3">
      <w:pPr>
        <w:pStyle w:val="ListParagraph"/>
        <w:numPr>
          <w:ilvl w:val="0"/>
          <w:numId w:val="9"/>
        </w:numPr>
      </w:pPr>
      <w:r>
        <w:t xml:space="preserve">Add additional criteria and scales using </w:t>
      </w:r>
      <w:r w:rsidRPr="008B3961">
        <w:t>the plus</w:t>
      </w:r>
      <w:r>
        <w:t xml:space="preserve"> symbol:</w:t>
      </w:r>
    </w:p>
    <w:p w14:paraId="03F2CE03" w14:textId="74F5027A" w:rsidR="009B49FE" w:rsidRDefault="009B49FE" w:rsidP="009B49FE">
      <w:r>
        <w:t xml:space="preserve"> </w:t>
      </w:r>
      <w:r w:rsidR="0049290A">
        <w:rPr>
          <w:rFonts w:ascii="Arial" w:eastAsia="Arial" w:hAnsi="Arial" w:cs="Arial"/>
          <w:noProof/>
          <w:sz w:val="22"/>
          <w:szCs w:val="22"/>
        </w:rPr>
        <w:drawing>
          <wp:inline distT="0" distB="0" distL="0" distR="0" wp14:anchorId="766CE825" wp14:editId="4B12CDF3">
            <wp:extent cx="420370" cy="365760"/>
            <wp:effectExtent l="0" t="0" r="0" b="0"/>
            <wp:docPr id="1586473573" name="Picture 2" descr="Screenshot of Plu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73573" name="Picture 2" descr="Screenshot of Plus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 cy="365760"/>
                    </a:xfrm>
                    <a:prstGeom prst="rect">
                      <a:avLst/>
                    </a:prstGeom>
                    <a:noFill/>
                  </pic:spPr>
                </pic:pic>
              </a:graphicData>
            </a:graphic>
          </wp:inline>
        </w:drawing>
      </w:r>
    </w:p>
    <w:p w14:paraId="11E5119A" w14:textId="27B98689" w:rsidR="009B49FE" w:rsidRDefault="009B49FE" w:rsidP="003B10E3">
      <w:pPr>
        <w:pStyle w:val="ListParagraph"/>
        <w:numPr>
          <w:ilvl w:val="0"/>
          <w:numId w:val="9"/>
        </w:numPr>
      </w:pPr>
      <w:r>
        <w:t xml:space="preserve">Click </w:t>
      </w:r>
      <w:r w:rsidRPr="009828AE">
        <w:rPr>
          <w:b/>
          <w:bCs/>
        </w:rPr>
        <w:t>Save</w:t>
      </w:r>
      <w:r>
        <w:t xml:space="preserve"> to apply the changes to the rubric </w:t>
      </w:r>
    </w:p>
    <w:p w14:paraId="1BE0FDDD" w14:textId="77777777" w:rsidR="009B49FE" w:rsidRDefault="009B49FE" w:rsidP="009B49FE"/>
    <w:p w14:paraId="2177D49D" w14:textId="2B833A2A" w:rsidR="009B49FE" w:rsidRDefault="009B49FE" w:rsidP="009B49FE">
      <w:r>
        <w:t xml:space="preserve">For further information, see </w:t>
      </w:r>
      <w:r w:rsidR="00E75A58">
        <w:t xml:space="preserve">the </w:t>
      </w:r>
      <w:r>
        <w:t xml:space="preserve">FAQ </w:t>
      </w:r>
      <w:hyperlink r:id="rId16" w:history="1">
        <w:r w:rsidR="00E75A58" w:rsidRPr="00EB2237">
          <w:rPr>
            <w:rStyle w:val="Hyperlink"/>
          </w:rPr>
          <w:t>How do I create a rubric in Turnitin?</w:t>
        </w:r>
        <w:r w:rsidRPr="00EB2237">
          <w:rPr>
            <w:rStyle w:val="Hyperlink"/>
          </w:rPr>
          <w:t xml:space="preserve"> </w:t>
        </w:r>
      </w:hyperlink>
      <w:r>
        <w:t xml:space="preserve"> </w:t>
      </w:r>
    </w:p>
    <w:p w14:paraId="0D244FE6" w14:textId="77777777" w:rsidR="009B49FE" w:rsidRDefault="009B49FE" w:rsidP="009B49FE"/>
    <w:p w14:paraId="4519DB42" w14:textId="77777777" w:rsidR="009B49FE" w:rsidRDefault="009B49FE" w:rsidP="003B10E3">
      <w:pPr>
        <w:pStyle w:val="Heading1"/>
      </w:pPr>
      <w:bookmarkStart w:id="4" w:name="_Toc205907125"/>
      <w:r>
        <w:t>How do I mark an assignment in Turnitin?</w:t>
      </w:r>
      <w:bookmarkEnd w:id="4"/>
    </w:p>
    <w:p w14:paraId="0BFD4F5E" w14:textId="77777777" w:rsidR="009B49FE" w:rsidRDefault="009B49FE" w:rsidP="009B49FE">
      <w:r>
        <w:t xml:space="preserve">We recommend starting to mark after the due date to prevent </w:t>
      </w:r>
      <w:r w:rsidRPr="000533DD">
        <w:t>students’</w:t>
      </w:r>
      <w:r>
        <w:t xml:space="preserve"> assignments from being overwritten.  </w:t>
      </w:r>
    </w:p>
    <w:p w14:paraId="46EEB391" w14:textId="0EE28EED" w:rsidR="004B7F7E" w:rsidRDefault="009B49FE" w:rsidP="004B7F7E">
      <w:pPr>
        <w:pStyle w:val="ListParagraph"/>
        <w:numPr>
          <w:ilvl w:val="0"/>
          <w:numId w:val="24"/>
        </w:numPr>
      </w:pPr>
      <w:r>
        <w:t xml:space="preserve">Go to the </w:t>
      </w:r>
      <w:r w:rsidR="003B10E3" w:rsidRPr="000533DD">
        <w:t>course</w:t>
      </w:r>
      <w:r w:rsidR="003B10E3">
        <w:t xml:space="preserve"> </w:t>
      </w:r>
      <w:r>
        <w:t>that you are marking</w:t>
      </w:r>
    </w:p>
    <w:p w14:paraId="4D624F7E" w14:textId="77777777" w:rsidR="004B7F7E" w:rsidRDefault="009B49FE" w:rsidP="004B7F7E">
      <w:pPr>
        <w:pStyle w:val="ListParagraph"/>
        <w:numPr>
          <w:ilvl w:val="0"/>
          <w:numId w:val="24"/>
        </w:numPr>
      </w:pPr>
      <w:r>
        <w:t xml:space="preserve">Go to the area where the submission point has been created (normally this is </w:t>
      </w:r>
      <w:r w:rsidRPr="00EB2237">
        <w:rPr>
          <w:b/>
          <w:bCs/>
        </w:rPr>
        <w:t>Assessment and Feedback</w:t>
      </w:r>
      <w:r>
        <w:t>)</w:t>
      </w:r>
    </w:p>
    <w:p w14:paraId="0288AA95" w14:textId="7107A56E" w:rsidR="009B49FE" w:rsidRDefault="009B49FE" w:rsidP="004B7F7E">
      <w:pPr>
        <w:pStyle w:val="ListParagraph"/>
        <w:numPr>
          <w:ilvl w:val="0"/>
          <w:numId w:val="24"/>
        </w:numPr>
      </w:pPr>
      <w:r>
        <w:t>Click on the Turnitin submission point and the assignment inbox will open in a new window:</w:t>
      </w:r>
    </w:p>
    <w:p w14:paraId="5004B6DF" w14:textId="3228EC7C" w:rsidR="009B49FE" w:rsidRDefault="009B49FE" w:rsidP="009B49FE">
      <w:r>
        <w:lastRenderedPageBreak/>
        <w:t xml:space="preserve"> </w:t>
      </w:r>
      <w:r w:rsidR="0005730C" w:rsidRPr="00FB1500">
        <w:rPr>
          <w:noProof/>
        </w:rPr>
        <w:drawing>
          <wp:inline distT="0" distB="0" distL="0" distR="0" wp14:anchorId="67050D5D" wp14:editId="2F1F4197">
            <wp:extent cx="5731510" cy="1405322"/>
            <wp:effectExtent l="19050" t="19050" r="21590" b="23495"/>
            <wp:docPr id="1912907658" name="Picture 1912907658" descr="Assignment inbox in Turnitin. Each student is on a different row, with paper title, paper ID, uploaded date and time, whether students have viewed their submission, grade pencil, similarity score, flag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07658" name="Picture 1912907658" descr="Assignment inbox in Turnitin. Each student is on a different row, with paper title, paper ID, uploaded date and time, whether students have viewed their submission, grade pencil, similarity score, flags, option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405322"/>
                    </a:xfrm>
                    <a:prstGeom prst="rect">
                      <a:avLst/>
                    </a:prstGeom>
                    <a:ln>
                      <a:solidFill>
                        <a:schemeClr val="tx1"/>
                      </a:solidFill>
                    </a:ln>
                  </pic:spPr>
                </pic:pic>
              </a:graphicData>
            </a:graphic>
          </wp:inline>
        </w:drawing>
      </w:r>
    </w:p>
    <w:p w14:paraId="0C5256F6" w14:textId="77777777" w:rsidR="004B7F7E" w:rsidRDefault="009B49FE" w:rsidP="004B7F7E">
      <w:pPr>
        <w:pStyle w:val="ListParagraph"/>
        <w:numPr>
          <w:ilvl w:val="0"/>
          <w:numId w:val="24"/>
        </w:numPr>
      </w:pPr>
      <w:r>
        <w:t>To grade an assignment, select the pencil icon:</w:t>
      </w:r>
    </w:p>
    <w:p w14:paraId="6EE25514" w14:textId="4E2029BC" w:rsidR="009B757D" w:rsidRDefault="009B757D" w:rsidP="009B757D">
      <w:r w:rsidRPr="00FB1500">
        <w:rPr>
          <w:noProof/>
        </w:rPr>
        <w:drawing>
          <wp:inline distT="0" distB="0" distL="0" distR="0" wp14:anchorId="42EDF0C1" wp14:editId="3D3A05B0">
            <wp:extent cx="1447800" cy="914400"/>
            <wp:effectExtent l="19050" t="19050" r="19050" b="19050"/>
            <wp:docPr id="22" name="Picture 22" descr="Pencil icon highlighted in Assignment 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ncil icon highlighted in Assignment inbox"/>
                    <pic:cNvPicPr/>
                  </pic:nvPicPr>
                  <pic:blipFill>
                    <a:blip r:embed="rId18">
                      <a:extLst>
                        <a:ext uri="{28A0092B-C50C-407E-A947-70E740481C1C}">
                          <a14:useLocalDpi xmlns:a14="http://schemas.microsoft.com/office/drawing/2010/main" val="0"/>
                        </a:ext>
                      </a:extLst>
                    </a:blip>
                    <a:stretch>
                      <a:fillRect/>
                    </a:stretch>
                  </pic:blipFill>
                  <pic:spPr>
                    <a:xfrm>
                      <a:off x="0" y="0"/>
                      <a:ext cx="1447800" cy="914400"/>
                    </a:xfrm>
                    <a:prstGeom prst="rect">
                      <a:avLst/>
                    </a:prstGeom>
                    <a:ln>
                      <a:solidFill>
                        <a:schemeClr val="tx1"/>
                      </a:solidFill>
                    </a:ln>
                  </pic:spPr>
                </pic:pic>
              </a:graphicData>
            </a:graphic>
          </wp:inline>
        </w:drawing>
      </w:r>
    </w:p>
    <w:p w14:paraId="18DC2503" w14:textId="4851FC8C" w:rsidR="009B49FE" w:rsidRDefault="009B49FE" w:rsidP="004B7F7E">
      <w:pPr>
        <w:pStyle w:val="ListParagraph"/>
        <w:numPr>
          <w:ilvl w:val="0"/>
          <w:numId w:val="24"/>
        </w:numPr>
      </w:pPr>
      <w:r>
        <w:t xml:space="preserve">The assignment will open in the feedback studio for you to mark and leave feedback. </w:t>
      </w:r>
    </w:p>
    <w:p w14:paraId="437F4B48" w14:textId="77777777" w:rsidR="009B757D" w:rsidRDefault="009B757D" w:rsidP="004B7F7E">
      <w:pPr>
        <w:pStyle w:val="Heading2"/>
      </w:pPr>
    </w:p>
    <w:p w14:paraId="0DAB39D4" w14:textId="09ACC146" w:rsidR="009B49FE" w:rsidRDefault="009B49FE" w:rsidP="004B7F7E">
      <w:pPr>
        <w:pStyle w:val="Heading2"/>
      </w:pPr>
      <w:bookmarkStart w:id="5" w:name="_Toc205907126"/>
      <w:r>
        <w:t>Checking the similarity score</w:t>
      </w:r>
      <w:bookmarkEnd w:id="5"/>
    </w:p>
    <w:p w14:paraId="7CD6343B" w14:textId="77777777" w:rsidR="009B49FE" w:rsidRDefault="009B49FE" w:rsidP="009B49FE">
      <w:r>
        <w:t xml:space="preserve">Turnitin has an inbuilt similarity report checker. It is a text matching function and not a plagiarism detection tool: </w:t>
      </w:r>
    </w:p>
    <w:p w14:paraId="409EC0CE" w14:textId="67AEEE83" w:rsidR="009B49FE" w:rsidRDefault="009B49FE" w:rsidP="009B49FE">
      <w:r>
        <w:t xml:space="preserve"> </w:t>
      </w:r>
      <w:r w:rsidR="00800221" w:rsidRPr="00FB1500">
        <w:rPr>
          <w:noProof/>
        </w:rPr>
        <w:drawing>
          <wp:inline distT="0" distB="0" distL="0" distR="0" wp14:anchorId="3D00F687" wp14:editId="67D2DCD7">
            <wp:extent cx="5731510" cy="614045"/>
            <wp:effectExtent l="19050" t="19050" r="21590" b="14605"/>
            <wp:docPr id="9" name="Picture 9" descr="Image from the Turnitin inbox showing the Similarity Score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from the Turnitin inbox showing the Similarity Score highlighted. "/>
                    <pic:cNvPicPr/>
                  </pic:nvPicPr>
                  <pic:blipFill>
                    <a:blip r:embed="rId19"/>
                    <a:stretch>
                      <a:fillRect/>
                    </a:stretch>
                  </pic:blipFill>
                  <pic:spPr>
                    <a:xfrm>
                      <a:off x="0" y="0"/>
                      <a:ext cx="5731510" cy="614045"/>
                    </a:xfrm>
                    <a:prstGeom prst="rect">
                      <a:avLst/>
                    </a:prstGeom>
                    <a:ln>
                      <a:solidFill>
                        <a:schemeClr val="tx1"/>
                      </a:solidFill>
                    </a:ln>
                  </pic:spPr>
                </pic:pic>
              </a:graphicData>
            </a:graphic>
          </wp:inline>
        </w:drawing>
      </w:r>
    </w:p>
    <w:p w14:paraId="16A4203C" w14:textId="77777777" w:rsidR="009B49FE" w:rsidRDefault="009B49FE" w:rsidP="009B49FE">
      <w:r>
        <w:t xml:space="preserve">A Similarity Report shows textual matches or similarities between your assignment submitted to Turnitin and a range of online sources including Turnitin’s own bank of previously submitted work. Turnitin's online sources </w:t>
      </w:r>
      <w:proofErr w:type="gramStart"/>
      <w:r>
        <w:t>include:</w:t>
      </w:r>
      <w:proofErr w:type="gramEnd"/>
      <w:r>
        <w:t xml:space="preserve"> web pages, essay mills, online journals, </w:t>
      </w:r>
      <w:r w:rsidRPr="000533DD">
        <w:t>articles</w:t>
      </w:r>
      <w:r>
        <w:t xml:space="preserve">, and publications. The scan is generated once you                    have submitted your assignment to Turnitin. </w:t>
      </w:r>
    </w:p>
    <w:p w14:paraId="31756774" w14:textId="77777777" w:rsidR="009B49FE" w:rsidRDefault="009B49FE" w:rsidP="009B49FE"/>
    <w:p w14:paraId="000E95D3" w14:textId="77777777" w:rsidR="009B49FE" w:rsidRDefault="009B49FE" w:rsidP="009B49FE">
      <w:r>
        <w:t xml:space="preserve">The matching text displays as a percentage. To view the similarity report: </w:t>
      </w:r>
    </w:p>
    <w:p w14:paraId="4A967A79" w14:textId="2FBB817B" w:rsidR="009B49FE" w:rsidRDefault="009B49FE" w:rsidP="004B7F7E">
      <w:pPr>
        <w:pStyle w:val="ListParagraph"/>
        <w:numPr>
          <w:ilvl w:val="0"/>
          <w:numId w:val="27"/>
        </w:numPr>
      </w:pPr>
      <w:r>
        <w:t xml:space="preserve">Click on the </w:t>
      </w:r>
      <w:r w:rsidRPr="00800221">
        <w:rPr>
          <w:b/>
          <w:bCs/>
        </w:rPr>
        <w:t>Percentage</w:t>
      </w:r>
      <w:r>
        <w:t xml:space="preserve">, this opens the Document Viewer </w:t>
      </w:r>
    </w:p>
    <w:p w14:paraId="09E53DFE" w14:textId="76A40748" w:rsidR="009B49FE" w:rsidRDefault="009B49FE" w:rsidP="004B7F7E">
      <w:pPr>
        <w:pStyle w:val="ListParagraph"/>
        <w:numPr>
          <w:ilvl w:val="0"/>
          <w:numId w:val="27"/>
        </w:numPr>
      </w:pPr>
      <w:r>
        <w:t xml:space="preserve">To view the sources, click on the number in the red box:  </w:t>
      </w:r>
    </w:p>
    <w:p w14:paraId="1B198A07" w14:textId="3274868F" w:rsidR="00680F15" w:rsidRDefault="00680F15" w:rsidP="00680F15">
      <w:r w:rsidRPr="00FB1500">
        <w:rPr>
          <w:noProof/>
        </w:rPr>
        <w:lastRenderedPageBreak/>
        <w:drawing>
          <wp:inline distT="0" distB="0" distL="0" distR="0" wp14:anchorId="3B5AF351" wp14:editId="620EEF41">
            <wp:extent cx="466725" cy="1608455"/>
            <wp:effectExtent l="19050" t="19050" r="28575" b="10795"/>
            <wp:docPr id="10" name="Picture 10" descr="Similarity score showing the percentage of the assignment that is matched against other 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milarity score showing the percentage of the assignment that is matched against other sourc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1608455"/>
                    </a:xfrm>
                    <a:prstGeom prst="rect">
                      <a:avLst/>
                    </a:prstGeom>
                    <a:noFill/>
                    <a:ln>
                      <a:solidFill>
                        <a:schemeClr val="tx1"/>
                      </a:solidFill>
                    </a:ln>
                  </pic:spPr>
                </pic:pic>
              </a:graphicData>
            </a:graphic>
          </wp:inline>
        </w:drawing>
      </w:r>
    </w:p>
    <w:p w14:paraId="1805684B" w14:textId="058FE0B1" w:rsidR="009B49FE" w:rsidRDefault="009B49FE" w:rsidP="003B10E3">
      <w:pPr>
        <w:pStyle w:val="Heading2"/>
      </w:pPr>
      <w:bookmarkStart w:id="6" w:name="_Toc205907127"/>
      <w:r>
        <w:t xml:space="preserve">How do I interpret the </w:t>
      </w:r>
      <w:r w:rsidR="0005084A">
        <w:t>s</w:t>
      </w:r>
      <w:r>
        <w:t xml:space="preserve">imilarity </w:t>
      </w:r>
      <w:r w:rsidR="0005084A">
        <w:t>s</w:t>
      </w:r>
      <w:r>
        <w:t>core?</w:t>
      </w:r>
      <w:bookmarkEnd w:id="6"/>
    </w:p>
    <w:p w14:paraId="227EC2C4" w14:textId="77777777" w:rsidR="009B49FE" w:rsidRDefault="009B49FE" w:rsidP="009B49FE">
      <w:r>
        <w:t xml:space="preserve">Once you are in the feedback studio interface, you can expand the similarity score to show the Match Overview. This identifies the percentage of other sources that the assignment has used: </w:t>
      </w:r>
    </w:p>
    <w:p w14:paraId="7402918C" w14:textId="589180B4" w:rsidR="009B49FE" w:rsidRDefault="009B49FE" w:rsidP="009B49FE">
      <w:r>
        <w:t xml:space="preserve"> </w:t>
      </w:r>
      <w:r w:rsidR="00BF65C4">
        <w:rPr>
          <w:noProof/>
        </w:rPr>
        <w:drawing>
          <wp:inline distT="0" distB="0" distL="0" distR="0" wp14:anchorId="610371CC" wp14:editId="5C319B57">
            <wp:extent cx="2855595" cy="4105275"/>
            <wp:effectExtent l="19050" t="19050" r="20955" b="9525"/>
            <wp:docPr id="11" name="Picture 11" descr="Similarity scores showing the percentage of the assignment that mat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2855595" cy="4105275"/>
                    </a:xfrm>
                    <a:prstGeom prst="rect">
                      <a:avLst/>
                    </a:prstGeom>
                    <a:ln>
                      <a:solidFill>
                        <a:schemeClr val="tx1"/>
                      </a:solidFill>
                    </a:ln>
                  </pic:spPr>
                </pic:pic>
              </a:graphicData>
            </a:graphic>
          </wp:inline>
        </w:drawing>
      </w:r>
    </w:p>
    <w:p w14:paraId="2196987B" w14:textId="77777777" w:rsidR="009B49FE" w:rsidRDefault="009B49FE" w:rsidP="009B49FE"/>
    <w:p w14:paraId="29645A76" w14:textId="77777777" w:rsidR="009B49FE" w:rsidRDefault="009B49FE" w:rsidP="009B49FE">
      <w:r>
        <w:t>Clicking on a source will navigate to the part of the assignment where it is used.</w:t>
      </w:r>
    </w:p>
    <w:p w14:paraId="09EF280D" w14:textId="77777777" w:rsidR="009B49FE" w:rsidRDefault="009B49FE" w:rsidP="009B49FE">
      <w:r>
        <w:t>The matching text will be highlighted and a pop up will appear to show the original source that the assignment has matched against.</w:t>
      </w:r>
    </w:p>
    <w:p w14:paraId="36E043A1" w14:textId="5767247F" w:rsidR="009B49FE" w:rsidRDefault="009B49FE" w:rsidP="009B49FE">
      <w:r>
        <w:lastRenderedPageBreak/>
        <w:t xml:space="preserve"> </w:t>
      </w:r>
      <w:r w:rsidR="00BF7EFB" w:rsidRPr="00FB1500">
        <w:rPr>
          <w:noProof/>
        </w:rPr>
        <w:drawing>
          <wp:inline distT="0" distB="0" distL="0" distR="0" wp14:anchorId="2AF0051D" wp14:editId="5501065F">
            <wp:extent cx="5610225" cy="2503805"/>
            <wp:effectExtent l="19050" t="19050" r="28575" b="10795"/>
            <wp:docPr id="12" name="Picture 12" descr="screenshot of a text match in the Similarit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a text match in the Similarity Report"/>
                    <pic:cNvPicPr/>
                  </pic:nvPicPr>
                  <pic:blipFill rotWithShape="1">
                    <a:blip r:embed="rId22"/>
                    <a:srcRect l="2825" t="10855"/>
                    <a:stretch/>
                  </pic:blipFill>
                  <pic:spPr bwMode="auto">
                    <a:xfrm>
                      <a:off x="0" y="0"/>
                      <a:ext cx="5610590" cy="25039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3F09497" w14:textId="77777777" w:rsidR="009B49FE" w:rsidRDefault="009B49FE" w:rsidP="004B7F7E">
      <w:pPr>
        <w:pStyle w:val="Heading2"/>
      </w:pPr>
      <w:bookmarkStart w:id="7" w:name="_Toc205907128"/>
      <w:r>
        <w:t>What are flags?</w:t>
      </w:r>
      <w:bookmarkEnd w:id="7"/>
    </w:p>
    <w:p w14:paraId="2F8126DE" w14:textId="77777777" w:rsidR="009B49FE" w:rsidRDefault="009B49FE" w:rsidP="009B49FE">
      <w:r>
        <w:t>Flags pick up potential integrity issues such as:</w:t>
      </w:r>
    </w:p>
    <w:p w14:paraId="08BCED77" w14:textId="054880C2" w:rsidR="009B49FE" w:rsidRDefault="009B49FE" w:rsidP="004B7F7E">
      <w:pPr>
        <w:pStyle w:val="ListParagraph"/>
        <w:numPr>
          <w:ilvl w:val="0"/>
          <w:numId w:val="18"/>
        </w:numPr>
      </w:pPr>
      <w:r>
        <w:t>Replaced text characters which could be inserted to circumvent a similarity match.</w:t>
      </w:r>
    </w:p>
    <w:p w14:paraId="52EEA766" w14:textId="0B04739D" w:rsidR="009B49FE" w:rsidRDefault="009B49FE" w:rsidP="004B7F7E">
      <w:pPr>
        <w:pStyle w:val="ListParagraph"/>
        <w:numPr>
          <w:ilvl w:val="0"/>
          <w:numId w:val="18"/>
        </w:numPr>
      </w:pPr>
      <w:r>
        <w:t xml:space="preserve">Hidden text such as quotation marks, that, could impact the percentage of quoted material and enable the passing </w:t>
      </w:r>
      <w:proofErr w:type="gramStart"/>
      <w:r>
        <w:t>off of</w:t>
      </w:r>
      <w:proofErr w:type="gramEnd"/>
      <w:r>
        <w:t xml:space="preserve"> such content as original.</w:t>
      </w:r>
    </w:p>
    <w:p w14:paraId="2898E499" w14:textId="77777777" w:rsidR="009B49FE" w:rsidRDefault="009B49FE" w:rsidP="009B49FE">
      <w:r>
        <w:t xml:space="preserve">Turnitin’s algorithms look at a document for any inconsistencies that would set it apart from a normal submission. A flag is not necessarily an indicator of a problem. However, we’d recommend you focus your attention there for further review. </w:t>
      </w:r>
    </w:p>
    <w:p w14:paraId="0C8694AE" w14:textId="77777777" w:rsidR="009B49FE" w:rsidRDefault="009B49FE" w:rsidP="009B49FE">
      <w:r>
        <w:t xml:space="preserve">If an assignment has a flag, then this will be marked in the feedback studio. Click on the flag for further information: </w:t>
      </w:r>
    </w:p>
    <w:p w14:paraId="22029B8C" w14:textId="6B7B41B8" w:rsidR="009B49FE" w:rsidRDefault="00370E26" w:rsidP="009B49FE">
      <w:r w:rsidRPr="00FB1500">
        <w:rPr>
          <w:noProof/>
        </w:rPr>
        <w:drawing>
          <wp:inline distT="0" distB="0" distL="0" distR="0" wp14:anchorId="72952C12" wp14:editId="5FC8B509">
            <wp:extent cx="723265" cy="1447800"/>
            <wp:effectExtent l="19050" t="19050" r="19685" b="19050"/>
            <wp:docPr id="13" name="Picture 13" descr="Screenshot showing the Flags pa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showing the Flags panel. "/>
                    <pic:cNvPicPr/>
                  </pic:nvPicPr>
                  <pic:blipFill rotWithShape="1">
                    <a:blip r:embed="rId23">
                      <a:extLst>
                        <a:ext uri="{28A0092B-C50C-407E-A947-70E740481C1C}">
                          <a14:useLocalDpi xmlns:a14="http://schemas.microsoft.com/office/drawing/2010/main" val="0"/>
                        </a:ext>
                      </a:extLst>
                    </a:blip>
                    <a:srcRect l="20000" t="4403"/>
                    <a:stretch/>
                  </pic:blipFill>
                  <pic:spPr bwMode="auto">
                    <a:xfrm>
                      <a:off x="0" y="0"/>
                      <a:ext cx="723265" cy="1447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05E0E0E" w14:textId="77777777" w:rsidR="00CA29FE" w:rsidRDefault="00CA29FE" w:rsidP="004B7F7E">
      <w:pPr>
        <w:pStyle w:val="Heading2"/>
      </w:pPr>
    </w:p>
    <w:p w14:paraId="71B5EEA8" w14:textId="01FF0B38" w:rsidR="009B49FE" w:rsidRDefault="009B49FE" w:rsidP="004B7F7E">
      <w:pPr>
        <w:pStyle w:val="Heading2"/>
      </w:pPr>
      <w:bookmarkStart w:id="8" w:name="_Toc205907129"/>
      <w:r>
        <w:t>How do I give in-text feedback and comments on an assignment?</w:t>
      </w:r>
      <w:bookmarkEnd w:id="8"/>
    </w:p>
    <w:p w14:paraId="6B91A268" w14:textId="77777777" w:rsidR="009B49FE" w:rsidRDefault="009B49FE" w:rsidP="009B49FE">
      <w:r>
        <w:t xml:space="preserve">Feedback and comments can be given once an assignment has been opened. </w:t>
      </w:r>
    </w:p>
    <w:p w14:paraId="4D1067E4" w14:textId="77777777" w:rsidR="009B49FE" w:rsidRDefault="009B49FE" w:rsidP="009B49FE">
      <w:r>
        <w:t xml:space="preserve">If you click on the assignment this icon appears: </w:t>
      </w:r>
    </w:p>
    <w:p w14:paraId="6A24BD15" w14:textId="014BEB31" w:rsidR="008269FE" w:rsidRDefault="00E03F3B" w:rsidP="009B49FE">
      <w:r w:rsidRPr="00FB1500">
        <w:rPr>
          <w:noProof/>
        </w:rPr>
        <w:lastRenderedPageBreak/>
        <w:drawing>
          <wp:inline distT="0" distB="0" distL="0" distR="0" wp14:anchorId="588A5D63" wp14:editId="7AE23B3A">
            <wp:extent cx="918210" cy="385445"/>
            <wp:effectExtent l="0" t="0" r="0" b="0"/>
            <wp:docPr id="17" name="Picture 17" descr="In text feedback op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 text feedback options. "/>
                    <pic:cNvPicPr>
                      <a:picLocks noChangeAspect="1" noChangeArrowheads="1"/>
                    </pic:cNvPicPr>
                  </pic:nvPicPr>
                  <pic:blipFill rotWithShape="1">
                    <a:blip r:embed="rId24">
                      <a:extLst>
                        <a:ext uri="{28A0092B-C50C-407E-A947-70E740481C1C}">
                          <a14:useLocalDpi xmlns:a14="http://schemas.microsoft.com/office/drawing/2010/main" val="0"/>
                        </a:ext>
                      </a:extLst>
                    </a:blip>
                    <a:srcRect t="10390" r="7977" b="-23153"/>
                    <a:stretch/>
                  </pic:blipFill>
                  <pic:spPr bwMode="auto">
                    <a:xfrm>
                      <a:off x="0" y="0"/>
                      <a:ext cx="918210" cy="385445"/>
                    </a:xfrm>
                    <a:prstGeom prst="rect">
                      <a:avLst/>
                    </a:prstGeom>
                    <a:noFill/>
                    <a:ln>
                      <a:noFill/>
                    </a:ln>
                    <a:extLst>
                      <a:ext uri="{53640926-AAD7-44D8-BBD7-CCE9431645EC}">
                        <a14:shadowObscured xmlns:a14="http://schemas.microsoft.com/office/drawing/2010/main"/>
                      </a:ext>
                    </a:extLst>
                  </pic:spPr>
                </pic:pic>
              </a:graphicData>
            </a:graphic>
          </wp:inline>
        </w:drawing>
      </w:r>
    </w:p>
    <w:p w14:paraId="096E7644" w14:textId="604FC8CF" w:rsidR="009B49FE" w:rsidRPr="00CA29FE" w:rsidRDefault="009B49FE" w:rsidP="00E03F3B">
      <w:pPr>
        <w:pStyle w:val="ListParagraph"/>
        <w:numPr>
          <w:ilvl w:val="0"/>
          <w:numId w:val="47"/>
        </w:numPr>
      </w:pPr>
      <w:r w:rsidRPr="00CA29FE">
        <w:t xml:space="preserve">The </w:t>
      </w:r>
      <w:r w:rsidR="00E03F3B" w:rsidRPr="00CA29FE">
        <w:t xml:space="preserve">tick </w:t>
      </w:r>
      <w:r w:rsidRPr="00CA29FE">
        <w:t xml:space="preserve">symbol is </w:t>
      </w:r>
      <w:proofErr w:type="spellStart"/>
      <w:r w:rsidRPr="00CA29FE">
        <w:t>QuickMarks</w:t>
      </w:r>
      <w:proofErr w:type="spellEnd"/>
      <w:r w:rsidRPr="00CA29FE">
        <w:t xml:space="preserve"> – a tool that contains a bank of comments that can be inserted onto the text.</w:t>
      </w:r>
    </w:p>
    <w:p w14:paraId="6DBBB969" w14:textId="739B4838" w:rsidR="009B49FE" w:rsidRPr="00CA29FE" w:rsidRDefault="009B49FE" w:rsidP="00E03F3B">
      <w:pPr>
        <w:pStyle w:val="ListParagraph"/>
        <w:numPr>
          <w:ilvl w:val="0"/>
          <w:numId w:val="47"/>
        </w:numPr>
      </w:pPr>
      <w:r w:rsidRPr="00CA29FE">
        <w:t xml:space="preserve">The </w:t>
      </w:r>
      <w:r w:rsidR="00E03F3B" w:rsidRPr="00CA29FE">
        <w:t xml:space="preserve">speech bubble </w:t>
      </w:r>
      <w:r w:rsidRPr="00CA29FE">
        <w:t>symbol allows you to enter feedback and comments of your choosing.</w:t>
      </w:r>
    </w:p>
    <w:p w14:paraId="55C4DF83" w14:textId="3D12685E" w:rsidR="009B49FE" w:rsidRPr="00CA29FE" w:rsidRDefault="009B49FE" w:rsidP="00E03F3B">
      <w:pPr>
        <w:pStyle w:val="ListParagraph"/>
        <w:numPr>
          <w:ilvl w:val="0"/>
          <w:numId w:val="47"/>
        </w:numPr>
      </w:pPr>
      <w:r w:rsidRPr="00CA29FE">
        <w:t xml:space="preserve">The </w:t>
      </w:r>
      <w:r w:rsidR="00E03F3B" w:rsidRPr="00CA29FE">
        <w:t xml:space="preserve">T </w:t>
      </w:r>
      <w:r w:rsidRPr="00CA29FE">
        <w:t>symbol allows you to enter feedback in line with the text on the assignment.</w:t>
      </w:r>
    </w:p>
    <w:p w14:paraId="7CBF93DB" w14:textId="77777777" w:rsidR="009B49FE" w:rsidRDefault="009B49FE" w:rsidP="009B49FE">
      <w:r>
        <w:t xml:space="preserve">If you are using </w:t>
      </w:r>
      <w:proofErr w:type="gramStart"/>
      <w:r>
        <w:t>Rubrics</w:t>
      </w:r>
      <w:proofErr w:type="gramEnd"/>
      <w:r>
        <w:t xml:space="preserve"> then you can choose to associate your comment with a criterion. When you are creating your comment select Assign Criterion.  </w:t>
      </w:r>
    </w:p>
    <w:p w14:paraId="554253F8" w14:textId="01ACC9E3" w:rsidR="009B49FE" w:rsidRDefault="009B49FE" w:rsidP="009B49FE">
      <w:r>
        <w:t xml:space="preserve"> </w:t>
      </w:r>
      <w:r w:rsidR="00B60443" w:rsidRPr="00FB1500">
        <w:rPr>
          <w:noProof/>
        </w:rPr>
        <w:drawing>
          <wp:inline distT="0" distB="0" distL="0" distR="0" wp14:anchorId="5170C0BB" wp14:editId="6D9EA7F0">
            <wp:extent cx="2133600" cy="786983"/>
            <wp:effectExtent l="19050" t="19050" r="19050" b="13335"/>
            <wp:docPr id="19" name="Picture 19" descr=": Assign Criter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 Assign Criterion highlighted"/>
                    <pic:cNvPicPr/>
                  </pic:nvPicPr>
                  <pic:blipFill rotWithShape="1">
                    <a:blip r:embed="rId25"/>
                    <a:srcRect l="2724"/>
                    <a:stretch/>
                  </pic:blipFill>
                  <pic:spPr>
                    <a:xfrm>
                      <a:off x="0" y="0"/>
                      <a:ext cx="2163100" cy="797864"/>
                    </a:xfrm>
                    <a:prstGeom prst="rect">
                      <a:avLst/>
                    </a:prstGeom>
                    <a:ln>
                      <a:solidFill>
                        <a:schemeClr val="tx1"/>
                      </a:solidFill>
                    </a:ln>
                  </pic:spPr>
                </pic:pic>
              </a:graphicData>
            </a:graphic>
          </wp:inline>
        </w:drawing>
      </w:r>
    </w:p>
    <w:p w14:paraId="6C9C3DBD" w14:textId="77777777" w:rsidR="009B49FE" w:rsidRDefault="009B49FE" w:rsidP="009B49FE"/>
    <w:p w14:paraId="767921FC" w14:textId="77777777" w:rsidR="009B49FE" w:rsidRDefault="009B49FE" w:rsidP="009B49FE">
      <w:r>
        <w:t xml:space="preserve">In the dropdown that appears select the Criterion you want to apply to your comment. </w:t>
      </w:r>
    </w:p>
    <w:p w14:paraId="2019A7BA" w14:textId="77777777" w:rsidR="009B49FE" w:rsidRDefault="009B49FE" w:rsidP="004B7F7E">
      <w:pPr>
        <w:pStyle w:val="Heading2"/>
      </w:pPr>
      <w:bookmarkStart w:id="9" w:name="_Toc205907130"/>
      <w:r>
        <w:t>How do I mark using groups?</w:t>
      </w:r>
      <w:bookmarkEnd w:id="9"/>
    </w:p>
    <w:p w14:paraId="134442B2" w14:textId="5CC9ABAB" w:rsidR="009B49FE" w:rsidRDefault="009B49FE" w:rsidP="009B49FE">
      <w:r>
        <w:t xml:space="preserve">Turnitin groups can be used to divide assignments for marking purposes, for example between seminar groups. </w:t>
      </w:r>
      <w:r w:rsidRPr="00B60443">
        <w:rPr>
          <w:b/>
          <w:bCs/>
        </w:rPr>
        <w:t>Please note that groups should be formed before the submission point is created</w:t>
      </w:r>
      <w:r>
        <w:t xml:space="preserve">.  </w:t>
      </w:r>
    </w:p>
    <w:p w14:paraId="3CBF5C03" w14:textId="77777777" w:rsidR="009B49FE" w:rsidRDefault="009B49FE" w:rsidP="009B49FE">
      <w:r>
        <w:t xml:space="preserve">To put students into groups: </w:t>
      </w:r>
    </w:p>
    <w:p w14:paraId="1439C585" w14:textId="057A55C3" w:rsidR="009B49FE" w:rsidRDefault="009B49FE" w:rsidP="004B7F7E">
      <w:pPr>
        <w:pStyle w:val="ListParagraph"/>
        <w:numPr>
          <w:ilvl w:val="0"/>
          <w:numId w:val="29"/>
        </w:numPr>
      </w:pPr>
      <w:r>
        <w:t xml:space="preserve">Set up groups in Blackboard </w:t>
      </w:r>
    </w:p>
    <w:p w14:paraId="075B3E69" w14:textId="39853701" w:rsidR="009B49FE" w:rsidRDefault="009B49FE" w:rsidP="004B7F7E">
      <w:pPr>
        <w:pStyle w:val="ListParagraph"/>
        <w:numPr>
          <w:ilvl w:val="0"/>
          <w:numId w:val="29"/>
        </w:numPr>
      </w:pPr>
      <w:r>
        <w:t xml:space="preserve">Populate the groups with students </w:t>
      </w:r>
    </w:p>
    <w:p w14:paraId="5275F35F" w14:textId="684E9394" w:rsidR="009B49FE" w:rsidRDefault="009B49FE" w:rsidP="004B7F7E">
      <w:pPr>
        <w:pStyle w:val="ListParagraph"/>
        <w:numPr>
          <w:ilvl w:val="0"/>
          <w:numId w:val="29"/>
        </w:numPr>
      </w:pPr>
      <w:r>
        <w:t xml:space="preserve">Go to the Turnitin submission point and click on the link to open the assignment inbox. </w:t>
      </w:r>
    </w:p>
    <w:p w14:paraId="12066A51" w14:textId="42DA570B" w:rsidR="009B49FE" w:rsidRDefault="009B49FE" w:rsidP="004B7F7E">
      <w:pPr>
        <w:pStyle w:val="ListParagraph"/>
        <w:numPr>
          <w:ilvl w:val="0"/>
          <w:numId w:val="29"/>
        </w:numPr>
      </w:pPr>
      <w:r>
        <w:t xml:space="preserve">Select the groups you want to mark by clicking the dropdown arrow for </w:t>
      </w:r>
      <w:r w:rsidRPr="64C99C10">
        <w:rPr>
          <w:b/>
        </w:rPr>
        <w:t>All Students</w:t>
      </w:r>
      <w:r>
        <w:t xml:space="preserve"> and selecting </w:t>
      </w:r>
      <w:r w:rsidRPr="4F2AC9A5">
        <w:rPr>
          <w:b/>
        </w:rPr>
        <w:t>Other Groups</w:t>
      </w:r>
      <w:r>
        <w:t xml:space="preserve">. </w:t>
      </w:r>
    </w:p>
    <w:p w14:paraId="7415B023" w14:textId="63AC6B02" w:rsidR="009B49FE" w:rsidRDefault="009B49FE" w:rsidP="004B7F7E">
      <w:pPr>
        <w:pStyle w:val="ListParagraph"/>
        <w:numPr>
          <w:ilvl w:val="0"/>
          <w:numId w:val="29"/>
        </w:numPr>
      </w:pPr>
      <w:r>
        <w:t>The assignment inbox will then show the students’ assignments that belong to that group:</w:t>
      </w:r>
    </w:p>
    <w:p w14:paraId="7F1320C1" w14:textId="29D4E1F2" w:rsidR="009B49FE" w:rsidRDefault="009B49FE" w:rsidP="009B49FE">
      <w:r w:rsidRPr="00CA29FE">
        <w:t>For further information, please see FAQ</w:t>
      </w:r>
      <w:r w:rsidR="00A93FE2" w:rsidRPr="00CA29FE">
        <w:t xml:space="preserve"> </w:t>
      </w:r>
      <w:hyperlink r:id="rId26" w:history="1">
        <w:r w:rsidR="00A93FE2" w:rsidRPr="00CA29FE">
          <w:rPr>
            <w:rStyle w:val="Hyperlink"/>
          </w:rPr>
          <w:t xml:space="preserve">How do I create a student group in Blackboard? </w:t>
        </w:r>
      </w:hyperlink>
      <w:r>
        <w:t xml:space="preserve"> </w:t>
      </w:r>
    </w:p>
    <w:p w14:paraId="1BDC77A3" w14:textId="77777777" w:rsidR="009B49FE" w:rsidRDefault="009B49FE" w:rsidP="004B7F7E">
      <w:pPr>
        <w:pStyle w:val="Heading2"/>
      </w:pPr>
      <w:bookmarkStart w:id="10" w:name="_Toc205907131"/>
      <w:r>
        <w:t xml:space="preserve">How do I use </w:t>
      </w:r>
      <w:proofErr w:type="spellStart"/>
      <w:r>
        <w:t>QuickMarks</w:t>
      </w:r>
      <w:proofErr w:type="spellEnd"/>
      <w:r>
        <w:t>?</w:t>
      </w:r>
      <w:bookmarkEnd w:id="10"/>
    </w:p>
    <w:p w14:paraId="73E674DD" w14:textId="77777777" w:rsidR="009B49FE" w:rsidRDefault="009B49FE" w:rsidP="009B49FE">
      <w:proofErr w:type="spellStart"/>
      <w:r>
        <w:t>QuickMarks</w:t>
      </w:r>
      <w:proofErr w:type="spellEnd"/>
      <w:r>
        <w:t xml:space="preserve"> are a bank of comments that might be applicable on multiple occasions to students across different modules. </w:t>
      </w:r>
    </w:p>
    <w:p w14:paraId="6B1E3B84" w14:textId="77777777" w:rsidR="009B49FE" w:rsidRDefault="009B49FE" w:rsidP="009B49FE">
      <w:r>
        <w:lastRenderedPageBreak/>
        <w:t>They can also provide explanations to help students further develop from your feedback.</w:t>
      </w:r>
    </w:p>
    <w:p w14:paraId="01DE3343" w14:textId="77777777" w:rsidR="009B49FE" w:rsidRDefault="009B49FE" w:rsidP="004B7F7E">
      <w:pPr>
        <w:pStyle w:val="Heading3"/>
      </w:pPr>
      <w:bookmarkStart w:id="11" w:name="_Toc205907132"/>
      <w:r>
        <w:t xml:space="preserve">How do I enter </w:t>
      </w:r>
      <w:proofErr w:type="spellStart"/>
      <w:r>
        <w:t>QuickMarks</w:t>
      </w:r>
      <w:proofErr w:type="spellEnd"/>
      <w:r>
        <w:t>’ manager window?</w:t>
      </w:r>
      <w:bookmarkEnd w:id="11"/>
    </w:p>
    <w:p w14:paraId="44615201" w14:textId="77777777" w:rsidR="009B49FE" w:rsidRDefault="009B49FE" w:rsidP="009B49FE">
      <w:r>
        <w:t xml:space="preserve">There are two ways of entering </w:t>
      </w:r>
      <w:proofErr w:type="spellStart"/>
      <w:r>
        <w:t>QuickMark</w:t>
      </w:r>
      <w:proofErr w:type="spellEnd"/>
      <w:r>
        <w:t xml:space="preserve"> manager:</w:t>
      </w:r>
    </w:p>
    <w:p w14:paraId="6493C0D6" w14:textId="0E62F152" w:rsidR="009B49FE" w:rsidRDefault="009B49FE" w:rsidP="004B7F7E">
      <w:pPr>
        <w:pStyle w:val="ListParagraph"/>
        <w:numPr>
          <w:ilvl w:val="0"/>
          <w:numId w:val="31"/>
        </w:numPr>
      </w:pPr>
      <w:r>
        <w:t xml:space="preserve">Click in any place in a paper submitted to Turnitin and click on the </w:t>
      </w:r>
      <w:proofErr w:type="spellStart"/>
      <w:r>
        <w:t>QuickMark</w:t>
      </w:r>
      <w:proofErr w:type="spellEnd"/>
      <w:r>
        <w:t xml:space="preserve"> icon:</w:t>
      </w:r>
    </w:p>
    <w:p w14:paraId="17A8F188" w14:textId="6B486338" w:rsidR="002774EE" w:rsidRDefault="002774EE" w:rsidP="00ED2512">
      <w:pPr>
        <w:ind w:left="360"/>
      </w:pPr>
      <w:bookmarkStart w:id="12" w:name="_Hlk204768776"/>
      <w:r w:rsidRPr="00FB1500">
        <w:rPr>
          <w:noProof/>
        </w:rPr>
        <w:drawing>
          <wp:inline distT="0" distB="0" distL="0" distR="0" wp14:anchorId="12779EB3" wp14:editId="120FEAC8">
            <wp:extent cx="891540" cy="381000"/>
            <wp:effectExtent l="19050" t="19050" r="22860" b="19050"/>
            <wp:docPr id="43" name="Picture 43" descr="Screenshot of the QuickMarks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creenshot of the QuickMarks icon highlighted."/>
                    <pic:cNvPicPr/>
                  </pic:nvPicPr>
                  <pic:blipFill>
                    <a:blip r:embed="rId27">
                      <a:extLst>
                        <a:ext uri="{28A0092B-C50C-407E-A947-70E740481C1C}">
                          <a14:useLocalDpi xmlns:a14="http://schemas.microsoft.com/office/drawing/2010/main" val="0"/>
                        </a:ext>
                      </a:extLst>
                    </a:blip>
                    <a:stretch>
                      <a:fillRect/>
                    </a:stretch>
                  </pic:blipFill>
                  <pic:spPr>
                    <a:xfrm>
                      <a:off x="0" y="0"/>
                      <a:ext cx="891540" cy="381000"/>
                    </a:xfrm>
                    <a:prstGeom prst="rect">
                      <a:avLst/>
                    </a:prstGeom>
                    <a:ln>
                      <a:solidFill>
                        <a:schemeClr val="tx1"/>
                      </a:solidFill>
                    </a:ln>
                  </pic:spPr>
                </pic:pic>
              </a:graphicData>
            </a:graphic>
          </wp:inline>
        </w:drawing>
      </w:r>
      <w:bookmarkEnd w:id="12"/>
    </w:p>
    <w:p w14:paraId="39775D9C" w14:textId="77777777" w:rsidR="004B7F7E" w:rsidRDefault="009B49FE" w:rsidP="004B7F7E">
      <w:pPr>
        <w:pStyle w:val="ListParagraph"/>
        <w:numPr>
          <w:ilvl w:val="0"/>
          <w:numId w:val="31"/>
        </w:numPr>
      </w:pPr>
      <w:r>
        <w:t>Click on the cog icon in the top right corner of the pop-up window:</w:t>
      </w:r>
    </w:p>
    <w:p w14:paraId="3560E56E" w14:textId="35E0975A" w:rsidR="002774EE" w:rsidRDefault="00802A90" w:rsidP="002774EE">
      <w:r w:rsidRPr="00FB1500">
        <w:rPr>
          <w:noProof/>
        </w:rPr>
        <w:drawing>
          <wp:inline distT="0" distB="0" distL="0" distR="0" wp14:anchorId="041B2506" wp14:editId="46868A3A">
            <wp:extent cx="1965842" cy="1658679"/>
            <wp:effectExtent l="19050" t="19050" r="15875" b="17780"/>
            <wp:docPr id="45" name="Picture 45" descr="Screenshot of the Settings cog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creenshot of the Settings cog highlighted. "/>
                    <pic:cNvPicPr/>
                  </pic:nvPicPr>
                  <pic:blipFill>
                    <a:blip r:embed="rId28">
                      <a:extLst>
                        <a:ext uri="{28A0092B-C50C-407E-A947-70E740481C1C}">
                          <a14:useLocalDpi xmlns:a14="http://schemas.microsoft.com/office/drawing/2010/main" val="0"/>
                        </a:ext>
                      </a:extLst>
                    </a:blip>
                    <a:stretch>
                      <a:fillRect/>
                    </a:stretch>
                  </pic:blipFill>
                  <pic:spPr>
                    <a:xfrm>
                      <a:off x="0" y="0"/>
                      <a:ext cx="1965842" cy="1658679"/>
                    </a:xfrm>
                    <a:prstGeom prst="rect">
                      <a:avLst/>
                    </a:prstGeom>
                    <a:ln>
                      <a:solidFill>
                        <a:schemeClr val="tx1"/>
                      </a:solidFill>
                    </a:ln>
                  </pic:spPr>
                </pic:pic>
              </a:graphicData>
            </a:graphic>
          </wp:inline>
        </w:drawing>
      </w:r>
    </w:p>
    <w:p w14:paraId="7E12A1B3" w14:textId="5729CAFE" w:rsidR="009B49FE" w:rsidRDefault="009B49FE" w:rsidP="004B7F7E">
      <w:pPr>
        <w:pStyle w:val="ListParagraph"/>
        <w:numPr>
          <w:ilvl w:val="0"/>
          <w:numId w:val="31"/>
        </w:numPr>
      </w:pPr>
      <w:r>
        <w:t xml:space="preserve">Click on the </w:t>
      </w:r>
      <w:proofErr w:type="spellStart"/>
      <w:r>
        <w:t>QuickMark</w:t>
      </w:r>
      <w:proofErr w:type="spellEnd"/>
      <w:r>
        <w:t xml:space="preserve"> icon on </w:t>
      </w:r>
      <w:r w:rsidR="00D94083">
        <w:t>the Turnitin</w:t>
      </w:r>
      <w:r>
        <w:t xml:space="preserve"> tools’ menu on the left-hand side: </w:t>
      </w:r>
    </w:p>
    <w:p w14:paraId="5C4E22F9" w14:textId="702C7CE9" w:rsidR="00A502EF" w:rsidRDefault="00EE333B" w:rsidP="00EE333B">
      <w:pPr>
        <w:ind w:left="360"/>
      </w:pPr>
      <w:r w:rsidRPr="00FB1500">
        <w:rPr>
          <w:noProof/>
        </w:rPr>
        <w:drawing>
          <wp:inline distT="0" distB="0" distL="0" distR="0" wp14:anchorId="75C0FAE4" wp14:editId="48FA3EDA">
            <wp:extent cx="807720" cy="1280160"/>
            <wp:effectExtent l="19050" t="19050" r="11430" b="15240"/>
            <wp:docPr id="46" name="Picture 46" descr="Screenshot of highlighted Quick Marks icon from the righthand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creenshot of highlighted Quick Marks icon from the righthand menu. "/>
                    <pic:cNvPicPr/>
                  </pic:nvPicPr>
                  <pic:blipFill>
                    <a:blip r:embed="rId29">
                      <a:extLst>
                        <a:ext uri="{28A0092B-C50C-407E-A947-70E740481C1C}">
                          <a14:useLocalDpi xmlns:a14="http://schemas.microsoft.com/office/drawing/2010/main" val="0"/>
                        </a:ext>
                      </a:extLst>
                    </a:blip>
                    <a:stretch>
                      <a:fillRect/>
                    </a:stretch>
                  </pic:blipFill>
                  <pic:spPr>
                    <a:xfrm>
                      <a:off x="0" y="0"/>
                      <a:ext cx="807720" cy="1280160"/>
                    </a:xfrm>
                    <a:prstGeom prst="rect">
                      <a:avLst/>
                    </a:prstGeom>
                    <a:ln>
                      <a:solidFill>
                        <a:schemeClr val="tx1"/>
                      </a:solidFill>
                    </a:ln>
                  </pic:spPr>
                </pic:pic>
              </a:graphicData>
            </a:graphic>
          </wp:inline>
        </w:drawing>
      </w:r>
    </w:p>
    <w:p w14:paraId="25A023F3" w14:textId="77777777" w:rsidR="009B49FE" w:rsidRDefault="009B49FE" w:rsidP="004B7F7E">
      <w:pPr>
        <w:pStyle w:val="ListParagraph"/>
        <w:numPr>
          <w:ilvl w:val="0"/>
          <w:numId w:val="31"/>
        </w:numPr>
      </w:pPr>
      <w:r>
        <w:t>Then click on the cog icon in the top right corner:</w:t>
      </w:r>
    </w:p>
    <w:p w14:paraId="28AAF8BC" w14:textId="2080168A" w:rsidR="009B49FE" w:rsidRPr="00ED2512" w:rsidRDefault="00931042" w:rsidP="009B49FE">
      <w:pPr>
        <w:rPr>
          <w:highlight w:val="yellow"/>
        </w:rPr>
      </w:pPr>
      <w:r w:rsidRPr="00931042">
        <w:rPr>
          <w:noProof/>
          <w:highlight w:val="yellow"/>
        </w:rPr>
        <w:drawing>
          <wp:inline distT="0" distB="0" distL="0" distR="0" wp14:anchorId="3F689FFE" wp14:editId="0E9E8972">
            <wp:extent cx="1965325" cy="1280160"/>
            <wp:effectExtent l="19050" t="19050" r="15875" b="15240"/>
            <wp:docPr id="48" name="Picture 48" descr="Screenshot of the Settings cog highligh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the Settings cog highlighted&#10;"/>
                    <pic:cNvPicPr/>
                  </pic:nvPicPr>
                  <pic:blipFill>
                    <a:blip r:embed="rId30">
                      <a:extLst>
                        <a:ext uri="{28A0092B-C50C-407E-A947-70E740481C1C}">
                          <a14:useLocalDpi xmlns:a14="http://schemas.microsoft.com/office/drawing/2010/main" val="0"/>
                        </a:ext>
                      </a:extLst>
                    </a:blip>
                    <a:stretch>
                      <a:fillRect/>
                    </a:stretch>
                  </pic:blipFill>
                  <pic:spPr>
                    <a:xfrm>
                      <a:off x="0" y="0"/>
                      <a:ext cx="1965495" cy="1280271"/>
                    </a:xfrm>
                    <a:prstGeom prst="rect">
                      <a:avLst/>
                    </a:prstGeom>
                    <a:ln>
                      <a:solidFill>
                        <a:schemeClr val="tx1"/>
                      </a:solidFill>
                    </a:ln>
                  </pic:spPr>
                </pic:pic>
              </a:graphicData>
            </a:graphic>
          </wp:inline>
        </w:drawing>
      </w:r>
    </w:p>
    <w:p w14:paraId="421509C1" w14:textId="77777777" w:rsidR="009B49FE" w:rsidRDefault="009B49FE" w:rsidP="004B7F7E">
      <w:pPr>
        <w:pStyle w:val="Heading3"/>
      </w:pPr>
      <w:bookmarkStart w:id="13" w:name="_Toc205907133"/>
      <w:r>
        <w:t>How do I add a Quick Mark?</w:t>
      </w:r>
      <w:bookmarkEnd w:id="13"/>
    </w:p>
    <w:p w14:paraId="3C241990" w14:textId="77777777" w:rsidR="009B49FE" w:rsidRDefault="009B49FE" w:rsidP="009B49FE">
      <w:r>
        <w:t xml:space="preserve">You can either add your </w:t>
      </w:r>
      <w:proofErr w:type="spellStart"/>
      <w:r>
        <w:t>QuickMark</w:t>
      </w:r>
      <w:proofErr w:type="spellEnd"/>
      <w:r>
        <w:t xml:space="preserve"> to existing </w:t>
      </w:r>
      <w:proofErr w:type="spellStart"/>
      <w:r>
        <w:t>QuickMark</w:t>
      </w:r>
      <w:proofErr w:type="spellEnd"/>
      <w:r>
        <w:t xml:space="preserve"> set or create a new set.</w:t>
      </w:r>
    </w:p>
    <w:p w14:paraId="3B9E1D07" w14:textId="77777777" w:rsidR="004B7F7E" w:rsidRDefault="009B49FE" w:rsidP="004B7F7E">
      <w:pPr>
        <w:pStyle w:val="ListParagraph"/>
        <w:numPr>
          <w:ilvl w:val="0"/>
          <w:numId w:val="32"/>
        </w:numPr>
      </w:pPr>
      <w:r>
        <w:t xml:space="preserve">To choose the set from the list: </w:t>
      </w:r>
    </w:p>
    <w:p w14:paraId="1C3DFFDF" w14:textId="77777777" w:rsidR="004B7F7E" w:rsidRDefault="009B49FE" w:rsidP="004B7F7E">
      <w:pPr>
        <w:pStyle w:val="ListParagraph"/>
        <w:numPr>
          <w:ilvl w:val="1"/>
          <w:numId w:val="32"/>
        </w:numPr>
      </w:pPr>
      <w:r>
        <w:lastRenderedPageBreak/>
        <w:t xml:space="preserve">Click on the three horizontal lines icon on the left top corner: </w:t>
      </w:r>
    </w:p>
    <w:p w14:paraId="3C04770E" w14:textId="4D411251" w:rsidR="00416B73" w:rsidRDefault="595D09AE">
      <w:r>
        <w:rPr>
          <w:noProof/>
        </w:rPr>
        <w:drawing>
          <wp:inline distT="0" distB="0" distL="0" distR="0" wp14:anchorId="062EBD00" wp14:editId="6F58C50B">
            <wp:extent cx="499915" cy="414564"/>
            <wp:effectExtent l="19050" t="19050" r="14605" b="24130"/>
            <wp:docPr id="350704048" name="drawing" descr="Screenshot of three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04048" name="drawing" descr="Screenshot of three horizontal lines."/>
                    <pic:cNvPicPr/>
                  </pic:nvPicPr>
                  <pic:blipFill>
                    <a:blip r:embed="rId31">
                      <a:extLst>
                        <a:ext uri="{28A0092B-C50C-407E-A947-70E740481C1C}">
                          <a14:useLocalDpi xmlns:a14="http://schemas.microsoft.com/office/drawing/2010/main" val="0"/>
                        </a:ext>
                      </a:extLst>
                    </a:blip>
                    <a:stretch>
                      <a:fillRect/>
                    </a:stretch>
                  </pic:blipFill>
                  <pic:spPr>
                    <a:xfrm>
                      <a:off x="0" y="0"/>
                      <a:ext cx="499915" cy="414564"/>
                    </a:xfrm>
                    <a:prstGeom prst="rect">
                      <a:avLst/>
                    </a:prstGeom>
                    <a:ln>
                      <a:solidFill>
                        <a:schemeClr val="tx1"/>
                      </a:solidFill>
                    </a:ln>
                  </pic:spPr>
                </pic:pic>
              </a:graphicData>
            </a:graphic>
          </wp:inline>
        </w:drawing>
      </w:r>
    </w:p>
    <w:p w14:paraId="03E593DC" w14:textId="77777777" w:rsidR="004B7F7E" w:rsidRDefault="009B49FE" w:rsidP="004B7F7E">
      <w:pPr>
        <w:pStyle w:val="ListParagraph"/>
        <w:numPr>
          <w:ilvl w:val="1"/>
          <w:numId w:val="32"/>
        </w:numPr>
      </w:pPr>
      <w:r>
        <w:t xml:space="preserve">Choose one of the Sets: </w:t>
      </w:r>
    </w:p>
    <w:p w14:paraId="1506E3AA" w14:textId="70B42784" w:rsidR="003E7DDE" w:rsidRDefault="003E7DDE" w:rsidP="003E7DDE">
      <w:r>
        <w:rPr>
          <w:noProof/>
        </w:rPr>
        <w:drawing>
          <wp:inline distT="0" distB="0" distL="0" distR="0" wp14:anchorId="573FF65C" wp14:editId="695643B9">
            <wp:extent cx="2000250" cy="1085850"/>
            <wp:effectExtent l="0" t="0" r="0" b="0"/>
            <wp:docPr id="812562964" name="Picture 1" descr="Screenshot of Quick Mark se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62964" name="Picture 1" descr="Screenshot of Quick Mark set selec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0" cy="1085850"/>
                    </a:xfrm>
                    <a:prstGeom prst="rect">
                      <a:avLst/>
                    </a:prstGeom>
                    <a:noFill/>
                    <a:ln>
                      <a:noFill/>
                    </a:ln>
                  </pic:spPr>
                </pic:pic>
              </a:graphicData>
            </a:graphic>
          </wp:inline>
        </w:drawing>
      </w:r>
    </w:p>
    <w:p w14:paraId="0E823FA8" w14:textId="07F9595A" w:rsidR="009B49FE" w:rsidRDefault="009B49FE" w:rsidP="004B7F7E">
      <w:pPr>
        <w:pStyle w:val="ListParagraph"/>
        <w:numPr>
          <w:ilvl w:val="0"/>
          <w:numId w:val="32"/>
        </w:numPr>
      </w:pPr>
      <w:r>
        <w:t xml:space="preserve">To create a new </w:t>
      </w:r>
      <w:proofErr w:type="spellStart"/>
      <w:r>
        <w:t>QuickMark</w:t>
      </w:r>
      <w:proofErr w:type="spellEnd"/>
      <w:r>
        <w:t xml:space="preserve"> set: </w:t>
      </w:r>
    </w:p>
    <w:p w14:paraId="35D0B845" w14:textId="77777777" w:rsidR="009B49FE" w:rsidRDefault="009B49FE" w:rsidP="00C41512">
      <w:pPr>
        <w:pStyle w:val="ListParagraph"/>
        <w:numPr>
          <w:ilvl w:val="1"/>
          <w:numId w:val="32"/>
        </w:numPr>
      </w:pPr>
      <w:r>
        <w:t>Select Add to Set and Create New Set</w:t>
      </w:r>
    </w:p>
    <w:p w14:paraId="2339F74D" w14:textId="75561CFA" w:rsidR="009B49FE" w:rsidRDefault="009B49FE" w:rsidP="00C41512">
      <w:pPr>
        <w:pStyle w:val="ListParagraph"/>
        <w:numPr>
          <w:ilvl w:val="1"/>
          <w:numId w:val="32"/>
        </w:numPr>
      </w:pPr>
      <w:r>
        <w:t>Type in the title and press Save.</w:t>
      </w:r>
    </w:p>
    <w:p w14:paraId="01D0FC59" w14:textId="6CF88901" w:rsidR="009B49FE" w:rsidRDefault="00C41512" w:rsidP="009B49FE">
      <w:r>
        <w:rPr>
          <w:noProof/>
        </w:rPr>
        <w:drawing>
          <wp:inline distT="0" distB="0" distL="0" distR="0" wp14:anchorId="4D59D81B" wp14:editId="1D1F926F">
            <wp:extent cx="2514600" cy="1143000"/>
            <wp:effectExtent l="0" t="0" r="0" b="0"/>
            <wp:docPr id="1783254071" name="Picture 2" descr="Screenshot of Create new Quick Marks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54071" name="Picture 2" descr="Screenshot of Create new Quick Marks set.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4600" cy="1143000"/>
                    </a:xfrm>
                    <a:prstGeom prst="rect">
                      <a:avLst/>
                    </a:prstGeom>
                    <a:noFill/>
                    <a:ln>
                      <a:noFill/>
                    </a:ln>
                  </pic:spPr>
                </pic:pic>
              </a:graphicData>
            </a:graphic>
          </wp:inline>
        </w:drawing>
      </w:r>
    </w:p>
    <w:p w14:paraId="496D9EB9" w14:textId="77777777" w:rsidR="009B49FE" w:rsidRDefault="009B49FE" w:rsidP="004B7F7E">
      <w:pPr>
        <w:pStyle w:val="Heading3"/>
      </w:pPr>
      <w:bookmarkStart w:id="14" w:name="_Toc205907134"/>
      <w:r>
        <w:t xml:space="preserve">How do I use a </w:t>
      </w:r>
      <w:proofErr w:type="spellStart"/>
      <w:r>
        <w:t>QuickMark</w:t>
      </w:r>
      <w:proofErr w:type="spellEnd"/>
      <w:r>
        <w:t>?</w:t>
      </w:r>
      <w:bookmarkEnd w:id="14"/>
    </w:p>
    <w:p w14:paraId="26FBDF87" w14:textId="77777777" w:rsidR="00346456" w:rsidRDefault="009B49FE" w:rsidP="009B49FE">
      <w:pPr>
        <w:pStyle w:val="ListParagraph"/>
        <w:numPr>
          <w:ilvl w:val="0"/>
          <w:numId w:val="33"/>
        </w:numPr>
      </w:pPr>
      <w:r>
        <w:t xml:space="preserve">Click in any place in a paper submitted to Turnitin and click on the </w:t>
      </w:r>
      <w:proofErr w:type="spellStart"/>
      <w:r>
        <w:t>QuickMark</w:t>
      </w:r>
      <w:proofErr w:type="spellEnd"/>
      <w:r>
        <w:t xml:space="preserve"> icon:</w:t>
      </w:r>
    </w:p>
    <w:p w14:paraId="1B6AB9F7" w14:textId="77777777" w:rsidR="00C41512" w:rsidRDefault="00C41512" w:rsidP="00C41512">
      <w:pPr>
        <w:ind w:left="360"/>
      </w:pPr>
      <w:r w:rsidRPr="00FB1500">
        <w:rPr>
          <w:noProof/>
        </w:rPr>
        <w:drawing>
          <wp:inline distT="0" distB="0" distL="0" distR="0" wp14:anchorId="3A65C89C" wp14:editId="6DCDDD90">
            <wp:extent cx="891540" cy="381000"/>
            <wp:effectExtent l="19050" t="19050" r="22860" b="19050"/>
            <wp:docPr id="1335878713" name="Picture 1335878713" descr="Screenshot of the QuickMarks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creenshot of the QuickMarks icon highlighted."/>
                    <pic:cNvPicPr/>
                  </pic:nvPicPr>
                  <pic:blipFill>
                    <a:blip r:embed="rId27">
                      <a:extLst>
                        <a:ext uri="{28A0092B-C50C-407E-A947-70E740481C1C}">
                          <a14:useLocalDpi xmlns:a14="http://schemas.microsoft.com/office/drawing/2010/main" val="0"/>
                        </a:ext>
                      </a:extLst>
                    </a:blip>
                    <a:stretch>
                      <a:fillRect/>
                    </a:stretch>
                  </pic:blipFill>
                  <pic:spPr>
                    <a:xfrm>
                      <a:off x="0" y="0"/>
                      <a:ext cx="891540" cy="381000"/>
                    </a:xfrm>
                    <a:prstGeom prst="rect">
                      <a:avLst/>
                    </a:prstGeom>
                    <a:ln>
                      <a:solidFill>
                        <a:schemeClr val="tx1"/>
                      </a:solidFill>
                    </a:ln>
                  </pic:spPr>
                </pic:pic>
              </a:graphicData>
            </a:graphic>
          </wp:inline>
        </w:drawing>
      </w:r>
    </w:p>
    <w:p w14:paraId="64D47D83" w14:textId="77777777" w:rsidR="00346456" w:rsidRDefault="009B49FE" w:rsidP="009B49FE">
      <w:pPr>
        <w:pStyle w:val="ListParagraph"/>
        <w:numPr>
          <w:ilvl w:val="0"/>
          <w:numId w:val="33"/>
        </w:numPr>
      </w:pPr>
      <w:r>
        <w:t>Choose the appropriate set by clicking on the black drop-down arrow:</w:t>
      </w:r>
    </w:p>
    <w:p w14:paraId="7A8E7210" w14:textId="4EDAA689" w:rsidR="00ED4ECA" w:rsidRDefault="00ED4ECA" w:rsidP="00ED4ECA">
      <w:r>
        <w:rPr>
          <w:noProof/>
        </w:rPr>
        <w:drawing>
          <wp:inline distT="0" distB="0" distL="0" distR="0" wp14:anchorId="44C1FAA0" wp14:editId="3B7C2C18">
            <wp:extent cx="2667000" cy="2152650"/>
            <wp:effectExtent l="0" t="0" r="0" b="0"/>
            <wp:docPr id="1340670505" name="Picture 3" descr="Screenshot of dropdown of Quick Marks set collec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70505" name="Picture 3" descr="Screenshot of dropdown of Quick Marks set collection.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0" cy="2152650"/>
                    </a:xfrm>
                    <a:prstGeom prst="rect">
                      <a:avLst/>
                    </a:prstGeom>
                    <a:noFill/>
                    <a:ln>
                      <a:noFill/>
                    </a:ln>
                  </pic:spPr>
                </pic:pic>
              </a:graphicData>
            </a:graphic>
          </wp:inline>
        </w:drawing>
      </w:r>
    </w:p>
    <w:p w14:paraId="2FDE45E8" w14:textId="4D482C33" w:rsidR="009B49FE" w:rsidRDefault="009B49FE" w:rsidP="009B49FE">
      <w:pPr>
        <w:pStyle w:val="ListParagraph"/>
        <w:numPr>
          <w:ilvl w:val="0"/>
          <w:numId w:val="33"/>
        </w:numPr>
      </w:pPr>
      <w:r>
        <w:t xml:space="preserve">Click on the </w:t>
      </w:r>
      <w:proofErr w:type="spellStart"/>
      <w:r>
        <w:t>QuickMark</w:t>
      </w:r>
      <w:proofErr w:type="spellEnd"/>
      <w:r>
        <w:t xml:space="preserve"> you want to add.</w:t>
      </w:r>
    </w:p>
    <w:p w14:paraId="7D2C96EA" w14:textId="77777777" w:rsidR="009B49FE" w:rsidRDefault="009B49FE" w:rsidP="009B49FE"/>
    <w:p w14:paraId="32A693B5" w14:textId="77777777" w:rsidR="009B49FE" w:rsidRDefault="009B49FE" w:rsidP="004B7F7E">
      <w:pPr>
        <w:pStyle w:val="Heading3"/>
      </w:pPr>
      <w:bookmarkStart w:id="15" w:name="_Toc205907135"/>
      <w:r>
        <w:t xml:space="preserve">How do I delete </w:t>
      </w:r>
      <w:proofErr w:type="spellStart"/>
      <w:r>
        <w:t>QuickMarks</w:t>
      </w:r>
      <w:proofErr w:type="spellEnd"/>
      <w:r>
        <w:t xml:space="preserve"> and </w:t>
      </w:r>
      <w:proofErr w:type="spellStart"/>
      <w:r>
        <w:t>QuickMark</w:t>
      </w:r>
      <w:proofErr w:type="spellEnd"/>
      <w:r>
        <w:t xml:space="preserve"> sets?</w:t>
      </w:r>
      <w:bookmarkEnd w:id="15"/>
      <w:r>
        <w:t xml:space="preserve"> </w:t>
      </w:r>
    </w:p>
    <w:p w14:paraId="3B7D549B" w14:textId="71A6F2B0" w:rsidR="009B49FE" w:rsidRDefault="009B49FE" w:rsidP="00346456">
      <w:r>
        <w:t xml:space="preserve">Deleting </w:t>
      </w:r>
      <w:proofErr w:type="spellStart"/>
      <w:r>
        <w:t>QuickMark</w:t>
      </w:r>
      <w:proofErr w:type="spellEnd"/>
      <w:r>
        <w:t xml:space="preserve"> sets: </w:t>
      </w:r>
    </w:p>
    <w:p w14:paraId="52238D95" w14:textId="77777777" w:rsidR="009B49FE" w:rsidRDefault="009B49FE" w:rsidP="00346456">
      <w:pPr>
        <w:pStyle w:val="ListParagraph"/>
        <w:numPr>
          <w:ilvl w:val="0"/>
          <w:numId w:val="36"/>
        </w:numPr>
      </w:pPr>
      <w:r>
        <w:t xml:space="preserve">In the </w:t>
      </w:r>
      <w:proofErr w:type="spellStart"/>
      <w:r>
        <w:t>QuickMark</w:t>
      </w:r>
      <w:proofErr w:type="spellEnd"/>
      <w:r>
        <w:t xml:space="preserve"> manager window, click on the minus symbol next to the </w:t>
      </w:r>
      <w:proofErr w:type="spellStart"/>
      <w:r>
        <w:t>QuickMark</w:t>
      </w:r>
      <w:proofErr w:type="spellEnd"/>
      <w:r>
        <w:t xml:space="preserve"> set you want to delete: </w:t>
      </w:r>
    </w:p>
    <w:p w14:paraId="09C0606B" w14:textId="77777777" w:rsidR="00896294" w:rsidRDefault="009B49FE" w:rsidP="00896294">
      <w:r>
        <w:t xml:space="preserve">Deleting </w:t>
      </w:r>
      <w:proofErr w:type="spellStart"/>
      <w:r>
        <w:t>QuickMarks</w:t>
      </w:r>
      <w:proofErr w:type="spellEnd"/>
    </w:p>
    <w:p w14:paraId="20ACBE21" w14:textId="6C5EBE88" w:rsidR="009B49FE" w:rsidRDefault="009B49FE" w:rsidP="00896294">
      <w:r>
        <w:t xml:space="preserve">You cannot completely delete a </w:t>
      </w:r>
      <w:proofErr w:type="spellStart"/>
      <w:r>
        <w:t>QuickMark</w:t>
      </w:r>
      <w:proofErr w:type="spellEnd"/>
      <w:r>
        <w:t xml:space="preserve"> but archiving it will remove it from any sets and make it invisible. To archive a </w:t>
      </w:r>
      <w:proofErr w:type="spellStart"/>
      <w:r>
        <w:t>QuickMark</w:t>
      </w:r>
      <w:proofErr w:type="spellEnd"/>
      <w:r>
        <w:t xml:space="preserve">: </w:t>
      </w:r>
    </w:p>
    <w:p w14:paraId="1E06B7C1" w14:textId="662773B9" w:rsidR="009B49FE" w:rsidRDefault="009B49FE" w:rsidP="00896294">
      <w:pPr>
        <w:pStyle w:val="ListParagraph"/>
        <w:numPr>
          <w:ilvl w:val="0"/>
          <w:numId w:val="40"/>
        </w:numPr>
      </w:pPr>
      <w:r>
        <w:t>Click on the three horizontal lines icon on the left top corner</w:t>
      </w:r>
    </w:p>
    <w:p w14:paraId="02C430B2" w14:textId="39DFCEDB" w:rsidR="009B49FE" w:rsidRDefault="009B49FE" w:rsidP="00896294">
      <w:pPr>
        <w:pStyle w:val="ListParagraph"/>
        <w:numPr>
          <w:ilvl w:val="0"/>
          <w:numId w:val="40"/>
        </w:numPr>
      </w:pPr>
      <w:r>
        <w:t xml:space="preserve">Click on the </w:t>
      </w:r>
      <w:proofErr w:type="spellStart"/>
      <w:r>
        <w:t>QuickMark</w:t>
      </w:r>
      <w:proofErr w:type="spellEnd"/>
      <w:r>
        <w:t xml:space="preserve"> you want to archive and click </w:t>
      </w:r>
      <w:r w:rsidRPr="004C5713">
        <w:rPr>
          <w:b/>
          <w:bCs/>
        </w:rPr>
        <w:t>Archive</w:t>
      </w:r>
      <w:r>
        <w:t xml:space="preserve"> </w:t>
      </w:r>
    </w:p>
    <w:p w14:paraId="7F157FBB" w14:textId="33D2FE37" w:rsidR="004C5713" w:rsidRDefault="004C5713" w:rsidP="004C5713">
      <w:r>
        <w:rPr>
          <w:noProof/>
        </w:rPr>
        <w:drawing>
          <wp:inline distT="0" distB="0" distL="0" distR="0" wp14:anchorId="355E33A2" wp14:editId="1C2E2F87">
            <wp:extent cx="1866900" cy="2686050"/>
            <wp:effectExtent l="0" t="0" r="0" b="0"/>
            <wp:docPr id="1915790419" name="Picture 4" descr="Screenshot of Archive highlighted from the QuickMarks manager inter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90419" name="Picture 4" descr="Screenshot of Archive highlighted from the QuickMarks manager interface.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263BEE2F" w14:textId="77777777" w:rsidR="009B49FE" w:rsidRDefault="009B49FE" w:rsidP="004B7F7E">
      <w:pPr>
        <w:pStyle w:val="Heading2"/>
      </w:pPr>
      <w:bookmarkStart w:id="16" w:name="_Toc205907136"/>
      <w:r>
        <w:t>Where should I leave my feedback summary?</w:t>
      </w:r>
      <w:bookmarkEnd w:id="16"/>
    </w:p>
    <w:p w14:paraId="642D3B5E" w14:textId="77777777" w:rsidR="009B49FE" w:rsidRDefault="009B49FE" w:rsidP="009B49FE">
      <w:r>
        <w:t>General comments and an overview of feedback for students should be left in the feedback summary:</w:t>
      </w:r>
    </w:p>
    <w:p w14:paraId="364B6B20" w14:textId="77777777" w:rsidR="009B49FE" w:rsidRDefault="009B49FE" w:rsidP="009B49FE">
      <w:r>
        <w:t>Enter your written feedback in the Text Comment box.</w:t>
      </w:r>
    </w:p>
    <w:p w14:paraId="06598CA3" w14:textId="68EA96FB" w:rsidR="009B49FE" w:rsidRDefault="009B49FE" w:rsidP="009B49FE">
      <w:r>
        <w:t xml:space="preserve">For audio feedback, click on the record button. You will be asked to give browser permission for the device to pick up your microphone. Select </w:t>
      </w:r>
      <w:r w:rsidRPr="00B06C93">
        <w:rPr>
          <w:b/>
          <w:bCs/>
        </w:rPr>
        <w:t>Allow</w:t>
      </w:r>
      <w:r>
        <w:t xml:space="preserve">. </w:t>
      </w:r>
    </w:p>
    <w:p w14:paraId="28348C57" w14:textId="0D5A1EAD" w:rsidR="00FE5158" w:rsidRDefault="00FE5158" w:rsidP="009B49FE">
      <w:r>
        <w:rPr>
          <w:noProof/>
        </w:rPr>
        <w:lastRenderedPageBreak/>
        <w:drawing>
          <wp:inline distT="0" distB="0" distL="0" distR="0" wp14:anchorId="5D2E7E08" wp14:editId="1E560BB1">
            <wp:extent cx="3067050" cy="1771650"/>
            <wp:effectExtent l="0" t="0" r="0" b="0"/>
            <wp:docPr id="644403617" name="Picture 5" descr="Screenshot of the Feedback Summary pa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03617" name="Picture 5" descr="Screenshot of the Feedback Summary panel.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7050" cy="1771650"/>
                    </a:xfrm>
                    <a:prstGeom prst="rect">
                      <a:avLst/>
                    </a:prstGeom>
                    <a:noFill/>
                    <a:ln>
                      <a:noFill/>
                    </a:ln>
                  </pic:spPr>
                </pic:pic>
              </a:graphicData>
            </a:graphic>
          </wp:inline>
        </w:drawing>
      </w:r>
    </w:p>
    <w:p w14:paraId="3474ECCF" w14:textId="77777777" w:rsidR="009B49FE" w:rsidRDefault="009B49FE" w:rsidP="00FE5158">
      <w:pPr>
        <w:pStyle w:val="Heading2"/>
      </w:pPr>
      <w:bookmarkStart w:id="17" w:name="_Toc205907137"/>
      <w:r>
        <w:t>Where should I enter the final mark?</w:t>
      </w:r>
      <w:bookmarkEnd w:id="17"/>
    </w:p>
    <w:p w14:paraId="0EFCF007" w14:textId="12E51325" w:rsidR="009B49FE" w:rsidRDefault="009B49FE" w:rsidP="005326DA">
      <w:pPr>
        <w:pStyle w:val="ListParagraph"/>
        <w:numPr>
          <w:ilvl w:val="0"/>
          <w:numId w:val="41"/>
        </w:numPr>
      </w:pPr>
      <w:r>
        <w:t xml:space="preserve">Double click on </w:t>
      </w:r>
      <w:r w:rsidR="00FE5158">
        <w:t xml:space="preserve">the </w:t>
      </w:r>
      <w:r w:rsidR="00FE5158" w:rsidRPr="00ED2512">
        <w:t>empty score box in the top right-hand corner of the screen</w:t>
      </w:r>
      <w:r>
        <w:t xml:space="preserve">: </w:t>
      </w:r>
    </w:p>
    <w:p w14:paraId="47E77A0B" w14:textId="11EE9915" w:rsidR="00FE5158" w:rsidRDefault="00185759" w:rsidP="00FE5158">
      <w:pPr>
        <w:ind w:left="360"/>
      </w:pPr>
      <w:r>
        <w:rPr>
          <w:noProof/>
        </w:rPr>
        <w:drawing>
          <wp:inline distT="0" distB="0" distL="0" distR="0" wp14:anchorId="30D578A0" wp14:editId="76331B92">
            <wp:extent cx="685800" cy="419100"/>
            <wp:effectExtent l="19050" t="19050" r="19050" b="19050"/>
            <wp:docPr id="1346619948" name="Picture 6" descr="Screenshot of marks entry box in Turnitin feedback stu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19948" name="Picture 6" descr="Screenshot of marks entry box in Turnitin feedback studio.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solidFill>
                        <a:schemeClr val="tx1"/>
                      </a:solidFill>
                    </a:ln>
                  </pic:spPr>
                </pic:pic>
              </a:graphicData>
            </a:graphic>
          </wp:inline>
        </w:drawing>
      </w:r>
    </w:p>
    <w:p w14:paraId="18910813" w14:textId="222D1C81" w:rsidR="009B49FE" w:rsidRDefault="009B49FE" w:rsidP="005326DA">
      <w:pPr>
        <w:pStyle w:val="ListParagraph"/>
        <w:numPr>
          <w:ilvl w:val="0"/>
          <w:numId w:val="41"/>
        </w:numPr>
      </w:pPr>
      <w:r>
        <w:t xml:space="preserve">Enter </w:t>
      </w:r>
      <w:r w:rsidRPr="00ED2512">
        <w:t xml:space="preserve">the </w:t>
      </w:r>
      <w:r w:rsidR="00185759" w:rsidRPr="00ED2512">
        <w:t>mark</w:t>
      </w:r>
      <w:r>
        <w:t xml:space="preserve"> that you want to give the assignment </w:t>
      </w:r>
    </w:p>
    <w:p w14:paraId="0EEF77FA" w14:textId="62E5BE95" w:rsidR="009B49FE" w:rsidRDefault="009B49FE" w:rsidP="005326DA">
      <w:pPr>
        <w:pStyle w:val="ListParagraph"/>
        <w:numPr>
          <w:ilvl w:val="0"/>
          <w:numId w:val="41"/>
        </w:numPr>
      </w:pPr>
      <w:r>
        <w:t xml:space="preserve">Press Enter on your keyboard and click outside of the mark box (anywhere on the assignment) </w:t>
      </w:r>
    </w:p>
    <w:p w14:paraId="13DA78B5" w14:textId="53A9FF0D" w:rsidR="009B49FE" w:rsidRDefault="009B49FE" w:rsidP="005326DA">
      <w:pPr>
        <w:pStyle w:val="ListParagraph"/>
        <w:numPr>
          <w:ilvl w:val="0"/>
          <w:numId w:val="41"/>
        </w:numPr>
      </w:pPr>
      <w:r>
        <w:t>Close the assignment and the mark should populate in the entry on the Turnitin Assignment page</w:t>
      </w:r>
      <w:r w:rsidR="00AA41E0">
        <w:t>.</w:t>
      </w:r>
    </w:p>
    <w:p w14:paraId="4A08533A" w14:textId="37B2AF17" w:rsidR="009B49FE" w:rsidRDefault="009B49FE" w:rsidP="009B49FE">
      <w:r>
        <w:t xml:space="preserve"> Tip: Do not toggle between assessments – instead, after you have marked the assignment, close it down and re-open the next assessment.  </w:t>
      </w:r>
    </w:p>
    <w:p w14:paraId="3C6DBA9A" w14:textId="77777777" w:rsidR="009B49FE" w:rsidRDefault="009B49FE" w:rsidP="005326DA">
      <w:pPr>
        <w:pStyle w:val="Heading1"/>
      </w:pPr>
      <w:bookmarkStart w:id="18" w:name="_Toc205907138"/>
      <w:r>
        <w:t>How do students submit to Turnitin?</w:t>
      </w:r>
      <w:bookmarkEnd w:id="18"/>
    </w:p>
    <w:p w14:paraId="589C7A50" w14:textId="76F3EB1F" w:rsidR="009B49FE" w:rsidRDefault="009B49FE" w:rsidP="005326DA">
      <w:pPr>
        <w:pStyle w:val="ListParagraph"/>
        <w:numPr>
          <w:ilvl w:val="0"/>
          <w:numId w:val="44"/>
        </w:numPr>
      </w:pPr>
      <w:r>
        <w:t xml:space="preserve">Log into Blackboard and go to the module for your assignment </w:t>
      </w:r>
    </w:p>
    <w:p w14:paraId="060D3D23" w14:textId="3928DF74" w:rsidR="009B49FE" w:rsidRDefault="009B49FE" w:rsidP="005326DA">
      <w:pPr>
        <w:pStyle w:val="ListParagraph"/>
        <w:numPr>
          <w:ilvl w:val="0"/>
          <w:numId w:val="44"/>
        </w:numPr>
      </w:pPr>
      <w:r>
        <w:t xml:space="preserve">Go to the Turnitin submission point: </w:t>
      </w:r>
    </w:p>
    <w:p w14:paraId="44EF14AC" w14:textId="77777777" w:rsidR="009B49FE" w:rsidRDefault="009B49FE" w:rsidP="005326DA"/>
    <w:p w14:paraId="22F8E3BA" w14:textId="77777777" w:rsidR="009B49FE" w:rsidRDefault="009B49FE" w:rsidP="005326DA"/>
    <w:p w14:paraId="414516DC" w14:textId="77777777" w:rsidR="009B49FE" w:rsidRDefault="009B49FE" w:rsidP="005326DA"/>
    <w:p w14:paraId="128AC9EB" w14:textId="12CACC7A" w:rsidR="009B49FE" w:rsidRDefault="00221B48" w:rsidP="005326DA">
      <w:r>
        <w:rPr>
          <w:noProof/>
        </w:rPr>
        <w:drawing>
          <wp:inline distT="0" distB="0" distL="0" distR="0" wp14:anchorId="63173C73" wp14:editId="56A4FEAB">
            <wp:extent cx="5657850" cy="1295400"/>
            <wp:effectExtent l="0" t="0" r="0" b="0"/>
            <wp:docPr id="986072860" name="Picture 7" descr="Screenshot of a Turnitin assignment submiss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shot of a Turnitin assignment submission poi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57850" cy="1295400"/>
                    </a:xfrm>
                    <a:prstGeom prst="rect">
                      <a:avLst/>
                    </a:prstGeom>
                    <a:noFill/>
                    <a:ln>
                      <a:noFill/>
                    </a:ln>
                  </pic:spPr>
                </pic:pic>
              </a:graphicData>
            </a:graphic>
          </wp:inline>
        </w:drawing>
      </w:r>
    </w:p>
    <w:p w14:paraId="1B788672" w14:textId="144EC787" w:rsidR="009B49FE" w:rsidRDefault="009B49FE" w:rsidP="005326DA">
      <w:pPr>
        <w:pStyle w:val="ListParagraph"/>
        <w:numPr>
          <w:ilvl w:val="0"/>
          <w:numId w:val="44"/>
        </w:numPr>
      </w:pPr>
      <w:r>
        <w:t xml:space="preserve">Click on the submission point and a new window will open </w:t>
      </w:r>
    </w:p>
    <w:p w14:paraId="79CA8CC4" w14:textId="6F2BD674" w:rsidR="009B49FE" w:rsidRDefault="009B49FE" w:rsidP="005326DA">
      <w:pPr>
        <w:pStyle w:val="ListParagraph"/>
        <w:numPr>
          <w:ilvl w:val="0"/>
          <w:numId w:val="44"/>
        </w:numPr>
      </w:pPr>
      <w:r>
        <w:t xml:space="preserve">Select Upload Submission </w:t>
      </w:r>
    </w:p>
    <w:p w14:paraId="49F569A8" w14:textId="5624B760" w:rsidR="009F5031" w:rsidRDefault="009F5031" w:rsidP="00ED2512">
      <w:pPr>
        <w:ind w:firstLine="96"/>
      </w:pPr>
      <w:r>
        <w:rPr>
          <w:noProof/>
        </w:rPr>
        <w:lastRenderedPageBreak/>
        <w:drawing>
          <wp:inline distT="0" distB="0" distL="0" distR="0" wp14:anchorId="4DBCD581" wp14:editId="24FB6103">
            <wp:extent cx="4305300" cy="2724150"/>
            <wp:effectExtent l="19050" t="19050" r="19050" b="19050"/>
            <wp:docPr id="550407763" name="Picture 8" descr="Screenshot of the Upload Submission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07763" name="Picture 8" descr="Screenshot of the Upload Submission webp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5300" cy="2724150"/>
                    </a:xfrm>
                    <a:prstGeom prst="rect">
                      <a:avLst/>
                    </a:prstGeom>
                    <a:noFill/>
                    <a:ln>
                      <a:solidFill>
                        <a:schemeClr val="tx1"/>
                      </a:solidFill>
                    </a:ln>
                  </pic:spPr>
                </pic:pic>
              </a:graphicData>
            </a:graphic>
          </wp:inline>
        </w:drawing>
      </w:r>
    </w:p>
    <w:p w14:paraId="5500E900" w14:textId="3C9980D3" w:rsidR="009B49FE" w:rsidRDefault="009B49FE" w:rsidP="005326DA">
      <w:pPr>
        <w:pStyle w:val="ListParagraph"/>
        <w:numPr>
          <w:ilvl w:val="0"/>
          <w:numId w:val="44"/>
        </w:numPr>
      </w:pPr>
      <w:r>
        <w:t>The file upload window will open.</w:t>
      </w:r>
    </w:p>
    <w:p w14:paraId="1B50672C" w14:textId="440AE3E0" w:rsidR="009B49FE" w:rsidRDefault="00E2369A" w:rsidP="00ED2512">
      <w:pPr>
        <w:ind w:firstLine="96"/>
      </w:pPr>
      <w:r>
        <w:rPr>
          <w:noProof/>
        </w:rPr>
        <w:drawing>
          <wp:inline distT="0" distB="0" distL="0" distR="0" wp14:anchorId="1E3F130F" wp14:editId="6E94BFA3">
            <wp:extent cx="3371850" cy="2400300"/>
            <wp:effectExtent l="19050" t="19050" r="19050" b="19050"/>
            <wp:docPr id="1107141681" name="Picture 9" descr="Screenshot of the Submit File option  with Drag and drop or select a file from your de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41681" name="Picture 9" descr="Screenshot of the Submit File option  with Drag and drop or select a file from your device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71850" cy="2400300"/>
                    </a:xfrm>
                    <a:prstGeom prst="rect">
                      <a:avLst/>
                    </a:prstGeom>
                    <a:noFill/>
                    <a:ln>
                      <a:solidFill>
                        <a:schemeClr val="tx1"/>
                      </a:solidFill>
                    </a:ln>
                  </pic:spPr>
                </pic:pic>
              </a:graphicData>
            </a:graphic>
          </wp:inline>
        </w:drawing>
      </w:r>
    </w:p>
    <w:p w14:paraId="7692C059" w14:textId="1BF26FE3" w:rsidR="009B49FE" w:rsidRDefault="009B49FE" w:rsidP="005326DA">
      <w:pPr>
        <w:pStyle w:val="ListParagraph"/>
        <w:numPr>
          <w:ilvl w:val="0"/>
          <w:numId w:val="44"/>
        </w:numPr>
      </w:pPr>
      <w:r>
        <w:t xml:space="preserve">You can drag and drop your submission file onto the submission </w:t>
      </w:r>
      <w:r w:rsidR="00E2369A">
        <w:t>point or</w:t>
      </w:r>
      <w:r>
        <w:t xml:space="preserve"> select </w:t>
      </w:r>
      <w:r w:rsidRPr="00E2369A">
        <w:rPr>
          <w:b/>
          <w:bCs/>
        </w:rPr>
        <w:t>Choose file</w:t>
      </w:r>
      <w:r>
        <w:t xml:space="preserve"> to search your file store.</w:t>
      </w:r>
    </w:p>
    <w:p w14:paraId="76EA0D77" w14:textId="20781012" w:rsidR="009B49FE" w:rsidRDefault="009B49FE" w:rsidP="005326DA">
      <w:pPr>
        <w:pStyle w:val="ListParagraph"/>
        <w:numPr>
          <w:ilvl w:val="0"/>
          <w:numId w:val="44"/>
        </w:numPr>
      </w:pPr>
      <w:r>
        <w:t xml:space="preserve">The Submission Title will automatically populate with your file name. You can amend this by deleting the text and renaming the file if you wish. </w:t>
      </w:r>
    </w:p>
    <w:p w14:paraId="0C13873E" w14:textId="51493197" w:rsidR="009B49FE" w:rsidRDefault="009B49FE" w:rsidP="005326DA">
      <w:pPr>
        <w:pStyle w:val="ListParagraph"/>
        <w:numPr>
          <w:ilvl w:val="0"/>
          <w:numId w:val="44"/>
        </w:numPr>
      </w:pPr>
      <w:r>
        <w:t xml:space="preserve">Select </w:t>
      </w:r>
      <w:r w:rsidRPr="00E2369A">
        <w:rPr>
          <w:b/>
          <w:bCs/>
        </w:rPr>
        <w:t>Upload and Review</w:t>
      </w:r>
      <w:r>
        <w:t xml:space="preserve"> </w:t>
      </w:r>
    </w:p>
    <w:p w14:paraId="6438167C" w14:textId="67199DD4" w:rsidR="009B49FE" w:rsidRDefault="009B49FE" w:rsidP="005326DA">
      <w:pPr>
        <w:pStyle w:val="ListParagraph"/>
        <w:numPr>
          <w:ilvl w:val="0"/>
          <w:numId w:val="44"/>
        </w:numPr>
      </w:pPr>
      <w:r>
        <w:t xml:space="preserve">Your file will upload, and you will be able to preview the submission: </w:t>
      </w:r>
    </w:p>
    <w:p w14:paraId="24FB1232" w14:textId="3AB03BD1" w:rsidR="009B49FE" w:rsidRDefault="00BA3AFF" w:rsidP="00ED2512">
      <w:pPr>
        <w:ind w:firstLine="96"/>
      </w:pPr>
      <w:r>
        <w:rPr>
          <w:noProof/>
        </w:rPr>
        <w:lastRenderedPageBreak/>
        <w:drawing>
          <wp:inline distT="0" distB="0" distL="0" distR="0" wp14:anchorId="075175BF" wp14:editId="32C36EC4">
            <wp:extent cx="3905250" cy="2838450"/>
            <wp:effectExtent l="19050" t="19050" r="19050" b="19050"/>
            <wp:docPr id="220487941" name="Picture 10" descr="Screenshot of Review submission showing Submit to Turnitin button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7941" name="Picture 10" descr="Screenshot of Review submission showing Submit to Turnitin button enabl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05250" cy="2838450"/>
                    </a:xfrm>
                    <a:prstGeom prst="rect">
                      <a:avLst/>
                    </a:prstGeom>
                    <a:noFill/>
                    <a:ln>
                      <a:solidFill>
                        <a:schemeClr val="tx1"/>
                      </a:solidFill>
                    </a:ln>
                  </pic:spPr>
                </pic:pic>
              </a:graphicData>
            </a:graphic>
          </wp:inline>
        </w:drawing>
      </w:r>
    </w:p>
    <w:p w14:paraId="4EF5CD19" w14:textId="455B4C35" w:rsidR="009B49FE" w:rsidRDefault="009B49FE" w:rsidP="005326DA">
      <w:pPr>
        <w:pStyle w:val="ListParagraph"/>
        <w:numPr>
          <w:ilvl w:val="0"/>
          <w:numId w:val="44"/>
        </w:numPr>
      </w:pPr>
      <w:r>
        <w:t xml:space="preserve">If you are happy that it’s the correct file, select </w:t>
      </w:r>
      <w:r w:rsidRPr="00BA3AFF">
        <w:rPr>
          <w:b/>
          <w:bCs/>
        </w:rPr>
        <w:t>Submit to Turnitin</w:t>
      </w:r>
      <w:r>
        <w:t xml:space="preserve">.  </w:t>
      </w:r>
    </w:p>
    <w:p w14:paraId="46CA161E" w14:textId="0F698F14" w:rsidR="009B49FE" w:rsidRDefault="009B49FE" w:rsidP="005326DA">
      <w:pPr>
        <w:pStyle w:val="ListParagraph"/>
        <w:numPr>
          <w:ilvl w:val="0"/>
          <w:numId w:val="44"/>
        </w:numPr>
      </w:pPr>
      <w:r>
        <w:t xml:space="preserve">You will see a message to say your submission is complete. </w:t>
      </w:r>
    </w:p>
    <w:p w14:paraId="51BF552A" w14:textId="69991B8A" w:rsidR="009B49FE" w:rsidRDefault="009B49FE" w:rsidP="005326DA">
      <w:pPr>
        <w:pStyle w:val="ListParagraph"/>
        <w:numPr>
          <w:ilvl w:val="0"/>
          <w:numId w:val="44"/>
        </w:numPr>
      </w:pPr>
      <w:r>
        <w:t xml:space="preserve">You can also download your Digital Receipt: </w:t>
      </w:r>
    </w:p>
    <w:p w14:paraId="3433050D" w14:textId="77777777" w:rsidR="009B49FE" w:rsidRDefault="009B49FE" w:rsidP="005326DA"/>
    <w:p w14:paraId="24558091" w14:textId="10B7DF4E" w:rsidR="009B49FE" w:rsidRPr="00ED2512" w:rsidRDefault="002B1E5D" w:rsidP="005326DA">
      <w:pPr>
        <w:ind w:firstLine="48"/>
      </w:pPr>
      <w:r w:rsidRPr="00ED2512">
        <w:rPr>
          <w:noProof/>
        </w:rPr>
        <w:drawing>
          <wp:inline distT="0" distB="0" distL="0" distR="0" wp14:anchorId="4D9EDA16" wp14:editId="7141E69E">
            <wp:extent cx="3905250" cy="1219200"/>
            <wp:effectExtent l="19050" t="19050" r="19050" b="19050"/>
            <wp:docPr id="715228427" name="Picture 11" descr="Screenshot of successful submission with the Download Digital Receipt link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28427" name="Picture 11" descr="Screenshot of successful submission with the Download Digital Receipt link highligh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250" cy="1219200"/>
                    </a:xfrm>
                    <a:prstGeom prst="rect">
                      <a:avLst/>
                    </a:prstGeom>
                    <a:noFill/>
                    <a:ln>
                      <a:solidFill>
                        <a:schemeClr val="tx1"/>
                      </a:solidFill>
                    </a:ln>
                  </pic:spPr>
                </pic:pic>
              </a:graphicData>
            </a:graphic>
          </wp:inline>
        </w:drawing>
      </w:r>
    </w:p>
    <w:p w14:paraId="3BB657B2" w14:textId="77777777" w:rsidR="00ED2512" w:rsidRPr="00ED2512" w:rsidRDefault="00ED2512" w:rsidP="00ED2512">
      <w:pPr>
        <w:pStyle w:val="ListParagraph"/>
      </w:pPr>
    </w:p>
    <w:p w14:paraId="542F1878" w14:textId="21314984" w:rsidR="009B49FE" w:rsidRPr="00ED2512" w:rsidRDefault="009B49FE" w:rsidP="00ED2512">
      <w:pPr>
        <w:pStyle w:val="ListParagraph"/>
        <w:numPr>
          <w:ilvl w:val="0"/>
          <w:numId w:val="9"/>
        </w:numPr>
      </w:pPr>
      <w:r w:rsidRPr="00ED2512">
        <w:t xml:space="preserve">For confirmation of your submission see our guidance on </w:t>
      </w:r>
      <w:hyperlink r:id="rId43" w:history="1">
        <w:r w:rsidRPr="00ED2512">
          <w:rPr>
            <w:rStyle w:val="Hyperlink"/>
          </w:rPr>
          <w:t>How do I check that my assignment submission has been successful</w:t>
        </w:r>
      </w:hyperlink>
      <w:r w:rsidRPr="00ED2512">
        <w:t>?</w:t>
      </w:r>
    </w:p>
    <w:sectPr w:rsidR="009B49FE" w:rsidRPr="00ED2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922"/>
    <w:multiLevelType w:val="hybridMultilevel"/>
    <w:tmpl w:val="14E6FAC2"/>
    <w:lvl w:ilvl="0" w:tplc="0B564C48">
      <w:start w:val="5"/>
      <w:numFmt w:val="bullet"/>
      <w:lvlText w:val="•"/>
      <w:lvlJc w:val="left"/>
      <w:pPr>
        <w:ind w:left="1080" w:hanging="72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B1E23"/>
    <w:multiLevelType w:val="hybridMultilevel"/>
    <w:tmpl w:val="E9BED0E4"/>
    <w:lvl w:ilvl="0" w:tplc="F08831F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E055E"/>
    <w:multiLevelType w:val="hybridMultilevel"/>
    <w:tmpl w:val="0AA84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95EC8"/>
    <w:multiLevelType w:val="hybridMultilevel"/>
    <w:tmpl w:val="EDF2EC44"/>
    <w:lvl w:ilvl="0" w:tplc="F0883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31488"/>
    <w:multiLevelType w:val="hybridMultilevel"/>
    <w:tmpl w:val="9BB86E54"/>
    <w:lvl w:ilvl="0" w:tplc="0B564C48">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85CD0"/>
    <w:multiLevelType w:val="hybridMultilevel"/>
    <w:tmpl w:val="DAE87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C673E"/>
    <w:multiLevelType w:val="hybridMultilevel"/>
    <w:tmpl w:val="E97829DC"/>
    <w:lvl w:ilvl="0" w:tplc="0B564C48">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26B31"/>
    <w:multiLevelType w:val="hybridMultilevel"/>
    <w:tmpl w:val="1D28D25E"/>
    <w:lvl w:ilvl="0" w:tplc="F0883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2592"/>
    <w:multiLevelType w:val="hybridMultilevel"/>
    <w:tmpl w:val="D5745CEA"/>
    <w:lvl w:ilvl="0" w:tplc="0809000F">
      <w:start w:val="1"/>
      <w:numFmt w:val="decimal"/>
      <w:lvlText w:val="%1."/>
      <w:lvlJc w:val="left"/>
      <w:pPr>
        <w:ind w:left="720" w:hanging="360"/>
      </w:pPr>
    </w:lvl>
    <w:lvl w:ilvl="1" w:tplc="FDCC38F8">
      <w:start w:val="5"/>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090755"/>
    <w:multiLevelType w:val="hybridMultilevel"/>
    <w:tmpl w:val="CC102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53073"/>
    <w:multiLevelType w:val="hybridMultilevel"/>
    <w:tmpl w:val="F5E0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773B5"/>
    <w:multiLevelType w:val="hybridMultilevel"/>
    <w:tmpl w:val="79B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17FEE"/>
    <w:multiLevelType w:val="hybridMultilevel"/>
    <w:tmpl w:val="00FADAA4"/>
    <w:lvl w:ilvl="0" w:tplc="F0883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24167"/>
    <w:multiLevelType w:val="hybridMultilevel"/>
    <w:tmpl w:val="BBD0ABE8"/>
    <w:lvl w:ilvl="0" w:tplc="FFFFFFF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4" w15:restartNumberingAfterBreak="0">
    <w:nsid w:val="30463500"/>
    <w:multiLevelType w:val="hybridMultilevel"/>
    <w:tmpl w:val="1DC680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534DB"/>
    <w:multiLevelType w:val="hybridMultilevel"/>
    <w:tmpl w:val="E7FA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70694"/>
    <w:multiLevelType w:val="hybridMultilevel"/>
    <w:tmpl w:val="B222493A"/>
    <w:lvl w:ilvl="0" w:tplc="F2601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C26E3"/>
    <w:multiLevelType w:val="hybridMultilevel"/>
    <w:tmpl w:val="32347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75F81"/>
    <w:multiLevelType w:val="hybridMultilevel"/>
    <w:tmpl w:val="CCFEB942"/>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2A03D4"/>
    <w:multiLevelType w:val="hybridMultilevel"/>
    <w:tmpl w:val="39CE1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EF6286"/>
    <w:multiLevelType w:val="hybridMultilevel"/>
    <w:tmpl w:val="EFECB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40B91"/>
    <w:multiLevelType w:val="hybridMultilevel"/>
    <w:tmpl w:val="9FF4FEE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5011EB"/>
    <w:multiLevelType w:val="hybridMultilevel"/>
    <w:tmpl w:val="3E7C7192"/>
    <w:lvl w:ilvl="0" w:tplc="F0883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F8358C"/>
    <w:multiLevelType w:val="hybridMultilevel"/>
    <w:tmpl w:val="A2028E6E"/>
    <w:lvl w:ilvl="0" w:tplc="0B564C48">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949DA"/>
    <w:multiLevelType w:val="hybridMultilevel"/>
    <w:tmpl w:val="DB76DB82"/>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D5CCB"/>
    <w:multiLevelType w:val="hybridMultilevel"/>
    <w:tmpl w:val="90684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B0EA2"/>
    <w:multiLevelType w:val="hybridMultilevel"/>
    <w:tmpl w:val="1C94C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BE07A4"/>
    <w:multiLevelType w:val="hybridMultilevel"/>
    <w:tmpl w:val="A38EF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181DA9"/>
    <w:multiLevelType w:val="hybridMultilevel"/>
    <w:tmpl w:val="A68A6DDA"/>
    <w:lvl w:ilvl="0" w:tplc="9D1EEE32">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321C9"/>
    <w:multiLevelType w:val="hybridMultilevel"/>
    <w:tmpl w:val="C51A0B1A"/>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BC5171"/>
    <w:multiLevelType w:val="hybridMultilevel"/>
    <w:tmpl w:val="6120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863C7"/>
    <w:multiLevelType w:val="hybridMultilevel"/>
    <w:tmpl w:val="225EDF44"/>
    <w:lvl w:ilvl="0" w:tplc="0B564C48">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24FE3"/>
    <w:multiLevelType w:val="hybridMultilevel"/>
    <w:tmpl w:val="174C2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6719AF"/>
    <w:multiLevelType w:val="hybridMultilevel"/>
    <w:tmpl w:val="A80A042E"/>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D423A17"/>
    <w:multiLevelType w:val="hybridMultilevel"/>
    <w:tmpl w:val="47BAFA7A"/>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2F4722"/>
    <w:multiLevelType w:val="hybridMultilevel"/>
    <w:tmpl w:val="5D0CFA96"/>
    <w:lvl w:ilvl="0" w:tplc="F08831F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44592C"/>
    <w:multiLevelType w:val="hybridMultilevel"/>
    <w:tmpl w:val="E8547FB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1637C0"/>
    <w:multiLevelType w:val="hybridMultilevel"/>
    <w:tmpl w:val="04E65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0E2382"/>
    <w:multiLevelType w:val="hybridMultilevel"/>
    <w:tmpl w:val="DDD25F4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2369F"/>
    <w:multiLevelType w:val="hybridMultilevel"/>
    <w:tmpl w:val="7DDE5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66233"/>
    <w:multiLevelType w:val="hybridMultilevel"/>
    <w:tmpl w:val="5D04DE2A"/>
    <w:lvl w:ilvl="0" w:tplc="FFFFFFFF">
      <w:start w:val="1"/>
      <w:numFmt w:val="decimal"/>
      <w:lvlText w:val="%1."/>
      <w:lvlJc w:val="left"/>
      <w:pPr>
        <w:ind w:left="720" w:hanging="360"/>
      </w:pPr>
    </w:lvl>
    <w:lvl w:ilvl="1" w:tplc="FFFFFFFF">
      <w:start w:val="5"/>
      <w:numFmt w:val="bullet"/>
      <w:lvlText w:val="•"/>
      <w:lvlJc w:val="left"/>
      <w:pPr>
        <w:ind w:left="1800" w:hanging="72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552C4E"/>
    <w:multiLevelType w:val="hybridMultilevel"/>
    <w:tmpl w:val="EC566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2556D8"/>
    <w:multiLevelType w:val="hybridMultilevel"/>
    <w:tmpl w:val="C8AE7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C5389E"/>
    <w:multiLevelType w:val="hybridMultilevel"/>
    <w:tmpl w:val="7CF440BA"/>
    <w:lvl w:ilvl="0" w:tplc="0B564C48">
      <w:start w:val="5"/>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F1CD1"/>
    <w:multiLevelType w:val="hybridMultilevel"/>
    <w:tmpl w:val="05DC1AA0"/>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530F0E"/>
    <w:multiLevelType w:val="hybridMultilevel"/>
    <w:tmpl w:val="2CD690F6"/>
    <w:lvl w:ilvl="0" w:tplc="F0883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674861"/>
    <w:multiLevelType w:val="hybridMultilevel"/>
    <w:tmpl w:val="CFBA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86F2F"/>
    <w:multiLevelType w:val="hybridMultilevel"/>
    <w:tmpl w:val="70ECA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8707299">
    <w:abstractNumId w:val="37"/>
  </w:num>
  <w:num w:numId="2" w16cid:durableId="1690641181">
    <w:abstractNumId w:val="20"/>
  </w:num>
  <w:num w:numId="3" w16cid:durableId="73599586">
    <w:abstractNumId w:val="42"/>
  </w:num>
  <w:num w:numId="4" w16cid:durableId="222184084">
    <w:abstractNumId w:val="41"/>
  </w:num>
  <w:num w:numId="5" w16cid:durableId="270207173">
    <w:abstractNumId w:val="11"/>
  </w:num>
  <w:num w:numId="6" w16cid:durableId="311716063">
    <w:abstractNumId w:val="46"/>
  </w:num>
  <w:num w:numId="7" w16cid:durableId="259219590">
    <w:abstractNumId w:val="28"/>
  </w:num>
  <w:num w:numId="8" w16cid:durableId="1486579754">
    <w:abstractNumId w:val="29"/>
  </w:num>
  <w:num w:numId="9" w16cid:durableId="1968506440">
    <w:abstractNumId w:val="8"/>
  </w:num>
  <w:num w:numId="10" w16cid:durableId="267394065">
    <w:abstractNumId w:val="32"/>
  </w:num>
  <w:num w:numId="11" w16cid:durableId="1049375132">
    <w:abstractNumId w:val="26"/>
  </w:num>
  <w:num w:numId="12" w16cid:durableId="140659592">
    <w:abstractNumId w:val="38"/>
  </w:num>
  <w:num w:numId="13" w16cid:durableId="2087143475">
    <w:abstractNumId w:val="7"/>
  </w:num>
  <w:num w:numId="14" w16cid:durableId="123619629">
    <w:abstractNumId w:val="3"/>
  </w:num>
  <w:num w:numId="15" w16cid:durableId="2122257282">
    <w:abstractNumId w:val="6"/>
  </w:num>
  <w:num w:numId="16" w16cid:durableId="479536536">
    <w:abstractNumId w:val="43"/>
  </w:num>
  <w:num w:numId="17" w16cid:durableId="1023022686">
    <w:abstractNumId w:val="23"/>
  </w:num>
  <w:num w:numId="18" w16cid:durableId="596714091">
    <w:abstractNumId w:val="4"/>
  </w:num>
  <w:num w:numId="19" w16cid:durableId="1374958497">
    <w:abstractNumId w:val="45"/>
  </w:num>
  <w:num w:numId="20" w16cid:durableId="2038694932">
    <w:abstractNumId w:val="12"/>
  </w:num>
  <w:num w:numId="21" w16cid:durableId="2089694549">
    <w:abstractNumId w:val="22"/>
  </w:num>
  <w:num w:numId="22" w16cid:durableId="1409308073">
    <w:abstractNumId w:val="1"/>
  </w:num>
  <w:num w:numId="23" w16cid:durableId="243689077">
    <w:abstractNumId w:val="35"/>
  </w:num>
  <w:num w:numId="24" w16cid:durableId="58596377">
    <w:abstractNumId w:val="40"/>
  </w:num>
  <w:num w:numId="25" w16cid:durableId="358050050">
    <w:abstractNumId w:val="13"/>
  </w:num>
  <w:num w:numId="26" w16cid:durableId="628434828">
    <w:abstractNumId w:val="18"/>
  </w:num>
  <w:num w:numId="27" w16cid:durableId="1484544618">
    <w:abstractNumId w:val="30"/>
  </w:num>
  <w:num w:numId="28" w16cid:durableId="1004437001">
    <w:abstractNumId w:val="44"/>
  </w:num>
  <w:num w:numId="29" w16cid:durableId="415788555">
    <w:abstractNumId w:val="39"/>
  </w:num>
  <w:num w:numId="30" w16cid:durableId="1269966340">
    <w:abstractNumId w:val="34"/>
  </w:num>
  <w:num w:numId="31" w16cid:durableId="1252466570">
    <w:abstractNumId w:val="15"/>
  </w:num>
  <w:num w:numId="32" w16cid:durableId="882788702">
    <w:abstractNumId w:val="25"/>
  </w:num>
  <w:num w:numId="33" w16cid:durableId="1107651754">
    <w:abstractNumId w:val="2"/>
  </w:num>
  <w:num w:numId="34" w16cid:durableId="361438427">
    <w:abstractNumId w:val="17"/>
  </w:num>
  <w:num w:numId="35" w16cid:durableId="1500384323">
    <w:abstractNumId w:val="24"/>
  </w:num>
  <w:num w:numId="36" w16cid:durableId="161045961">
    <w:abstractNumId w:val="10"/>
  </w:num>
  <w:num w:numId="37" w16cid:durableId="329800250">
    <w:abstractNumId w:val="19"/>
  </w:num>
  <w:num w:numId="38" w16cid:durableId="1964725178">
    <w:abstractNumId w:val="33"/>
  </w:num>
  <w:num w:numId="39" w16cid:durableId="1191914571">
    <w:abstractNumId w:val="47"/>
  </w:num>
  <w:num w:numId="40" w16cid:durableId="652177284">
    <w:abstractNumId w:val="36"/>
  </w:num>
  <w:num w:numId="41" w16cid:durableId="1149790712">
    <w:abstractNumId w:val="5"/>
  </w:num>
  <w:num w:numId="42" w16cid:durableId="14891636">
    <w:abstractNumId w:val="14"/>
  </w:num>
  <w:num w:numId="43" w16cid:durableId="1526744711">
    <w:abstractNumId w:val="16"/>
  </w:num>
  <w:num w:numId="44" w16cid:durableId="566844202">
    <w:abstractNumId w:val="9"/>
  </w:num>
  <w:num w:numId="45" w16cid:durableId="1422794629">
    <w:abstractNumId w:val="31"/>
  </w:num>
  <w:num w:numId="46" w16cid:durableId="1091584998">
    <w:abstractNumId w:val="0"/>
  </w:num>
  <w:num w:numId="47" w16cid:durableId="2068411388">
    <w:abstractNumId w:val="21"/>
  </w:num>
  <w:num w:numId="48" w16cid:durableId="8389266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E"/>
    <w:rsid w:val="00023604"/>
    <w:rsid w:val="0005084A"/>
    <w:rsid w:val="000533DD"/>
    <w:rsid w:val="0005730C"/>
    <w:rsid w:val="00071C9E"/>
    <w:rsid w:val="000A7265"/>
    <w:rsid w:val="000B7352"/>
    <w:rsid w:val="00163E44"/>
    <w:rsid w:val="00185759"/>
    <w:rsid w:val="001C28D8"/>
    <w:rsid w:val="001D7084"/>
    <w:rsid w:val="00221B48"/>
    <w:rsid w:val="00235225"/>
    <w:rsid w:val="002456F0"/>
    <w:rsid w:val="002774EE"/>
    <w:rsid w:val="00283642"/>
    <w:rsid w:val="002B1E5D"/>
    <w:rsid w:val="00307999"/>
    <w:rsid w:val="00346456"/>
    <w:rsid w:val="00366EB7"/>
    <w:rsid w:val="00370E26"/>
    <w:rsid w:val="003B10E3"/>
    <w:rsid w:val="003B3FC8"/>
    <w:rsid w:val="003E3A37"/>
    <w:rsid w:val="003E7DDE"/>
    <w:rsid w:val="004053CE"/>
    <w:rsid w:val="00406132"/>
    <w:rsid w:val="00416B73"/>
    <w:rsid w:val="004670AA"/>
    <w:rsid w:val="0048462C"/>
    <w:rsid w:val="00490B5D"/>
    <w:rsid w:val="0049290A"/>
    <w:rsid w:val="004B7F7E"/>
    <w:rsid w:val="004C5713"/>
    <w:rsid w:val="004D0B8F"/>
    <w:rsid w:val="004F10BD"/>
    <w:rsid w:val="00511F69"/>
    <w:rsid w:val="005326DA"/>
    <w:rsid w:val="0053475F"/>
    <w:rsid w:val="005E07A3"/>
    <w:rsid w:val="00621CBB"/>
    <w:rsid w:val="00680F15"/>
    <w:rsid w:val="006D1BA2"/>
    <w:rsid w:val="007164C6"/>
    <w:rsid w:val="00734C2F"/>
    <w:rsid w:val="00736BD2"/>
    <w:rsid w:val="00787D21"/>
    <w:rsid w:val="007A3EF1"/>
    <w:rsid w:val="00800221"/>
    <w:rsid w:val="00802A90"/>
    <w:rsid w:val="008269FE"/>
    <w:rsid w:val="00896294"/>
    <w:rsid w:val="008B3961"/>
    <w:rsid w:val="008B4AB4"/>
    <w:rsid w:val="00901308"/>
    <w:rsid w:val="0092214D"/>
    <w:rsid w:val="00927B31"/>
    <w:rsid w:val="00931042"/>
    <w:rsid w:val="009828AE"/>
    <w:rsid w:val="009B49FE"/>
    <w:rsid w:val="009B757D"/>
    <w:rsid w:val="009F5031"/>
    <w:rsid w:val="009F5CA1"/>
    <w:rsid w:val="009F7BFC"/>
    <w:rsid w:val="00A46060"/>
    <w:rsid w:val="00A502EF"/>
    <w:rsid w:val="00A93FE2"/>
    <w:rsid w:val="00AA41E0"/>
    <w:rsid w:val="00AC4558"/>
    <w:rsid w:val="00AD00A1"/>
    <w:rsid w:val="00AF5575"/>
    <w:rsid w:val="00B02339"/>
    <w:rsid w:val="00B06C93"/>
    <w:rsid w:val="00B17BD7"/>
    <w:rsid w:val="00B24A8B"/>
    <w:rsid w:val="00B27D11"/>
    <w:rsid w:val="00B60443"/>
    <w:rsid w:val="00B605D5"/>
    <w:rsid w:val="00B72389"/>
    <w:rsid w:val="00B75318"/>
    <w:rsid w:val="00BA3AFF"/>
    <w:rsid w:val="00BC5D1D"/>
    <w:rsid w:val="00BD32EB"/>
    <w:rsid w:val="00BE244D"/>
    <w:rsid w:val="00BF65C4"/>
    <w:rsid w:val="00BF7EFB"/>
    <w:rsid w:val="00C406BE"/>
    <w:rsid w:val="00C41512"/>
    <w:rsid w:val="00CA29FE"/>
    <w:rsid w:val="00CC2583"/>
    <w:rsid w:val="00CD1463"/>
    <w:rsid w:val="00CE199D"/>
    <w:rsid w:val="00D05F2F"/>
    <w:rsid w:val="00D14965"/>
    <w:rsid w:val="00D3083E"/>
    <w:rsid w:val="00D737FF"/>
    <w:rsid w:val="00D74365"/>
    <w:rsid w:val="00D85256"/>
    <w:rsid w:val="00D94083"/>
    <w:rsid w:val="00DD23DA"/>
    <w:rsid w:val="00DF00B6"/>
    <w:rsid w:val="00E03F3B"/>
    <w:rsid w:val="00E16F3B"/>
    <w:rsid w:val="00E2369A"/>
    <w:rsid w:val="00E36C92"/>
    <w:rsid w:val="00E414CB"/>
    <w:rsid w:val="00E75A58"/>
    <w:rsid w:val="00EB2237"/>
    <w:rsid w:val="00ED2512"/>
    <w:rsid w:val="00ED4ECA"/>
    <w:rsid w:val="00EE333B"/>
    <w:rsid w:val="00F517FC"/>
    <w:rsid w:val="00FE5158"/>
    <w:rsid w:val="00FE6E78"/>
    <w:rsid w:val="00FF6644"/>
    <w:rsid w:val="0B9D99A4"/>
    <w:rsid w:val="2F12AEF6"/>
    <w:rsid w:val="3687DA67"/>
    <w:rsid w:val="385D28E4"/>
    <w:rsid w:val="3985311C"/>
    <w:rsid w:val="3DF6CEC8"/>
    <w:rsid w:val="448DDE21"/>
    <w:rsid w:val="4D75694A"/>
    <w:rsid w:val="4DD73CC8"/>
    <w:rsid w:val="4F2AC9A5"/>
    <w:rsid w:val="55D40EB2"/>
    <w:rsid w:val="561DE69D"/>
    <w:rsid w:val="595D09AE"/>
    <w:rsid w:val="623FB37B"/>
    <w:rsid w:val="64C99C10"/>
    <w:rsid w:val="67F7F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1C06"/>
  <w15:chartTrackingRefBased/>
  <w15:docId w15:val="{E8D269AE-AB91-4754-87C5-DECBDA0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12"/>
  </w:style>
  <w:style w:type="paragraph" w:styleId="Heading1">
    <w:name w:val="heading 1"/>
    <w:basedOn w:val="Normal"/>
    <w:next w:val="Normal"/>
    <w:link w:val="Heading1Char"/>
    <w:uiPriority w:val="9"/>
    <w:qFormat/>
    <w:rsid w:val="009B4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4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4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4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4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9FE"/>
    <w:rPr>
      <w:rFonts w:eastAsiaTheme="majorEastAsia" w:cstheme="majorBidi"/>
      <w:color w:val="272727" w:themeColor="text1" w:themeTint="D8"/>
    </w:rPr>
  </w:style>
  <w:style w:type="paragraph" w:styleId="Title">
    <w:name w:val="Title"/>
    <w:basedOn w:val="Normal"/>
    <w:next w:val="Normal"/>
    <w:link w:val="TitleChar"/>
    <w:uiPriority w:val="10"/>
    <w:qFormat/>
    <w:rsid w:val="009B4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9FE"/>
    <w:pPr>
      <w:spacing w:before="160"/>
      <w:jc w:val="center"/>
    </w:pPr>
    <w:rPr>
      <w:i/>
      <w:iCs/>
      <w:color w:val="404040" w:themeColor="text1" w:themeTint="BF"/>
    </w:rPr>
  </w:style>
  <w:style w:type="character" w:customStyle="1" w:styleId="QuoteChar">
    <w:name w:val="Quote Char"/>
    <w:basedOn w:val="DefaultParagraphFont"/>
    <w:link w:val="Quote"/>
    <w:uiPriority w:val="29"/>
    <w:rsid w:val="009B49FE"/>
    <w:rPr>
      <w:i/>
      <w:iCs/>
      <w:color w:val="404040" w:themeColor="text1" w:themeTint="BF"/>
    </w:rPr>
  </w:style>
  <w:style w:type="paragraph" w:styleId="ListParagraph">
    <w:name w:val="List Paragraph"/>
    <w:basedOn w:val="Normal"/>
    <w:uiPriority w:val="34"/>
    <w:qFormat/>
    <w:rsid w:val="009B49FE"/>
    <w:pPr>
      <w:ind w:left="720"/>
      <w:contextualSpacing/>
    </w:pPr>
  </w:style>
  <w:style w:type="character" w:styleId="IntenseEmphasis">
    <w:name w:val="Intense Emphasis"/>
    <w:basedOn w:val="DefaultParagraphFont"/>
    <w:uiPriority w:val="21"/>
    <w:qFormat/>
    <w:rsid w:val="009B49FE"/>
    <w:rPr>
      <w:i/>
      <w:iCs/>
      <w:color w:val="0F4761" w:themeColor="accent1" w:themeShade="BF"/>
    </w:rPr>
  </w:style>
  <w:style w:type="paragraph" w:styleId="IntenseQuote">
    <w:name w:val="Intense Quote"/>
    <w:basedOn w:val="Normal"/>
    <w:next w:val="Normal"/>
    <w:link w:val="IntenseQuoteChar"/>
    <w:uiPriority w:val="30"/>
    <w:qFormat/>
    <w:rsid w:val="009B4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9FE"/>
    <w:rPr>
      <w:i/>
      <w:iCs/>
      <w:color w:val="0F4761" w:themeColor="accent1" w:themeShade="BF"/>
    </w:rPr>
  </w:style>
  <w:style w:type="character" w:styleId="IntenseReference">
    <w:name w:val="Intense Reference"/>
    <w:basedOn w:val="DefaultParagraphFont"/>
    <w:uiPriority w:val="32"/>
    <w:qFormat/>
    <w:rsid w:val="009B49FE"/>
    <w:rPr>
      <w:b/>
      <w:bCs/>
      <w:smallCaps/>
      <w:color w:val="0F4761" w:themeColor="accent1" w:themeShade="BF"/>
      <w:spacing w:val="5"/>
    </w:rPr>
  </w:style>
  <w:style w:type="character" w:styleId="Hyperlink">
    <w:name w:val="Hyperlink"/>
    <w:basedOn w:val="DefaultParagraphFont"/>
    <w:uiPriority w:val="99"/>
    <w:unhideWhenUsed/>
    <w:rsid w:val="003B10E3"/>
    <w:rPr>
      <w:color w:val="467886" w:themeColor="hyperlink"/>
      <w:u w:val="single"/>
    </w:rPr>
  </w:style>
  <w:style w:type="character" w:styleId="UnresolvedMention">
    <w:name w:val="Unresolved Mention"/>
    <w:basedOn w:val="DefaultParagraphFont"/>
    <w:uiPriority w:val="99"/>
    <w:semiHidden/>
    <w:unhideWhenUsed/>
    <w:rsid w:val="003B10E3"/>
    <w:rPr>
      <w:color w:val="605E5C"/>
      <w:shd w:val="clear" w:color="auto" w:fill="E1DFDD"/>
    </w:rPr>
  </w:style>
  <w:style w:type="character" w:styleId="FollowedHyperlink">
    <w:name w:val="FollowedHyperlink"/>
    <w:basedOn w:val="DefaultParagraphFont"/>
    <w:uiPriority w:val="99"/>
    <w:semiHidden/>
    <w:unhideWhenUsed/>
    <w:rsid w:val="00235225"/>
    <w:rPr>
      <w:color w:val="96607D" w:themeColor="followedHyperlink"/>
      <w:u w:val="single"/>
    </w:rPr>
  </w:style>
  <w:style w:type="paragraph" w:styleId="TOC1">
    <w:name w:val="toc 1"/>
    <w:basedOn w:val="Normal"/>
    <w:next w:val="Normal"/>
    <w:uiPriority w:val="39"/>
    <w:unhideWhenUsed/>
    <w:rsid w:val="2F12AEF6"/>
    <w:pPr>
      <w:spacing w:after="100"/>
    </w:pPr>
  </w:style>
  <w:style w:type="paragraph" w:styleId="TOC2">
    <w:name w:val="toc 2"/>
    <w:basedOn w:val="Normal"/>
    <w:next w:val="Normal"/>
    <w:uiPriority w:val="39"/>
    <w:unhideWhenUsed/>
    <w:rsid w:val="2F12AEF6"/>
    <w:pPr>
      <w:spacing w:after="100"/>
      <w:ind w:left="220"/>
    </w:pPr>
  </w:style>
  <w:style w:type="paragraph" w:styleId="TOC3">
    <w:name w:val="toc 3"/>
    <w:basedOn w:val="Normal"/>
    <w:next w:val="Normal"/>
    <w:uiPriority w:val="39"/>
    <w:unhideWhenUsed/>
    <w:rsid w:val="2F12AE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qs.aber.ac.uk/705" TargetMode="External"/><Relationship Id="rId18" Type="http://schemas.openxmlformats.org/officeDocument/2006/relationships/image" Target="media/image8.png"/><Relationship Id="rId26" Type="http://schemas.openxmlformats.org/officeDocument/2006/relationships/hyperlink" Target="https://faqs.aber.ac.uk/index.php?id=534" TargetMode="External"/><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image" Target="media/image31.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aqs.aber.ac.uk/index.php?id=701"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faqs.aber.ac.uk/index.php?id=9178"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faqs.aber.ac.uk/705"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10.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30" ma:contentTypeDescription="Create a new document." ma:contentTypeScope="" ma:versionID="8f59736fda5c86075fd2dd84ffa11382">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4412d39b29fbfa96e28b6a12bc62bdde"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7F5C9-378C-4947-9D5E-35EA5FD72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F939E-5BF3-4D82-A02A-84AD768A0B4C}">
  <ds:schemaRefs>
    <ds:schemaRef ds:uri="http://schemas.microsoft.com/office/2006/metadata/properties"/>
    <ds:schemaRef ds:uri="http://schemas.microsoft.com/office/infopath/2007/PartnerControls"/>
    <ds:schemaRef ds:uri="74198fb0-a2bb-4fad-a422-ea975358262b"/>
    <ds:schemaRef ds:uri="47848b28-c835-4bfd-8f54-2996db37bbdb"/>
    <ds:schemaRef ds:uri="http://schemas.microsoft.com/sharepoint/v4"/>
  </ds:schemaRefs>
</ds:datastoreItem>
</file>

<file path=customXml/itemProps3.xml><?xml version="1.0" encoding="utf-8"?>
<ds:datastoreItem xmlns:ds="http://schemas.openxmlformats.org/officeDocument/2006/customXml" ds:itemID="{9C5A7C9D-62CA-4B76-BE72-82554903A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Links>
    <vt:vector size="144" baseType="variant">
      <vt:variant>
        <vt:i4>524381</vt:i4>
      </vt:variant>
      <vt:variant>
        <vt:i4>129</vt:i4>
      </vt:variant>
      <vt:variant>
        <vt:i4>0</vt:i4>
      </vt:variant>
      <vt:variant>
        <vt:i4>5</vt:i4>
      </vt:variant>
      <vt:variant>
        <vt:lpwstr>https://faqs.aber.ac.uk/index.php?id=9178</vt:lpwstr>
      </vt:variant>
      <vt:variant>
        <vt:lpwstr/>
      </vt:variant>
      <vt:variant>
        <vt:i4>458847</vt:i4>
      </vt:variant>
      <vt:variant>
        <vt:i4>126</vt:i4>
      </vt:variant>
      <vt:variant>
        <vt:i4>0</vt:i4>
      </vt:variant>
      <vt:variant>
        <vt:i4>5</vt:i4>
      </vt:variant>
      <vt:variant>
        <vt:lpwstr>https://faqs.aber.ac.uk/index.php?id=534</vt:lpwstr>
      </vt:variant>
      <vt:variant>
        <vt:lpwstr/>
      </vt:variant>
      <vt:variant>
        <vt:i4>92</vt:i4>
      </vt:variant>
      <vt:variant>
        <vt:i4>123</vt:i4>
      </vt:variant>
      <vt:variant>
        <vt:i4>0</vt:i4>
      </vt:variant>
      <vt:variant>
        <vt:i4>5</vt:i4>
      </vt:variant>
      <vt:variant>
        <vt:lpwstr>https://faqs.aber.ac.uk/index.php?id=701</vt:lpwstr>
      </vt:variant>
      <vt:variant>
        <vt:lpwstr/>
      </vt:variant>
      <vt:variant>
        <vt:i4>2097274</vt:i4>
      </vt:variant>
      <vt:variant>
        <vt:i4>120</vt:i4>
      </vt:variant>
      <vt:variant>
        <vt:i4>0</vt:i4>
      </vt:variant>
      <vt:variant>
        <vt:i4>5</vt:i4>
      </vt:variant>
      <vt:variant>
        <vt:lpwstr>https://faqs.aber.ac.uk/705</vt:lpwstr>
      </vt:variant>
      <vt:variant>
        <vt:lpwstr/>
      </vt:variant>
      <vt:variant>
        <vt:i4>2097274</vt:i4>
      </vt:variant>
      <vt:variant>
        <vt:i4>117</vt:i4>
      </vt:variant>
      <vt:variant>
        <vt:i4>0</vt:i4>
      </vt:variant>
      <vt:variant>
        <vt:i4>5</vt:i4>
      </vt:variant>
      <vt:variant>
        <vt:lpwstr>https://faqs.aber.ac.uk/705</vt:lpwstr>
      </vt:variant>
      <vt:variant>
        <vt:lpwstr/>
      </vt:variant>
      <vt:variant>
        <vt:i4>2031667</vt:i4>
      </vt:variant>
      <vt:variant>
        <vt:i4>110</vt:i4>
      </vt:variant>
      <vt:variant>
        <vt:i4>0</vt:i4>
      </vt:variant>
      <vt:variant>
        <vt:i4>5</vt:i4>
      </vt:variant>
      <vt:variant>
        <vt:lpwstr/>
      </vt:variant>
      <vt:variant>
        <vt:lpwstr>_Toc204769368</vt:lpwstr>
      </vt:variant>
      <vt:variant>
        <vt:i4>2031667</vt:i4>
      </vt:variant>
      <vt:variant>
        <vt:i4>104</vt:i4>
      </vt:variant>
      <vt:variant>
        <vt:i4>0</vt:i4>
      </vt:variant>
      <vt:variant>
        <vt:i4>5</vt:i4>
      </vt:variant>
      <vt:variant>
        <vt:lpwstr/>
      </vt:variant>
      <vt:variant>
        <vt:lpwstr>_Toc204769367</vt:lpwstr>
      </vt:variant>
      <vt:variant>
        <vt:i4>2031667</vt:i4>
      </vt:variant>
      <vt:variant>
        <vt:i4>98</vt:i4>
      </vt:variant>
      <vt:variant>
        <vt:i4>0</vt:i4>
      </vt:variant>
      <vt:variant>
        <vt:i4>5</vt:i4>
      </vt:variant>
      <vt:variant>
        <vt:lpwstr/>
      </vt:variant>
      <vt:variant>
        <vt:lpwstr>_Toc204769366</vt:lpwstr>
      </vt:variant>
      <vt:variant>
        <vt:i4>2031667</vt:i4>
      </vt:variant>
      <vt:variant>
        <vt:i4>92</vt:i4>
      </vt:variant>
      <vt:variant>
        <vt:i4>0</vt:i4>
      </vt:variant>
      <vt:variant>
        <vt:i4>5</vt:i4>
      </vt:variant>
      <vt:variant>
        <vt:lpwstr/>
      </vt:variant>
      <vt:variant>
        <vt:lpwstr>_Toc204769365</vt:lpwstr>
      </vt:variant>
      <vt:variant>
        <vt:i4>2031667</vt:i4>
      </vt:variant>
      <vt:variant>
        <vt:i4>86</vt:i4>
      </vt:variant>
      <vt:variant>
        <vt:i4>0</vt:i4>
      </vt:variant>
      <vt:variant>
        <vt:i4>5</vt:i4>
      </vt:variant>
      <vt:variant>
        <vt:lpwstr/>
      </vt:variant>
      <vt:variant>
        <vt:lpwstr>_Toc204769364</vt:lpwstr>
      </vt:variant>
      <vt:variant>
        <vt:i4>2031667</vt:i4>
      </vt:variant>
      <vt:variant>
        <vt:i4>80</vt:i4>
      </vt:variant>
      <vt:variant>
        <vt:i4>0</vt:i4>
      </vt:variant>
      <vt:variant>
        <vt:i4>5</vt:i4>
      </vt:variant>
      <vt:variant>
        <vt:lpwstr/>
      </vt:variant>
      <vt:variant>
        <vt:lpwstr>_Toc204769363</vt:lpwstr>
      </vt:variant>
      <vt:variant>
        <vt:i4>2031667</vt:i4>
      </vt:variant>
      <vt:variant>
        <vt:i4>74</vt:i4>
      </vt:variant>
      <vt:variant>
        <vt:i4>0</vt:i4>
      </vt:variant>
      <vt:variant>
        <vt:i4>5</vt:i4>
      </vt:variant>
      <vt:variant>
        <vt:lpwstr/>
      </vt:variant>
      <vt:variant>
        <vt:lpwstr>_Toc204769362</vt:lpwstr>
      </vt:variant>
      <vt:variant>
        <vt:i4>2031667</vt:i4>
      </vt:variant>
      <vt:variant>
        <vt:i4>68</vt:i4>
      </vt:variant>
      <vt:variant>
        <vt:i4>0</vt:i4>
      </vt:variant>
      <vt:variant>
        <vt:i4>5</vt:i4>
      </vt:variant>
      <vt:variant>
        <vt:lpwstr/>
      </vt:variant>
      <vt:variant>
        <vt:lpwstr>_Toc204769361</vt:lpwstr>
      </vt:variant>
      <vt:variant>
        <vt:i4>2031667</vt:i4>
      </vt:variant>
      <vt:variant>
        <vt:i4>62</vt:i4>
      </vt:variant>
      <vt:variant>
        <vt:i4>0</vt:i4>
      </vt:variant>
      <vt:variant>
        <vt:i4>5</vt:i4>
      </vt:variant>
      <vt:variant>
        <vt:lpwstr/>
      </vt:variant>
      <vt:variant>
        <vt:lpwstr>_Toc204769360</vt:lpwstr>
      </vt:variant>
      <vt:variant>
        <vt:i4>1835059</vt:i4>
      </vt:variant>
      <vt:variant>
        <vt:i4>56</vt:i4>
      </vt:variant>
      <vt:variant>
        <vt:i4>0</vt:i4>
      </vt:variant>
      <vt:variant>
        <vt:i4>5</vt:i4>
      </vt:variant>
      <vt:variant>
        <vt:lpwstr/>
      </vt:variant>
      <vt:variant>
        <vt:lpwstr>_Toc204769359</vt:lpwstr>
      </vt:variant>
      <vt:variant>
        <vt:i4>1835059</vt:i4>
      </vt:variant>
      <vt:variant>
        <vt:i4>50</vt:i4>
      </vt:variant>
      <vt:variant>
        <vt:i4>0</vt:i4>
      </vt:variant>
      <vt:variant>
        <vt:i4>5</vt:i4>
      </vt:variant>
      <vt:variant>
        <vt:lpwstr/>
      </vt:variant>
      <vt:variant>
        <vt:lpwstr>_Toc204769358</vt:lpwstr>
      </vt:variant>
      <vt:variant>
        <vt:i4>1835059</vt:i4>
      </vt:variant>
      <vt:variant>
        <vt:i4>44</vt:i4>
      </vt:variant>
      <vt:variant>
        <vt:i4>0</vt:i4>
      </vt:variant>
      <vt:variant>
        <vt:i4>5</vt:i4>
      </vt:variant>
      <vt:variant>
        <vt:lpwstr/>
      </vt:variant>
      <vt:variant>
        <vt:lpwstr>_Toc204769357</vt:lpwstr>
      </vt:variant>
      <vt:variant>
        <vt:i4>1835059</vt:i4>
      </vt:variant>
      <vt:variant>
        <vt:i4>38</vt:i4>
      </vt:variant>
      <vt:variant>
        <vt:i4>0</vt:i4>
      </vt:variant>
      <vt:variant>
        <vt:i4>5</vt:i4>
      </vt:variant>
      <vt:variant>
        <vt:lpwstr/>
      </vt:variant>
      <vt:variant>
        <vt:lpwstr>_Toc204769356</vt:lpwstr>
      </vt:variant>
      <vt:variant>
        <vt:i4>1835059</vt:i4>
      </vt:variant>
      <vt:variant>
        <vt:i4>32</vt:i4>
      </vt:variant>
      <vt:variant>
        <vt:i4>0</vt:i4>
      </vt:variant>
      <vt:variant>
        <vt:i4>5</vt:i4>
      </vt:variant>
      <vt:variant>
        <vt:lpwstr/>
      </vt:variant>
      <vt:variant>
        <vt:lpwstr>_Toc204769355</vt:lpwstr>
      </vt:variant>
      <vt:variant>
        <vt:i4>1835059</vt:i4>
      </vt:variant>
      <vt:variant>
        <vt:i4>26</vt:i4>
      </vt:variant>
      <vt:variant>
        <vt:i4>0</vt:i4>
      </vt:variant>
      <vt:variant>
        <vt:i4>5</vt:i4>
      </vt:variant>
      <vt:variant>
        <vt:lpwstr/>
      </vt:variant>
      <vt:variant>
        <vt:lpwstr>_Toc204769354</vt:lpwstr>
      </vt:variant>
      <vt:variant>
        <vt:i4>1835059</vt:i4>
      </vt:variant>
      <vt:variant>
        <vt:i4>20</vt:i4>
      </vt:variant>
      <vt:variant>
        <vt:i4>0</vt:i4>
      </vt:variant>
      <vt:variant>
        <vt:i4>5</vt:i4>
      </vt:variant>
      <vt:variant>
        <vt:lpwstr/>
      </vt:variant>
      <vt:variant>
        <vt:lpwstr>_Toc204769353</vt:lpwstr>
      </vt:variant>
      <vt:variant>
        <vt:i4>1835059</vt:i4>
      </vt:variant>
      <vt:variant>
        <vt:i4>14</vt:i4>
      </vt:variant>
      <vt:variant>
        <vt:i4>0</vt:i4>
      </vt:variant>
      <vt:variant>
        <vt:i4>5</vt:i4>
      </vt:variant>
      <vt:variant>
        <vt:lpwstr/>
      </vt:variant>
      <vt:variant>
        <vt:lpwstr>_Toc204769352</vt:lpwstr>
      </vt:variant>
      <vt:variant>
        <vt:i4>1835059</vt:i4>
      </vt:variant>
      <vt:variant>
        <vt:i4>8</vt:i4>
      </vt:variant>
      <vt:variant>
        <vt:i4>0</vt:i4>
      </vt:variant>
      <vt:variant>
        <vt:i4>5</vt:i4>
      </vt:variant>
      <vt:variant>
        <vt:lpwstr/>
      </vt:variant>
      <vt:variant>
        <vt:lpwstr>_Toc204769351</vt:lpwstr>
      </vt:variant>
      <vt:variant>
        <vt:i4>1835059</vt:i4>
      </vt:variant>
      <vt:variant>
        <vt:i4>2</vt:i4>
      </vt:variant>
      <vt:variant>
        <vt:i4>0</vt:i4>
      </vt:variant>
      <vt:variant>
        <vt:i4>5</vt:i4>
      </vt:variant>
      <vt:variant>
        <vt:lpwstr/>
      </vt:variant>
      <vt:variant>
        <vt:lpwstr>_Toc204769350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Wright [kaw] (Staff)</dc:creator>
  <cp:keywords/>
  <dc:description/>
  <cp:lastModifiedBy>James Woolley [jbw] (Staff)</cp:lastModifiedBy>
  <cp:revision>2</cp:revision>
  <dcterms:created xsi:type="dcterms:W3CDTF">2025-08-12T15:05:00Z</dcterms:created>
  <dcterms:modified xsi:type="dcterms:W3CDTF">2025-08-12T15:05:00Z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2025-07-25T14:09:19Z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aa140793-91ba-4c8a-ab8d-19259ca549cb</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