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50A8"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proofErr w:type="spellStart"/>
      <w:r w:rsidRPr="32CCF8D6">
        <w:rPr>
          <w:lang w:val="en-GB"/>
        </w:rPr>
        <w:t>Gynhadledd</w:t>
      </w:r>
      <w:proofErr w:type="spellEnd"/>
      <w:r w:rsidRPr="32CCF8D6">
        <w:rPr>
          <w:lang w:val="en-GB"/>
        </w:rPr>
        <w:t xml:space="preserve"> Addysg a </w:t>
      </w:r>
      <w:proofErr w:type="spellStart"/>
      <w:r w:rsidRPr="32CCF8D6">
        <w:rPr>
          <w:lang w:val="en-GB"/>
        </w:rPr>
        <w:t>Phrofiad</w:t>
      </w:r>
      <w:proofErr w:type="spellEnd"/>
      <w:r w:rsidRPr="32CCF8D6">
        <w:rPr>
          <w:lang w:val="en-GB"/>
        </w:rPr>
        <w:t xml:space="preserve"> y </w:t>
      </w:r>
      <w:proofErr w:type="spellStart"/>
      <w:r w:rsidRPr="32CCF8D6">
        <w:rPr>
          <w:lang w:val="en-GB"/>
        </w:rPr>
        <w:t>Myfyrwyr</w:t>
      </w:r>
      <w:proofErr w:type="spellEnd"/>
      <w:r w:rsidRPr="32CCF8D6">
        <w:rPr>
          <w:lang w:val="en-GB"/>
        </w:rPr>
        <w:t xml:space="preserve"> </w:t>
      </w:r>
      <w:proofErr w:type="spellStart"/>
      <w:r w:rsidRPr="32CCF8D6">
        <w:rPr>
          <w:lang w:val="en-GB"/>
        </w:rPr>
        <w:t>Flynyddol</w:t>
      </w:r>
      <w:proofErr w:type="spellEnd"/>
    </w:p>
    <w:p w14:paraId="5FDA08DB"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th</w:t>
      </w:r>
      <w:r w:rsidRPr="32CCF8D6">
        <w:rPr>
          <w:lang w:val="en-GB"/>
        </w:rPr>
        <w:t xml:space="preserve"> Annual Education and Student Experience Conference</w:t>
      </w:r>
    </w:p>
    <w:p w14:paraId="4A92B2DE" w14:textId="77777777" w:rsidR="00BA4186" w:rsidRPr="009C4002" w:rsidRDefault="00BA4186" w:rsidP="00BA4186">
      <w:pPr>
        <w:pStyle w:val="ConferenceTitle"/>
        <w:jc w:val="left"/>
        <w:rPr>
          <w:lang w:val="en-GB"/>
        </w:rPr>
      </w:pPr>
      <w:r w:rsidRPr="32CCF8D6">
        <w:rPr>
          <w:lang w:val="en-GB"/>
        </w:rPr>
        <w:t>8-10 Medi 2026 | 8-10 September 2026</w:t>
      </w:r>
    </w:p>
    <w:p w14:paraId="014930F2" w14:textId="20952A9C" w:rsidR="000C376B" w:rsidRPr="000C376B" w:rsidRDefault="00F80AF5" w:rsidP="000C376B">
      <w:pPr>
        <w:pStyle w:val="PaperandAuthor"/>
      </w:pPr>
      <w:r>
        <w:t xml:space="preserve">Trauma Project Update </w:t>
      </w:r>
    </w:p>
    <w:p w14:paraId="7C5C5009" w14:textId="50695AEF" w:rsidR="00BA4186" w:rsidRDefault="00F80AF5" w:rsidP="00BA4186">
      <w:pPr>
        <w:pStyle w:val="PaperandAuthor"/>
      </w:pPr>
      <w:r>
        <w:t>Saffron Passam &amp; Martine Robson</w:t>
      </w:r>
    </w:p>
    <w:p w14:paraId="7C7761D3" w14:textId="26A02B04" w:rsidR="00BA4186" w:rsidRPr="003F1B83" w:rsidRDefault="00F80AF5" w:rsidP="00BA4186">
      <w:pPr>
        <w:pStyle w:val="PaperandAuthor"/>
        <w:rPr>
          <w:b/>
          <w:bCs/>
        </w:rPr>
      </w:pPr>
      <w:proofErr w:type="spellStart"/>
      <w:r>
        <w:t>Seicoleg</w:t>
      </w:r>
      <w:proofErr w:type="spellEnd"/>
      <w:r w:rsidR="00BA4186">
        <w:t xml:space="preserve"> | </w:t>
      </w:r>
      <w:r>
        <w:t>Psychology</w:t>
      </w:r>
    </w:p>
    <w:p w14:paraId="0AF0E5E6" w14:textId="77777777" w:rsidR="00BA4186" w:rsidRPr="009C4002" w:rsidRDefault="00BA4186" w:rsidP="00BA4186"/>
    <w:p w14:paraId="24656BF0" w14:textId="77777777" w:rsidR="00F80AF5" w:rsidRPr="00F80AF5" w:rsidRDefault="00F80AF5" w:rsidP="00F80AF5">
      <w:r w:rsidRPr="00F80AF5">
        <w:t>In this presentation, we explore how trauma-informed (TI) approaches can create positive change when educators are given the knowledge and tools to better understand students’ experiences. Using a participatory approach, we worked with twelve educators at Aberystwyth University as they completed trauma-informed training and put what they learned into practice. We examine how wellbeing and regulation are shaped not only by individuals, but also by the relationships, environments and systems around them. We conclude by sharing practical examples of trauma-informed strategies that educators can adopt and adapt within their own practice.</w:t>
      </w:r>
    </w:p>
    <w:p w14:paraId="09DE4D51" w14:textId="418A987F" w:rsidR="00C46E9A" w:rsidRPr="00C46E9A" w:rsidRDefault="008F700E" w:rsidP="00A052BC">
      <w:pPr>
        <w:jc w:val="center"/>
      </w:pPr>
      <w:r>
        <w:rPr>
          <w:noProof/>
        </w:rPr>
        <w:drawing>
          <wp:inline distT="0" distB="0" distL="0" distR="0" wp14:anchorId="58B7A186" wp14:editId="17BC8200">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sidR="00A052BC">
        <w:rPr>
          <w:noProof/>
        </w:rPr>
        <w:drawing>
          <wp:inline distT="0" distB="0" distL="0" distR="0" wp14:anchorId="7D091B05" wp14:editId="615E9BAE">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0"/>
  </w:num>
  <w:num w:numId="2" w16cid:durableId="118216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96E03"/>
    <w:rsid w:val="000B3397"/>
    <w:rsid w:val="000C376B"/>
    <w:rsid w:val="000D1D6E"/>
    <w:rsid w:val="00173B8E"/>
    <w:rsid w:val="001F7C1B"/>
    <w:rsid w:val="00293C6E"/>
    <w:rsid w:val="00303A1A"/>
    <w:rsid w:val="00314CEF"/>
    <w:rsid w:val="003666C5"/>
    <w:rsid w:val="003B7E97"/>
    <w:rsid w:val="003C2C94"/>
    <w:rsid w:val="003F1B83"/>
    <w:rsid w:val="0053664B"/>
    <w:rsid w:val="00623B2F"/>
    <w:rsid w:val="00673C55"/>
    <w:rsid w:val="00714688"/>
    <w:rsid w:val="00842C30"/>
    <w:rsid w:val="008F700E"/>
    <w:rsid w:val="00906F18"/>
    <w:rsid w:val="009234C4"/>
    <w:rsid w:val="009A7048"/>
    <w:rsid w:val="00A052BC"/>
    <w:rsid w:val="00A20254"/>
    <w:rsid w:val="00A43C71"/>
    <w:rsid w:val="00BA4186"/>
    <w:rsid w:val="00BB154A"/>
    <w:rsid w:val="00BB7FDA"/>
    <w:rsid w:val="00BC2CC5"/>
    <w:rsid w:val="00BD04AF"/>
    <w:rsid w:val="00C163A9"/>
    <w:rsid w:val="00C231B4"/>
    <w:rsid w:val="00C46E9A"/>
    <w:rsid w:val="00C97841"/>
    <w:rsid w:val="00DC053E"/>
    <w:rsid w:val="00DD1A3D"/>
    <w:rsid w:val="00E441F1"/>
    <w:rsid w:val="00F80AF5"/>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86"/>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0254"/>
    <w:rPr>
      <w:color w:val="467886" w:themeColor="hyperlink"/>
      <w:u w:val="single"/>
    </w:rPr>
  </w:style>
  <w:style w:type="character" w:styleId="UnresolvedMention">
    <w:name w:val="Unresolved Mention"/>
    <w:basedOn w:val="DefaultParagraphFont"/>
    <w:uiPriority w:val="99"/>
    <w:semiHidden/>
    <w:unhideWhenUsed/>
    <w:rsid w:val="00A20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2.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7496B0-C39D-48F8-B792-9931CD409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2</cp:revision>
  <dcterms:created xsi:type="dcterms:W3CDTF">2026-07-30T15:49:00Z</dcterms:created>
  <dcterms:modified xsi:type="dcterms:W3CDTF">2026-07-30T15:49:00Z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