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131F0917" w:rsidRDefault="00E71ABA" w14:paraId="67222B53" w14:textId="11EB3371">
      <w:pPr>
        <w:pStyle w:val="ConferenceTitle"/>
        <w:jc w:val="left"/>
        <w:rPr>
          <w:noProof w:val="0"/>
          <w:lang w:val="en-GB"/>
        </w:rPr>
      </w:pPr>
      <w:r w:rsidRPr="131F0917" w:rsidR="00E71ABA">
        <w:rPr>
          <w:noProof w:val="0"/>
          <w:lang w:val="en-GB"/>
        </w:rPr>
        <w:t>1</w:t>
      </w:r>
      <w:r w:rsidRPr="131F0917" w:rsidR="40DAA8DE">
        <w:rPr>
          <w:noProof w:val="0"/>
          <w:lang w:val="en-GB"/>
        </w:rPr>
        <w:t>2fed</w:t>
      </w:r>
      <w:r w:rsidRPr="131F0917" w:rsidR="00E71ABA">
        <w:rPr>
          <w:noProof w:val="0"/>
          <w:lang w:val="en-GB"/>
        </w:rPr>
        <w:t xml:space="preserve"> Gynhadledd Dysgu ac Addysgu</w:t>
      </w:r>
    </w:p>
    <w:p w:rsidRPr="00276350" w:rsidR="00E71ABA" w:rsidP="131F0917" w:rsidRDefault="00E71ABA" w14:paraId="24E50398" w14:textId="666BA307">
      <w:pPr>
        <w:pStyle w:val="ConferenceTitle"/>
        <w:jc w:val="left"/>
        <w:rPr>
          <w:noProof w:val="0"/>
          <w:lang w:val="en-GB"/>
        </w:rPr>
      </w:pPr>
      <w:r w:rsidRPr="131F0917" w:rsidR="00E71ABA">
        <w:rPr>
          <w:noProof w:val="0"/>
          <w:lang w:val="en-GB"/>
        </w:rPr>
        <w:t>1</w:t>
      </w:r>
      <w:r w:rsidRPr="131F0917" w:rsidR="5D4F2598">
        <w:rPr>
          <w:noProof w:val="0"/>
          <w:lang w:val="en-GB"/>
        </w:rPr>
        <w:t>2</w:t>
      </w:r>
      <w:r w:rsidRPr="131F0917" w:rsidR="00E71ABA">
        <w:rPr>
          <w:noProof w:val="0"/>
          <w:lang w:val="en-GB"/>
        </w:rPr>
        <w:t xml:space="preserve">th </w:t>
      </w:r>
      <w:r w:rsidRPr="131F0917" w:rsidR="00E71ABA">
        <w:rPr>
          <w:noProof w:val="0"/>
          <w:lang w:val="en-GB"/>
        </w:rPr>
        <w:t>Annual</w:t>
      </w:r>
      <w:r w:rsidRPr="131F0917" w:rsidR="00E71ABA">
        <w:rPr>
          <w:noProof w:val="0"/>
          <w:lang w:val="en-GB"/>
        </w:rPr>
        <w:t xml:space="preserve"> Learning and Teaching Conference</w:t>
      </w:r>
    </w:p>
    <w:p w:rsidR="46CA81BB" w:rsidP="131F0917" w:rsidRDefault="46CA81BB" w14:paraId="406EECF1" w14:textId="2675604B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  <w:rPr>
          <w:noProof w:val="0"/>
          <w:lang w:val="en-GB"/>
        </w:rPr>
      </w:pPr>
      <w:r w:rsidRPr="131F0917" w:rsidR="32683A42">
        <w:rPr>
          <w:noProof w:val="0"/>
          <w:lang w:val="en-GB"/>
        </w:rPr>
        <w:t xml:space="preserve">10-12 Medi 2024 </w:t>
      </w:r>
      <w:r w:rsidRPr="131F0917" w:rsidR="00E71ABA">
        <w:rPr>
          <w:noProof w:val="0"/>
          <w:lang w:val="en-GB"/>
        </w:rPr>
        <w:t xml:space="preserve">| </w:t>
      </w:r>
      <w:r w:rsidRPr="131F0917" w:rsidR="77BA96F9">
        <w:rPr>
          <w:noProof w:val="0"/>
          <w:lang w:val="en-GB"/>
        </w:rPr>
        <w:t>10-12</w:t>
      </w:r>
      <w:r w:rsidRPr="131F0917" w:rsidR="5CAA9A6F">
        <w:rPr>
          <w:noProof w:val="0"/>
          <w:lang w:val="en-GB"/>
        </w:rPr>
        <w:t xml:space="preserve"> </w:t>
      </w:r>
      <w:r w:rsidRPr="131F0917" w:rsidR="54D6C478">
        <w:rPr>
          <w:noProof w:val="0"/>
          <w:lang w:val="en-GB"/>
        </w:rPr>
        <w:t>September</w:t>
      </w:r>
      <w:r w:rsidRPr="131F0917" w:rsidR="54D6C478">
        <w:rPr>
          <w:noProof w:val="0"/>
          <w:lang w:val="en-GB"/>
        </w:rPr>
        <w:t xml:space="preserve"> 2024</w:t>
      </w:r>
    </w:p>
    <w:p w:rsidR="33046834" w:rsidP="131F0917" w:rsidRDefault="33046834" w14:paraId="0FC0E212" w14:textId="0A9EF8C0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  <w:rPr>
          <w:noProof w:val="0"/>
          <w:lang w:val="en-GB"/>
        </w:rPr>
      </w:pPr>
      <w:r w:rsidRPr="131F0917" w:rsidR="33046834">
        <w:rPr>
          <w:noProof w:val="0"/>
          <w:lang w:val="en-GB"/>
        </w:rPr>
        <w:t>A Trauma-Informed Approach: what is it and why should you bother?</w:t>
      </w:r>
    </w:p>
    <w:p w:rsidR="33046834" w:rsidP="131F0917" w:rsidRDefault="33046834" w14:paraId="666249C3" w14:textId="3B70C4C1">
      <w:pPr>
        <w:pStyle w:val="PaperandAuthor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  <w:rPr>
          <w:noProof w:val="0"/>
          <w:lang w:val="en-GB"/>
        </w:rPr>
      </w:pPr>
      <w:r w:rsidRPr="131F0917" w:rsidR="33046834">
        <w:rPr>
          <w:noProof w:val="0"/>
          <w:lang w:val="en-GB"/>
        </w:rPr>
        <w:t>Emma Sheppard</w:t>
      </w:r>
    </w:p>
    <w:p w:rsidR="4C1FD449" w:rsidP="131F0917" w:rsidRDefault="4C1FD449" w14:paraId="044A49AB" w14:textId="3387DF5D">
      <w:pPr>
        <w:pStyle w:val="PaperandAuthor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  <w:rPr>
          <w:noProof w:val="0"/>
          <w:lang w:val="en-GB"/>
        </w:rPr>
      </w:pPr>
      <w:r w:rsidRPr="131F0917" w:rsidR="4C1FD449">
        <w:rPr>
          <w:noProof w:val="0"/>
          <w:lang w:val="en-GB"/>
        </w:rPr>
        <w:t>Daearyddiaeth</w:t>
      </w:r>
      <w:r w:rsidRPr="131F0917" w:rsidR="4C1FD449">
        <w:rPr>
          <w:noProof w:val="0"/>
          <w:lang w:val="en-GB"/>
        </w:rPr>
        <w:t xml:space="preserve"> a Gwyddorau </w:t>
      </w:r>
      <w:r w:rsidRPr="131F0917" w:rsidR="4C1FD449">
        <w:rPr>
          <w:noProof w:val="0"/>
          <w:lang w:val="en-GB"/>
        </w:rPr>
        <w:t>Daear</w:t>
      </w:r>
      <w:r w:rsidRPr="131F0917" w:rsidR="4C1FD449">
        <w:rPr>
          <w:noProof w:val="0"/>
          <w:lang w:val="en-GB"/>
        </w:rPr>
        <w:t xml:space="preserve"> | </w:t>
      </w:r>
      <w:r w:rsidRPr="131F0917" w:rsidR="33046834">
        <w:rPr>
          <w:noProof w:val="0"/>
          <w:lang w:val="en-GB"/>
        </w:rPr>
        <w:t>Geography and Earth Sciences</w:t>
      </w:r>
    </w:p>
    <w:p w:rsidR="131F0917" w:rsidP="131F0917" w:rsidRDefault="131F0917" w14:paraId="2F9905BE" w14:textId="5A64B9DE">
      <w:pPr>
        <w:pStyle w:val="Abstracts"/>
        <w:bidi w:val="0"/>
        <w:rPr>
          <w:noProof w:val="0"/>
          <w:lang w:val="en-GB"/>
        </w:rPr>
      </w:pPr>
    </w:p>
    <w:p w:rsidR="0EF4E167" w:rsidP="131F0917" w:rsidRDefault="0EF4E167" w14:paraId="06A9DACF" w14:textId="036BB539">
      <w:pPr>
        <w:pStyle w:val="Abstracts"/>
        <w:rPr>
          <w:noProof w:val="0"/>
          <w:lang w:val="en-GB"/>
        </w:rPr>
      </w:pPr>
      <w:r w:rsidRPr="131F0917" w:rsidR="56E4BC2A">
        <w:rPr>
          <w:noProof w:val="0"/>
          <w:lang w:val="en-GB"/>
        </w:rPr>
        <w:t>This</w:t>
      </w:r>
      <w:r w:rsidRPr="131F0917" w:rsidR="56E4BC2A">
        <w:rPr>
          <w:noProof w:val="0"/>
          <w:lang w:val="en-GB"/>
        </w:rPr>
        <w:t xml:space="preserve"> workshop </w:t>
      </w:r>
      <w:r w:rsidRPr="131F0917" w:rsidR="56E4BC2A">
        <w:rPr>
          <w:noProof w:val="0"/>
          <w:lang w:val="en-GB"/>
        </w:rPr>
        <w:t>explores</w:t>
      </w:r>
      <w:r w:rsidRPr="131F0917" w:rsidR="56E4BC2A">
        <w:rPr>
          <w:noProof w:val="0"/>
          <w:lang w:val="en-GB"/>
        </w:rPr>
        <w:t xml:space="preserve"> the </w:t>
      </w:r>
      <w:r w:rsidRPr="131F0917" w:rsidR="56E4BC2A">
        <w:rPr>
          <w:noProof w:val="0"/>
          <w:lang w:val="en-GB"/>
        </w:rPr>
        <w:t>basics</w:t>
      </w:r>
      <w:r w:rsidRPr="131F0917" w:rsidR="56E4BC2A">
        <w:rPr>
          <w:noProof w:val="0"/>
          <w:lang w:val="en-GB"/>
        </w:rPr>
        <w:t xml:space="preserve"> of a </w:t>
      </w:r>
      <w:r w:rsidRPr="131F0917" w:rsidR="56E4BC2A">
        <w:rPr>
          <w:noProof w:val="0"/>
          <w:lang w:val="en-GB"/>
        </w:rPr>
        <w:t>trauma-informed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approach</w:t>
      </w:r>
      <w:r w:rsidRPr="131F0917" w:rsidR="56E4BC2A">
        <w:rPr>
          <w:noProof w:val="0"/>
          <w:lang w:val="en-GB"/>
        </w:rPr>
        <w:t xml:space="preserve"> to teaching and learning, and </w:t>
      </w:r>
      <w:r w:rsidRPr="131F0917" w:rsidR="56E4BC2A">
        <w:rPr>
          <w:noProof w:val="0"/>
          <w:lang w:val="en-GB"/>
        </w:rPr>
        <w:t>why</w:t>
      </w:r>
      <w:r w:rsidRPr="131F0917" w:rsidR="56E4BC2A">
        <w:rPr>
          <w:noProof w:val="0"/>
          <w:lang w:val="en-GB"/>
        </w:rPr>
        <w:t xml:space="preserve"> it is </w:t>
      </w:r>
      <w:r w:rsidRPr="131F0917" w:rsidR="56E4BC2A">
        <w:rPr>
          <w:noProof w:val="0"/>
          <w:lang w:val="en-GB"/>
        </w:rPr>
        <w:t>worth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engaging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with</w:t>
      </w:r>
      <w:r w:rsidRPr="131F0917" w:rsidR="56E4BC2A">
        <w:rPr>
          <w:noProof w:val="0"/>
          <w:lang w:val="en-GB"/>
        </w:rPr>
        <w:t xml:space="preserve"> as </w:t>
      </w:r>
      <w:r w:rsidRPr="131F0917" w:rsidR="56E4BC2A">
        <w:rPr>
          <w:noProof w:val="0"/>
          <w:lang w:val="en-GB"/>
        </w:rPr>
        <w:t>an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already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busy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educator</w:t>
      </w:r>
      <w:r w:rsidRPr="131F0917" w:rsidR="56E4BC2A">
        <w:rPr>
          <w:noProof w:val="0"/>
          <w:lang w:val="en-GB"/>
        </w:rPr>
        <w:t xml:space="preserve">. It </w:t>
      </w:r>
      <w:r w:rsidRPr="131F0917" w:rsidR="56E4BC2A">
        <w:rPr>
          <w:noProof w:val="0"/>
          <w:lang w:val="en-GB"/>
        </w:rPr>
        <w:t>discusses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straightforward</w:t>
      </w:r>
      <w:r w:rsidRPr="131F0917" w:rsidR="56E4BC2A">
        <w:rPr>
          <w:noProof w:val="0"/>
          <w:lang w:val="en-GB"/>
        </w:rPr>
        <w:t xml:space="preserve">, experience-led </w:t>
      </w:r>
      <w:r w:rsidRPr="131F0917" w:rsidR="56E4BC2A">
        <w:rPr>
          <w:noProof w:val="0"/>
          <w:lang w:val="en-GB"/>
        </w:rPr>
        <w:t>ways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in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which</w:t>
      </w:r>
      <w:r w:rsidRPr="131F0917" w:rsidR="56E4BC2A">
        <w:rPr>
          <w:noProof w:val="0"/>
          <w:lang w:val="en-GB"/>
        </w:rPr>
        <w:t xml:space="preserve"> we can </w:t>
      </w:r>
      <w:r w:rsidRPr="131F0917" w:rsidR="56E4BC2A">
        <w:rPr>
          <w:noProof w:val="0"/>
          <w:lang w:val="en-GB"/>
        </w:rPr>
        <w:t>integrate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this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approach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with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our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established</w:t>
      </w:r>
      <w:r w:rsidRPr="131F0917" w:rsidR="56E4BC2A">
        <w:rPr>
          <w:noProof w:val="0"/>
          <w:lang w:val="en-GB"/>
        </w:rPr>
        <w:t xml:space="preserve"> </w:t>
      </w:r>
      <w:r w:rsidRPr="131F0917" w:rsidR="56E4BC2A">
        <w:rPr>
          <w:noProof w:val="0"/>
          <w:lang w:val="en-GB"/>
        </w:rPr>
        <w:t>practices</w:t>
      </w:r>
      <w:r w:rsidRPr="131F0917" w:rsidR="56E4BC2A">
        <w:rPr>
          <w:noProof w:val="0"/>
          <w:lang w:val="en-GB"/>
        </w:rPr>
        <w:t xml:space="preserve">.   </w:t>
      </w:r>
    </w:p>
    <w:p w:rsidR="246B0DBC" w:rsidP="131F0917" w:rsidRDefault="246B0DBC" w14:paraId="36BF7A34" w14:textId="4E5B105B">
      <w:pPr>
        <w:pStyle w:val="PaperandAuthor"/>
        <w:bidi w:val="0"/>
        <w:spacing w:before="240" w:beforeAutospacing="off" w:after="0" w:afterAutospacing="off" w:line="259" w:lineRule="auto"/>
        <w:ind/>
        <w:rPr>
          <w:noProof w:val="0"/>
          <w:lang w:val="en-GB"/>
        </w:rPr>
      </w:pPr>
    </w:p>
    <w:p w:rsidR="00427955" w:rsidP="00427955" w:rsidRDefault="00427955" w14:paraId="01CB0A8F" w14:textId="77777777">
      <w:pPr>
        <w:rPr>
          <w:rFonts w:cs="Arial"/>
          <w:szCs w:val="24"/>
        </w:rPr>
      </w:pPr>
    </w:p>
    <w:p w:rsidR="728795FF" w:rsidP="728795FF" w:rsidRDefault="728795FF" w14:paraId="074FADA1" w14:textId="1FF4FFAD">
      <w:pPr>
        <w:pStyle w:val="paragraph"/>
        <w:rPr>
          <w:rFonts w:ascii="Calibri" w:hAnsi="Calibri" w:cs="Calibri" w:asciiTheme="minorAscii" w:hAnsiTheme="minorAscii" w:cstheme="minorAscii"/>
          <w:color w:val="0E101A"/>
        </w:rPr>
      </w:pPr>
    </w:p>
    <w:p w:rsidRPr="003932AC" w:rsidR="00280F5A" w:rsidP="003932AC" w:rsidRDefault="00280F5A" w14:paraId="5EB08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E43E9" w:rsidR="005E43E9" w:rsidP="5022735B" w:rsidRDefault="005E43E9" w14:paraId="7109FFF8" w14:textId="17D4775A">
      <w:pPr>
        <w:pStyle w:val="Normal"/>
        <w:jc w:val="center"/>
      </w:pPr>
      <w:r w:rsidR="6F4D581C">
        <w:drawing>
          <wp:inline wp14:editId="4411C49D" wp14:anchorId="23ED193C">
            <wp:extent cx="1323378" cy="1323378"/>
            <wp:effectExtent l="0" t="0" r="0" b="0"/>
            <wp:docPr id="12302804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23580f2d2446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78" cy="132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005E43E9" w:rsidRDefault="005E43E9" w14:paraId="306C0A70" w14:textId="1649C1B2"/>
    <w:p w:rsidRPr="00E71ABA" w:rsidR="00E71ABA" w:rsidP="00E71ABA" w:rsidRDefault="00E71ABA" w14:paraId="2945C4D6" w14:textId="77777777"/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fKuokTaviSwe7" int2:id="P7PugL3m">
      <int2:state int2:type="AugLoop_Text_Critique" int2:value="Rejected"/>
    </int2:textHash>
    <int2:textHash int2:hashCode="gP9p1fW1XOZl+G" int2:id="JlreMpx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53ae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5">
    <w:abstractNumId w:val="4"/>
  </w: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974B0FC"/>
    <w:rsid w:val="0DCF319A"/>
    <w:rsid w:val="0EF4E167"/>
    <w:rsid w:val="0F45F81E"/>
    <w:rsid w:val="10A633B6"/>
    <w:rsid w:val="131F0917"/>
    <w:rsid w:val="14CFE0BB"/>
    <w:rsid w:val="1B906CC7"/>
    <w:rsid w:val="1F5C8AEB"/>
    <w:rsid w:val="246B0DBC"/>
    <w:rsid w:val="26350404"/>
    <w:rsid w:val="27DBA2FF"/>
    <w:rsid w:val="2C4E6DF6"/>
    <w:rsid w:val="32683A42"/>
    <w:rsid w:val="33046834"/>
    <w:rsid w:val="3D5854B3"/>
    <w:rsid w:val="3D848606"/>
    <w:rsid w:val="40DAA8DE"/>
    <w:rsid w:val="46CA81BB"/>
    <w:rsid w:val="4C1FD449"/>
    <w:rsid w:val="4D449ACC"/>
    <w:rsid w:val="4E8C46D1"/>
    <w:rsid w:val="4EB0E714"/>
    <w:rsid w:val="5022735B"/>
    <w:rsid w:val="5045B9D2"/>
    <w:rsid w:val="54D6C478"/>
    <w:rsid w:val="56E4BC2A"/>
    <w:rsid w:val="5C8C1A01"/>
    <w:rsid w:val="5CAA9A6F"/>
    <w:rsid w:val="5D4F2598"/>
    <w:rsid w:val="5D777A54"/>
    <w:rsid w:val="5FCFA8DA"/>
    <w:rsid w:val="61E9EC74"/>
    <w:rsid w:val="6A41E626"/>
    <w:rsid w:val="6A74791F"/>
    <w:rsid w:val="6BC3D728"/>
    <w:rsid w:val="6CE177CC"/>
    <w:rsid w:val="6CE177CC"/>
    <w:rsid w:val="6F4D581C"/>
    <w:rsid w:val="728795FF"/>
    <w:rsid w:val="77BA9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c723580f2d244644" /><Relationship Type="http://schemas.microsoft.com/office/2020/10/relationships/intelligence" Target="intelligence2.xml" Id="R9527b9a50f5240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3" ma:contentTypeDescription="Create a new document." ma:contentTypeScope="" ma:versionID="75bf210390e5276994e6be8c47f2cbb1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f7e70708bb3113f791f028bcc98a7244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A991A31D-4B34-4F2F-BFBB-C14576C717AC}"/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8</revision>
  <dcterms:created xsi:type="dcterms:W3CDTF">2022-06-30T12:39:00.0000000Z</dcterms:created>
  <dcterms:modified xsi:type="dcterms:W3CDTF">2024-06-11T12:22:19.9483316Z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