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55113E">
      <w:pPr>
        <w:pStyle w:val="Title"/>
        <w:rPr>
          <w:lang w:val="cy-GB"/>
        </w:rPr>
      </w:pPr>
      <w:r>
        <w:rPr>
          <w:lang w:val="cy-GB"/>
        </w:rPr>
        <w:t xml:space="preserve"> </w:t>
      </w:r>
      <w:r w:rsidR="00974B07">
        <w:rPr>
          <w:lang w:val="cy-GB"/>
        </w:rPr>
        <w:t>9</w:t>
      </w:r>
      <w:r w:rsidR="003D64F8">
        <w:rPr>
          <w:lang w:val="cy-GB"/>
        </w:rPr>
        <w:t xml:space="preserve">th Annual Learning and Teaching </w:t>
      </w:r>
      <w:r w:rsidR="003D64F8" w:rsidRPr="0055113E">
        <w:t>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622133D9" w14:textId="77777777" w:rsidR="004F66CA" w:rsidRDefault="004F66CA" w:rsidP="0055113E">
      <w:pPr>
        <w:pStyle w:val="Title"/>
      </w:pPr>
      <w:r w:rsidRPr="004F66CA">
        <w:t xml:space="preserve">Graphic Novels and Creative Writing in the MFL classroom: the case of Marjane Satrapi's Persepolis </w:t>
      </w:r>
    </w:p>
    <w:p w14:paraId="3C2E79AB" w14:textId="77777777" w:rsidR="004F66CA" w:rsidRDefault="004F66CA" w:rsidP="0055113E">
      <w:pPr>
        <w:pStyle w:val="Title"/>
      </w:pPr>
      <w:r w:rsidRPr="004F66CA">
        <w:t>Fernando Castellano-</w:t>
      </w:r>
      <w:proofErr w:type="spellStart"/>
      <w:r w:rsidRPr="004F66CA">
        <w:t>Bañuls</w:t>
      </w:r>
      <w:proofErr w:type="spellEnd"/>
    </w:p>
    <w:p w14:paraId="35BA8C82" w14:textId="3A00FD2A" w:rsidR="004E4F51" w:rsidRPr="00593F64" w:rsidRDefault="004F66CA" w:rsidP="004F66CA">
      <w:r w:rsidRPr="004F66CA">
        <w:t xml:space="preserve">This paper deals with the question of how graphic novels can be introduced in the MFL class and how they might affect student’s learning process. By using multiliteracy pedagogies, students were asked to read some chapters of Marjane Satrapi’s graphic novel Persepolis. Then they were asked to create their own graphic narratives to represent their own learning journey, hoping that it will increase their motivation and learning empowerment. The results of the study indicated an increase in their motivation and their interest not only in Satrapi’s novel but in any other graphic novel. Hopefully, this communication will provide new ideas on how to use literature and creative writing for language learning/teaching.   </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1727B"/>
    <w:rsid w:val="00230E3E"/>
    <w:rsid w:val="002D50F5"/>
    <w:rsid w:val="00356541"/>
    <w:rsid w:val="00394D91"/>
    <w:rsid w:val="003B3B51"/>
    <w:rsid w:val="003D58D3"/>
    <w:rsid w:val="003D64F8"/>
    <w:rsid w:val="003E171D"/>
    <w:rsid w:val="0047143F"/>
    <w:rsid w:val="00482595"/>
    <w:rsid w:val="004E4F51"/>
    <w:rsid w:val="004F66CA"/>
    <w:rsid w:val="00501309"/>
    <w:rsid w:val="0053311B"/>
    <w:rsid w:val="00535A90"/>
    <w:rsid w:val="0055113E"/>
    <w:rsid w:val="005561A7"/>
    <w:rsid w:val="00556BA8"/>
    <w:rsid w:val="00593F64"/>
    <w:rsid w:val="005C3EC1"/>
    <w:rsid w:val="006800D6"/>
    <w:rsid w:val="00710E42"/>
    <w:rsid w:val="007519A5"/>
    <w:rsid w:val="00794426"/>
    <w:rsid w:val="008A644E"/>
    <w:rsid w:val="008E2912"/>
    <w:rsid w:val="00931A0D"/>
    <w:rsid w:val="00935B6B"/>
    <w:rsid w:val="0096430D"/>
    <w:rsid w:val="00974B07"/>
    <w:rsid w:val="00976A82"/>
    <w:rsid w:val="009C4E63"/>
    <w:rsid w:val="009F2D5E"/>
    <w:rsid w:val="009F6D0A"/>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113E"/>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5113E"/>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55113E"/>
    <w:rPr>
      <w:rFonts w:ascii="Calibri" w:eastAsia="SimSun" w:hAnsi="Calibri" w:cs="DejaVu Sans"/>
      <w:sz w:val="48"/>
      <w:szCs w:val="48"/>
    </w:rPr>
  </w:style>
  <w:style w:type="character" w:customStyle="1" w:styleId="Heading1Char">
    <w:name w:val="Heading 1 Char"/>
    <w:basedOn w:val="DefaultParagraphFont"/>
    <w:link w:val="Heading1"/>
    <w:rsid w:val="0055113E"/>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2021-05-06T07:36:00Z</dcterms:created>
  <dcterms:modified xsi:type="dcterms:W3CDTF">2021-05-10T12:03:00Z</dcterms:modified>
</cp:coreProperties>
</file>