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9202DC7" w:rsidR="003D64F8" w:rsidRDefault="00974B07" w:rsidP="003D64F8">
      <w:pPr>
        <w:pStyle w:val="Title"/>
        <w:rPr>
          <w:lang w:val="cy-GB"/>
        </w:rPr>
      </w:pPr>
      <w:r>
        <w:rPr>
          <w:lang w:val="cy-GB"/>
        </w:rPr>
        <w:t>9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492FEDB8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74B07">
        <w:rPr>
          <w:lang w:val="cy-GB"/>
        </w:rPr>
        <w:t>9</w:t>
      </w:r>
      <w:r w:rsidR="003D64F8">
        <w:rPr>
          <w:lang w:val="cy-GB"/>
        </w:rPr>
        <w:t>th Annual Learning and Teaching Conference</w:t>
      </w:r>
    </w:p>
    <w:p w14:paraId="10F23399" w14:textId="3CA0590E" w:rsidR="003D64F8" w:rsidRPr="006C3716" w:rsidRDefault="00974B07" w:rsidP="003D64F8">
      <w:pPr>
        <w:pStyle w:val="Title"/>
        <w:rPr>
          <w:lang w:val="cy-GB"/>
        </w:rPr>
      </w:pPr>
      <w:r>
        <w:rPr>
          <w:lang w:val="cy-GB"/>
        </w:rPr>
        <w:t>29 Mehefin –</w:t>
      </w:r>
      <w:r w:rsidR="00556BA8">
        <w:rPr>
          <w:lang w:val="cy-GB"/>
        </w:rPr>
        <w:t xml:space="preserve"> </w:t>
      </w:r>
      <w:r>
        <w:rPr>
          <w:lang w:val="cy-GB"/>
        </w:rPr>
        <w:t>2 Gorffennaf</w:t>
      </w:r>
      <w:r w:rsidR="00556BA8">
        <w:rPr>
          <w:lang w:val="cy-GB"/>
        </w:rPr>
        <w:t xml:space="preserve"> | </w:t>
      </w:r>
      <w:r>
        <w:rPr>
          <w:lang w:val="cy-GB"/>
        </w:rPr>
        <w:t>29 June – 2 July 21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177A8C2E" w14:textId="77777777" w:rsidR="00D4721E" w:rsidRDefault="00D4721E" w:rsidP="00D7482A">
      <w:pPr>
        <w:pStyle w:val="Title"/>
      </w:pPr>
      <w:r w:rsidRPr="00D4721E">
        <w:t xml:space="preserve">Stimulating and monitoring continuous engagement </w:t>
      </w:r>
    </w:p>
    <w:p w14:paraId="0BFA0B5F" w14:textId="68AD19DA" w:rsidR="0019674F" w:rsidRDefault="00FC18EA" w:rsidP="00D7482A">
      <w:pPr>
        <w:pStyle w:val="Title"/>
      </w:pPr>
      <w:r>
        <w:t>M</w:t>
      </w:r>
      <w:r w:rsidR="00D4721E">
        <w:t>artine Garland</w:t>
      </w:r>
    </w:p>
    <w:p w14:paraId="0BE3C21F" w14:textId="77777777" w:rsidR="00D4721E" w:rsidRDefault="00D4721E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D4721E">
        <w:rPr>
          <w:rFonts w:ascii="Calibri" w:eastAsia="Times New Roman" w:hAnsi="Calibri" w:cs="Calibri"/>
          <w:color w:val="000000"/>
          <w:lang w:eastAsia="en-GB"/>
        </w:rPr>
        <w:t xml:space="preserve">In this session Martine guides us through her approach to stimulating and monitoring student engagement during the blended approach to teaching this academic year.    </w:t>
      </w:r>
    </w:p>
    <w:p w14:paraId="1049633E" w14:textId="6A70FE96" w:rsidR="00D4721E" w:rsidRDefault="00D4721E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D4721E">
        <w:rPr>
          <w:rFonts w:ascii="Calibri" w:eastAsia="Times New Roman" w:hAnsi="Calibri" w:cs="Calibri"/>
          <w:color w:val="000000"/>
          <w:lang w:eastAsia="en-GB"/>
        </w:rPr>
        <w:t xml:space="preserve">Integrated into the marks for a first-year module's final assessment, this novel approach monitored engagement and participation on </w:t>
      </w:r>
      <w:proofErr w:type="gramStart"/>
      <w:r w:rsidRPr="00D4721E">
        <w:rPr>
          <w:rFonts w:ascii="Calibri" w:eastAsia="Times New Roman" w:hAnsi="Calibri" w:cs="Calibri"/>
          <w:color w:val="000000"/>
          <w:lang w:eastAsia="en-GB"/>
        </w:rPr>
        <w:t>a number of</w:t>
      </w:r>
      <w:proofErr w:type="gramEnd"/>
      <w:r w:rsidRPr="00D4721E">
        <w:rPr>
          <w:rFonts w:ascii="Calibri" w:eastAsia="Times New Roman" w:hAnsi="Calibri" w:cs="Calibri"/>
          <w:color w:val="000000"/>
          <w:lang w:eastAsia="en-GB"/>
        </w:rPr>
        <w:t xml:space="preserve"> levels from interactions with </w:t>
      </w:r>
      <w:proofErr w:type="spellStart"/>
      <w:r w:rsidRPr="00D4721E">
        <w:rPr>
          <w:rFonts w:ascii="Calibri" w:eastAsia="Times New Roman" w:hAnsi="Calibri" w:cs="Calibri"/>
          <w:color w:val="000000"/>
          <w:lang w:eastAsia="en-GB"/>
        </w:rPr>
        <w:t>e-learning</w:t>
      </w:r>
      <w:proofErr w:type="spellEnd"/>
      <w:r w:rsidRPr="00D4721E">
        <w:rPr>
          <w:rFonts w:ascii="Calibri" w:eastAsia="Times New Roman" w:hAnsi="Calibri" w:cs="Calibri"/>
          <w:color w:val="000000"/>
          <w:lang w:eastAsia="en-GB"/>
        </w:rPr>
        <w:t xml:space="preserve"> content on Blackboard, to discussion board activities. From attendance at live seminars, to completion of group collaborative tasks.    </w:t>
      </w:r>
    </w:p>
    <w:p w14:paraId="35BA8C82" w14:textId="5EAE0CE8" w:rsidR="004E4F51" w:rsidRPr="00593F64" w:rsidRDefault="00D4721E" w:rsidP="00FC18EA">
      <w:r w:rsidRPr="00D4721E">
        <w:rPr>
          <w:rFonts w:ascii="Calibri" w:eastAsia="Times New Roman" w:hAnsi="Calibri" w:cs="Calibri"/>
          <w:color w:val="000000"/>
          <w:lang w:eastAsia="en-GB"/>
        </w:rPr>
        <w:t xml:space="preserve">Now teaching has drawn to a close for this academic year, Martine will also share her reflections on the model and plans for next year.  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0606"/>
    <w:multiLevelType w:val="hybridMultilevel"/>
    <w:tmpl w:val="81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E5D10"/>
    <w:rsid w:val="00170364"/>
    <w:rsid w:val="0017474B"/>
    <w:rsid w:val="001843D0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47143F"/>
    <w:rsid w:val="00482595"/>
    <w:rsid w:val="004E4F51"/>
    <w:rsid w:val="004F66CA"/>
    <w:rsid w:val="00501309"/>
    <w:rsid w:val="0053311B"/>
    <w:rsid w:val="00535A90"/>
    <w:rsid w:val="005561A7"/>
    <w:rsid w:val="00556BA8"/>
    <w:rsid w:val="00593F64"/>
    <w:rsid w:val="005C3EC1"/>
    <w:rsid w:val="006800D6"/>
    <w:rsid w:val="006D7D68"/>
    <w:rsid w:val="00710E42"/>
    <w:rsid w:val="0071672B"/>
    <w:rsid w:val="007519A5"/>
    <w:rsid w:val="0079442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06CD8"/>
    <w:rsid w:val="00BA57BF"/>
    <w:rsid w:val="00C33E57"/>
    <w:rsid w:val="00C4591B"/>
    <w:rsid w:val="00C46CBC"/>
    <w:rsid w:val="00C513E1"/>
    <w:rsid w:val="00CD129A"/>
    <w:rsid w:val="00CD474E"/>
    <w:rsid w:val="00CF77F2"/>
    <w:rsid w:val="00D34F51"/>
    <w:rsid w:val="00D4721E"/>
    <w:rsid w:val="00D7482A"/>
    <w:rsid w:val="00DD2C90"/>
    <w:rsid w:val="00DF4731"/>
    <w:rsid w:val="00E246F6"/>
    <w:rsid w:val="00E50EC1"/>
    <w:rsid w:val="00E75B78"/>
    <w:rsid w:val="00E906DD"/>
    <w:rsid w:val="00EE0425"/>
    <w:rsid w:val="00EF2C4E"/>
    <w:rsid w:val="00F06863"/>
    <w:rsid w:val="00F07A8E"/>
    <w:rsid w:val="00F528BD"/>
    <w:rsid w:val="00FC18EA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82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7482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7482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D7482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table" w:styleId="TableGrid">
    <w:name w:val="Table Grid"/>
    <w:basedOn w:val="TableNormal"/>
    <w:uiPriority w:val="39"/>
    <w:rsid w:val="006D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</cp:lastModifiedBy>
  <cp:revision>4</cp:revision>
  <dcterms:created xsi:type="dcterms:W3CDTF">2021-05-06T07:52:00Z</dcterms:created>
  <dcterms:modified xsi:type="dcterms:W3CDTF">2021-05-10T12:13:00Z</dcterms:modified>
</cp:coreProperties>
</file>