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09202DC7" w:rsidR="003D64F8" w:rsidRDefault="00974B07" w:rsidP="003D64F8">
      <w:pPr>
        <w:pStyle w:val="Title"/>
        <w:rPr>
          <w:lang w:val="cy-GB"/>
        </w:rPr>
      </w:pPr>
      <w:r>
        <w:rPr>
          <w:lang w:val="cy-GB"/>
        </w:rPr>
        <w:t>9</w:t>
      </w:r>
      <w:r w:rsidR="00067C7A">
        <w:rPr>
          <w:lang w:val="cy-GB"/>
        </w:rPr>
        <w:t>f</w:t>
      </w:r>
      <w:r w:rsidR="003D64F8" w:rsidRPr="006C3716">
        <w:rPr>
          <w:lang w:val="cy-GB"/>
        </w:rPr>
        <w:t>ed Gynhadledd Dysgu ac Addysgu</w:t>
      </w:r>
    </w:p>
    <w:p w14:paraId="0784E92E" w14:textId="492FEDB8" w:rsidR="003D64F8" w:rsidRPr="006C3716" w:rsidRDefault="00556BA8" w:rsidP="003D64F8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974B07">
        <w:rPr>
          <w:lang w:val="cy-GB"/>
        </w:rPr>
        <w:t>9</w:t>
      </w:r>
      <w:r w:rsidR="003D64F8">
        <w:rPr>
          <w:lang w:val="cy-GB"/>
        </w:rPr>
        <w:t>th Annual Learning and Teaching Conference</w:t>
      </w:r>
    </w:p>
    <w:p w14:paraId="10F23399" w14:textId="3CA0590E" w:rsidR="003D64F8" w:rsidRPr="006C3716" w:rsidRDefault="00974B07" w:rsidP="003D64F8">
      <w:pPr>
        <w:pStyle w:val="Title"/>
        <w:rPr>
          <w:lang w:val="cy-GB"/>
        </w:rPr>
      </w:pPr>
      <w:r>
        <w:rPr>
          <w:lang w:val="cy-GB"/>
        </w:rPr>
        <w:t>29 Mehefin –</w:t>
      </w:r>
      <w:r w:rsidR="00556BA8">
        <w:rPr>
          <w:lang w:val="cy-GB"/>
        </w:rPr>
        <w:t xml:space="preserve"> </w:t>
      </w:r>
      <w:r>
        <w:rPr>
          <w:lang w:val="cy-GB"/>
        </w:rPr>
        <w:t>2 Gorffennaf</w:t>
      </w:r>
      <w:r w:rsidR="00556BA8">
        <w:rPr>
          <w:lang w:val="cy-GB"/>
        </w:rPr>
        <w:t xml:space="preserve"> | </w:t>
      </w:r>
      <w:r>
        <w:rPr>
          <w:lang w:val="cy-GB"/>
        </w:rPr>
        <w:t>29 June – 2 July 21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196F6BD3" w14:textId="77777777" w:rsidR="00974B07" w:rsidRDefault="00974B07" w:rsidP="00D33105">
      <w:pPr>
        <w:pStyle w:val="Title"/>
      </w:pPr>
      <w:r w:rsidRPr="00974B07">
        <w:t xml:space="preserve">Active learning about changing environments in a time of change: lessons from some DGES </w:t>
      </w:r>
      <w:proofErr w:type="gramStart"/>
      <w:r w:rsidRPr="00974B07">
        <w:t>modules</w:t>
      </w:r>
      <w:proofErr w:type="gramEnd"/>
    </w:p>
    <w:p w14:paraId="7D3D6FFD" w14:textId="268A731C" w:rsidR="005561A7" w:rsidRPr="005561A7" w:rsidRDefault="00974B07" w:rsidP="00D33105">
      <w:pPr>
        <w:pStyle w:val="Title"/>
      </w:pPr>
      <w:r>
        <w:t>Stephen Tooth</w:t>
      </w:r>
    </w:p>
    <w:p w14:paraId="6B42560B" w14:textId="77777777" w:rsidR="00974B07" w:rsidRDefault="00974B07" w:rsidP="00974B07">
      <w:r w:rsidRPr="00974B07">
        <w:t xml:space="preserve">Many of the world’s environments are currently undergoing rapid, possibly irreversible, changes.  How do we design and deploy active learning opportunities about changing environments for today’s students — many of whom will be tomorrow’s environmental researchers, </w:t>
      </w:r>
      <w:proofErr w:type="gramStart"/>
      <w:r w:rsidRPr="00974B07">
        <w:t>managers</w:t>
      </w:r>
      <w:proofErr w:type="gramEnd"/>
      <w:r w:rsidRPr="00974B07">
        <w:t xml:space="preserve"> and policy makers — in a time of wider social, political, economic, and educational changes?   </w:t>
      </w:r>
    </w:p>
    <w:p w14:paraId="3A4AB5F4" w14:textId="77777777" w:rsidR="00974B07" w:rsidRDefault="00974B07" w:rsidP="00974B07">
      <w:r w:rsidRPr="00974B07">
        <w:t xml:space="preserve">In this presentation, I will share the lessons learned over the last academic year from some </w:t>
      </w:r>
      <w:proofErr w:type="gramStart"/>
      <w:r w:rsidRPr="00974B07">
        <w:t>environmentally-themed</w:t>
      </w:r>
      <w:proofErr w:type="gramEnd"/>
      <w:r w:rsidRPr="00974B07">
        <w:t xml:space="preserve"> modules in DGES.  These modules include two established MSc modules (EAM1120 Advanced Research Skills: Science Communication and Data Analysis and EAM4520 Managing Environmental Change in Practice) where some pre-existing active learning exercises have been converted to an online format, and a new Year 3 module (GS32120 Sedimentary Environments) where new active learning opportunities have been designed from scratch to take account of online learning opportunities and constraints.  </w:t>
      </w:r>
    </w:p>
    <w:p w14:paraId="37F824B8" w14:textId="77777777" w:rsidR="00974B07" w:rsidRDefault="00974B07" w:rsidP="00974B07">
      <w:r w:rsidRPr="00974B07">
        <w:t>The modules and active learning exercises cover a range of knowledge and skills and have been supported in various ways (</w:t>
      </w:r>
      <w:proofErr w:type="gramStart"/>
      <w:r w:rsidRPr="00974B07">
        <w:t>e.g.</w:t>
      </w:r>
      <w:proofErr w:type="gramEnd"/>
      <w:r w:rsidRPr="00974B07">
        <w:t xml:space="preserve"> through associated pre-recorded lectures, online resources, and class-based discussions and workshops).  </w:t>
      </w:r>
    </w:p>
    <w:p w14:paraId="35BA8C82" w14:textId="27A86FA9" w:rsidR="004E4F51" w:rsidRPr="00593F64" w:rsidRDefault="00974B07" w:rsidP="00974B07">
      <w:r w:rsidRPr="00974B07">
        <w:t xml:space="preserve">I will: 1) outline the broader educational context for these modules; 2) explain the rationale for the design and deployment of a selection of different active learning exercises; 3) use personal reflection and feedback from students and colleagues to assess the successes, partial successes, and failures of the active learning exercises; and 4) discuss possible future developments to the active learning exercises as we move into a post-COVID world (or, perhaps more likely, a living-with-COVID world).  I </w:t>
      </w:r>
      <w:r w:rsidRPr="00974B07">
        <w:lastRenderedPageBreak/>
        <w:t xml:space="preserve">hope that this discussion can be informed by the experiences of other staff with the design and deployment of active learning exercises, both across Aberystwyth University and beyond.  </w:t>
      </w:r>
    </w:p>
    <w:sectPr w:rsidR="004E4F51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43D0"/>
    <w:rsid w:val="001F086E"/>
    <w:rsid w:val="00230E3E"/>
    <w:rsid w:val="002D50F5"/>
    <w:rsid w:val="00356541"/>
    <w:rsid w:val="00394D91"/>
    <w:rsid w:val="003B3B51"/>
    <w:rsid w:val="003D58D3"/>
    <w:rsid w:val="003D64F8"/>
    <w:rsid w:val="003E171D"/>
    <w:rsid w:val="00482595"/>
    <w:rsid w:val="004E4F51"/>
    <w:rsid w:val="00501309"/>
    <w:rsid w:val="0053311B"/>
    <w:rsid w:val="00535A90"/>
    <w:rsid w:val="005561A7"/>
    <w:rsid w:val="00556BA8"/>
    <w:rsid w:val="00593F64"/>
    <w:rsid w:val="005C3EC1"/>
    <w:rsid w:val="006800D6"/>
    <w:rsid w:val="007519A5"/>
    <w:rsid w:val="008A644E"/>
    <w:rsid w:val="008E2912"/>
    <w:rsid w:val="00931A0D"/>
    <w:rsid w:val="00935B6B"/>
    <w:rsid w:val="0096430D"/>
    <w:rsid w:val="00974B07"/>
    <w:rsid w:val="00976A82"/>
    <w:rsid w:val="009C4E63"/>
    <w:rsid w:val="009F2D5E"/>
    <w:rsid w:val="009F6D0A"/>
    <w:rsid w:val="00BA57BF"/>
    <w:rsid w:val="00C33E57"/>
    <w:rsid w:val="00C4591B"/>
    <w:rsid w:val="00C46CBC"/>
    <w:rsid w:val="00C513E1"/>
    <w:rsid w:val="00CD129A"/>
    <w:rsid w:val="00CD474E"/>
    <w:rsid w:val="00D33105"/>
    <w:rsid w:val="00D34F51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3105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33105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D33105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D33105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James Woolley</cp:lastModifiedBy>
  <cp:revision>3</cp:revision>
  <dcterms:created xsi:type="dcterms:W3CDTF">2021-05-06T07:29:00Z</dcterms:created>
  <dcterms:modified xsi:type="dcterms:W3CDTF">2021-05-10T12:16:00Z</dcterms:modified>
</cp:coreProperties>
</file>