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86690" w14:textId="77777777" w:rsidR="000C0EB6" w:rsidRDefault="000C0EB6" w:rsidP="000C0EB6">
      <w:pPr>
        <w:pStyle w:val="Title"/>
        <w:jc w:val="left"/>
        <w:rPr>
          <w:lang w:val="cy-GB"/>
        </w:rPr>
      </w:pPr>
    </w:p>
    <w:p w14:paraId="3EA3763C" w14:textId="77777777" w:rsidR="000C0EB6" w:rsidRDefault="000C0EB6" w:rsidP="000C0EB6">
      <w:pPr>
        <w:pStyle w:val="Subtitle"/>
        <w:rPr>
          <w:b/>
          <w:bCs/>
          <w:color w:val="auto"/>
          <w:sz w:val="32"/>
          <w:szCs w:val="32"/>
          <w:lang w:val="en"/>
        </w:rPr>
      </w:pPr>
      <w:r>
        <w:rPr>
          <w:b/>
          <w:bCs/>
          <w:color w:val="auto"/>
          <w:sz w:val="32"/>
          <w:szCs w:val="32"/>
          <w:lang w:val="cy-GB"/>
        </w:rPr>
        <w:t>Cynhadledd Fer: Ymgorffori Lles yn y Cwricwlwm</w:t>
      </w:r>
    </w:p>
    <w:p w14:paraId="1FFBA00F" w14:textId="77777777" w:rsidR="000C0EB6" w:rsidRDefault="000C0EB6" w:rsidP="000C0EB6">
      <w:pPr>
        <w:pStyle w:val="Subtitle"/>
        <w:rPr>
          <w:b/>
          <w:bCs/>
          <w:color w:val="auto"/>
          <w:sz w:val="32"/>
          <w:szCs w:val="32"/>
          <w:lang w:val="cy-GB"/>
        </w:rPr>
      </w:pPr>
      <w:r>
        <w:rPr>
          <w:b/>
          <w:bCs/>
          <w:color w:val="auto"/>
          <w:sz w:val="32"/>
          <w:szCs w:val="32"/>
          <w:lang w:val="cy-GB"/>
        </w:rPr>
        <w:t>Mini Conference: Embedding Well-being in the Curriculum</w:t>
      </w:r>
    </w:p>
    <w:p w14:paraId="13382523" w14:textId="77777777" w:rsidR="000C0EB6" w:rsidRDefault="000C0EB6" w:rsidP="000C0EB6">
      <w:pPr>
        <w:pStyle w:val="Subtitle"/>
        <w:rPr>
          <w:color w:val="auto"/>
          <w:sz w:val="40"/>
          <w:szCs w:val="40"/>
          <w:lang w:val="cy-GB"/>
        </w:rPr>
      </w:pPr>
      <w:r>
        <w:rPr>
          <w:color w:val="auto"/>
          <w:sz w:val="40"/>
          <w:szCs w:val="40"/>
          <w:lang w:val="cy-GB"/>
        </w:rPr>
        <w:t>25 Mawrth | March 2021</w:t>
      </w:r>
    </w:p>
    <w:p w14:paraId="6BF56057" w14:textId="77777777" w:rsidR="000C0EB6" w:rsidRDefault="000C0EB6" w:rsidP="000C0EB6">
      <w:pPr>
        <w:rPr>
          <w:lang w:val="cy-GB"/>
        </w:rPr>
      </w:pP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7AA5D44" w14:textId="5330F41F" w:rsidR="00951B7B" w:rsidRPr="000C0EB6" w:rsidRDefault="00BA53F7" w:rsidP="000C0EB6">
      <w:pPr>
        <w:pStyle w:val="Subtitle"/>
        <w:rPr>
          <w:rFonts w:eastAsia="SimSun" w:cstheme="minorHAnsi"/>
          <w:b/>
          <w:bCs/>
          <w:color w:val="auto"/>
          <w:sz w:val="32"/>
          <w:szCs w:val="32"/>
        </w:rPr>
      </w:pPr>
      <w:r w:rsidRPr="000C0EB6">
        <w:rPr>
          <w:rFonts w:eastAsia="SimSun" w:cstheme="minorHAnsi"/>
          <w:b/>
          <w:bCs/>
          <w:color w:val="auto"/>
          <w:sz w:val="32"/>
          <w:szCs w:val="32"/>
        </w:rPr>
        <w:t>Flourishing at Aberystwyth – Putting Positive Education into Practic</w:t>
      </w:r>
      <w:r w:rsidR="000C0EB6">
        <w:rPr>
          <w:rFonts w:eastAsia="SimSun" w:cstheme="minorHAnsi"/>
          <w:b/>
          <w:bCs/>
          <w:color w:val="auto"/>
          <w:sz w:val="32"/>
          <w:szCs w:val="32"/>
        </w:rPr>
        <w:t xml:space="preserve">e, </w:t>
      </w:r>
      <w:r w:rsidRPr="000C0EB6">
        <w:rPr>
          <w:rFonts w:eastAsia="SimSun" w:cstheme="minorHAnsi"/>
          <w:b/>
          <w:bCs/>
          <w:color w:val="auto"/>
          <w:sz w:val="32"/>
          <w:szCs w:val="32"/>
        </w:rPr>
        <w:t xml:space="preserve">Frederica </w:t>
      </w:r>
      <w:r w:rsidR="000C0EB6">
        <w:rPr>
          <w:rFonts w:eastAsia="SimSun" w:cstheme="minorHAnsi"/>
          <w:b/>
          <w:bCs/>
          <w:color w:val="auto"/>
          <w:sz w:val="32"/>
          <w:szCs w:val="32"/>
        </w:rPr>
        <w:t>R</w:t>
      </w:r>
      <w:r w:rsidRPr="000C0EB6">
        <w:rPr>
          <w:rFonts w:eastAsia="SimSun" w:cstheme="minorHAnsi"/>
          <w:b/>
          <w:bCs/>
          <w:color w:val="auto"/>
          <w:sz w:val="32"/>
          <w:szCs w:val="32"/>
        </w:rPr>
        <w:t>oberts</w:t>
      </w:r>
    </w:p>
    <w:p w14:paraId="214B7345" w14:textId="77777777" w:rsidR="00BA53F7" w:rsidRPr="000C0EB6" w:rsidRDefault="00BA53F7" w:rsidP="000C0EB6">
      <w:pPr>
        <w:shd w:val="clear" w:color="auto" w:fill="FFFFFF"/>
        <w:spacing w:after="390" w:line="276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C0EB6">
        <w:rPr>
          <w:rFonts w:eastAsia="Times New Roman" w:cstheme="minorHAnsi"/>
          <w:sz w:val="24"/>
          <w:szCs w:val="24"/>
          <w:lang w:eastAsia="en-GB"/>
        </w:rPr>
        <w:t xml:space="preserve">Positive Education is the intertwining of educating for academic outcomes and for well-being and character development </w:t>
      </w:r>
      <w:proofErr w:type="gramStart"/>
      <w:r w:rsidRPr="000C0EB6">
        <w:rPr>
          <w:rFonts w:eastAsia="Times New Roman" w:cstheme="minorHAnsi"/>
          <w:sz w:val="24"/>
          <w:szCs w:val="24"/>
          <w:lang w:eastAsia="en-GB"/>
        </w:rPr>
        <w:t>in order to</w:t>
      </w:r>
      <w:proofErr w:type="gramEnd"/>
      <w:r w:rsidRPr="000C0EB6">
        <w:rPr>
          <w:rFonts w:eastAsia="Times New Roman" w:cstheme="minorHAnsi"/>
          <w:sz w:val="24"/>
          <w:szCs w:val="24"/>
          <w:lang w:eastAsia="en-GB"/>
        </w:rPr>
        <w:t xml:space="preserve"> enable the learner to flourish. Embarking on a course of academic study, whether at undergraduate or postgraduate level, full- or part-time, is a major life event that can impact on mental health and well-being. The current academic year has been unlike any other and a determined focus on well-being for students and staff – teaching and non-teaching – is more important than ever.</w:t>
      </w:r>
    </w:p>
    <w:p w14:paraId="6691F0EF" w14:textId="77777777" w:rsidR="00BA53F7" w:rsidRPr="000C0EB6" w:rsidRDefault="00BA53F7" w:rsidP="000C0EB6">
      <w:pPr>
        <w:shd w:val="clear" w:color="auto" w:fill="FFFFFF"/>
        <w:spacing w:after="390" w:line="276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C0EB6">
        <w:rPr>
          <w:rFonts w:eastAsia="Times New Roman" w:cstheme="minorHAnsi"/>
          <w:sz w:val="24"/>
          <w:szCs w:val="24"/>
          <w:lang w:eastAsia="en-GB"/>
        </w:rPr>
        <w:t>In this highly interactive keynote, participants will learn about key elements of positive psychology in the context of higher education, including:</w:t>
      </w:r>
    </w:p>
    <w:p w14:paraId="07D4FCFC" w14:textId="77777777" w:rsidR="00BA53F7" w:rsidRPr="000C0EB6" w:rsidRDefault="00BA53F7" w:rsidP="000C0EB6">
      <w:pPr>
        <w:numPr>
          <w:ilvl w:val="0"/>
          <w:numId w:val="5"/>
        </w:numPr>
        <w:shd w:val="clear" w:color="auto" w:fill="FFFFFF"/>
        <w:spacing w:after="0" w:line="276" w:lineRule="auto"/>
        <w:ind w:left="132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C0EB6">
        <w:rPr>
          <w:rFonts w:eastAsia="Times New Roman" w:cstheme="minorHAnsi"/>
          <w:sz w:val="24"/>
          <w:szCs w:val="24"/>
          <w:lang w:eastAsia="en-GB"/>
        </w:rPr>
        <w:t>The importance of positive relationships</w:t>
      </w:r>
    </w:p>
    <w:p w14:paraId="10FA0234" w14:textId="77777777" w:rsidR="00BA53F7" w:rsidRPr="000C0EB6" w:rsidRDefault="00BA53F7" w:rsidP="000C0EB6">
      <w:pPr>
        <w:numPr>
          <w:ilvl w:val="0"/>
          <w:numId w:val="5"/>
        </w:numPr>
        <w:shd w:val="clear" w:color="auto" w:fill="FFFFFF"/>
        <w:spacing w:after="0" w:line="276" w:lineRule="auto"/>
        <w:ind w:left="132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C0EB6">
        <w:rPr>
          <w:rFonts w:eastAsia="Times New Roman" w:cstheme="minorHAnsi"/>
          <w:sz w:val="24"/>
          <w:szCs w:val="24"/>
          <w:lang w:eastAsia="en-GB"/>
        </w:rPr>
        <w:t xml:space="preserve">The use of character strengths in teaching, </w:t>
      </w:r>
      <w:proofErr w:type="gramStart"/>
      <w:r w:rsidRPr="000C0EB6">
        <w:rPr>
          <w:rFonts w:eastAsia="Times New Roman" w:cstheme="minorHAnsi"/>
          <w:sz w:val="24"/>
          <w:szCs w:val="24"/>
          <w:lang w:eastAsia="en-GB"/>
        </w:rPr>
        <w:t>feedback</w:t>
      </w:r>
      <w:proofErr w:type="gramEnd"/>
      <w:r w:rsidRPr="000C0EB6">
        <w:rPr>
          <w:rFonts w:eastAsia="Times New Roman" w:cstheme="minorHAnsi"/>
          <w:sz w:val="24"/>
          <w:szCs w:val="24"/>
          <w:lang w:eastAsia="en-GB"/>
        </w:rPr>
        <w:t xml:space="preserve"> and staff development</w:t>
      </w:r>
    </w:p>
    <w:p w14:paraId="62333046" w14:textId="77777777" w:rsidR="00BA53F7" w:rsidRPr="000C0EB6" w:rsidRDefault="00BA53F7" w:rsidP="000C0EB6">
      <w:pPr>
        <w:numPr>
          <w:ilvl w:val="0"/>
          <w:numId w:val="5"/>
        </w:numPr>
        <w:shd w:val="clear" w:color="auto" w:fill="FFFFFF"/>
        <w:spacing w:after="0" w:line="276" w:lineRule="auto"/>
        <w:ind w:left="132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C0EB6">
        <w:rPr>
          <w:rFonts w:eastAsia="Times New Roman" w:cstheme="minorHAnsi"/>
          <w:sz w:val="24"/>
          <w:szCs w:val="24"/>
          <w:lang w:eastAsia="en-GB"/>
        </w:rPr>
        <w:t>How time perspectives may influence motivation</w:t>
      </w:r>
    </w:p>
    <w:p w14:paraId="60CFCDC9" w14:textId="77777777" w:rsidR="00BA53F7" w:rsidRPr="000C0EB6" w:rsidRDefault="00BA53F7" w:rsidP="000C0EB6">
      <w:pPr>
        <w:shd w:val="clear" w:color="auto" w:fill="FFFFFF"/>
        <w:spacing w:after="390" w:line="276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C0EB6">
        <w:rPr>
          <w:rFonts w:eastAsia="Times New Roman" w:cstheme="minorHAnsi"/>
          <w:sz w:val="24"/>
          <w:szCs w:val="24"/>
          <w:lang w:eastAsia="en-GB"/>
        </w:rPr>
        <w:t xml:space="preserve">Aberystwyth University staff attending this session will have the opportunity to explore how their everyday practices can support their students’, </w:t>
      </w:r>
      <w:proofErr w:type="gramStart"/>
      <w:r w:rsidRPr="000C0EB6">
        <w:rPr>
          <w:rFonts w:eastAsia="Times New Roman" w:cstheme="minorHAnsi"/>
          <w:sz w:val="24"/>
          <w:szCs w:val="24"/>
          <w:lang w:eastAsia="en-GB"/>
        </w:rPr>
        <w:t>colleagues’</w:t>
      </w:r>
      <w:proofErr w:type="gramEnd"/>
      <w:r w:rsidRPr="000C0EB6">
        <w:rPr>
          <w:rFonts w:eastAsia="Times New Roman" w:cstheme="minorHAnsi"/>
          <w:sz w:val="24"/>
          <w:szCs w:val="24"/>
          <w:lang w:eastAsia="en-GB"/>
        </w:rPr>
        <w:t xml:space="preserve"> and own well-being. The session will include elements of reflection, discussion, and practising activities that support well-being. Whilst the focus will primarily be on supporting student well-being, this is best achieved when staff are well.</w:t>
      </w:r>
    </w:p>
    <w:p w14:paraId="1F16887D" w14:textId="77777777" w:rsidR="00BA53F7" w:rsidRPr="000C0EB6" w:rsidRDefault="00BA53F7" w:rsidP="000C0EB6">
      <w:pPr>
        <w:shd w:val="clear" w:color="auto" w:fill="FFFFFF"/>
        <w:spacing w:after="390" w:line="276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C0EB6">
        <w:rPr>
          <w:rFonts w:eastAsia="Times New Roman" w:cstheme="minorHAnsi"/>
          <w:sz w:val="24"/>
          <w:szCs w:val="24"/>
          <w:lang w:eastAsia="en-GB"/>
        </w:rPr>
        <w:t>The session will therefore also provide participants with the opportunity to develop their own well-being strategies and to consider how the University’s systems and procedures can underpin a culture of well-being.</w:t>
      </w:r>
    </w:p>
    <w:p w14:paraId="35BA8C82" w14:textId="59405D9F" w:rsidR="004E4F51" w:rsidRPr="00593F64" w:rsidRDefault="004E4F51" w:rsidP="00A3691E">
      <w:pPr>
        <w:pStyle w:val="ListParagraph"/>
        <w:ind w:left="0"/>
      </w:pP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E2F79"/>
    <w:multiLevelType w:val="multilevel"/>
    <w:tmpl w:val="C33C7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0EB6"/>
    <w:rsid w:val="00170364"/>
    <w:rsid w:val="0017474B"/>
    <w:rsid w:val="001843D0"/>
    <w:rsid w:val="001F086E"/>
    <w:rsid w:val="00230E3E"/>
    <w:rsid w:val="002D50F5"/>
    <w:rsid w:val="003070DE"/>
    <w:rsid w:val="00356541"/>
    <w:rsid w:val="00394D91"/>
    <w:rsid w:val="003B3B51"/>
    <w:rsid w:val="003D58D3"/>
    <w:rsid w:val="003D64F8"/>
    <w:rsid w:val="003E171D"/>
    <w:rsid w:val="004667D9"/>
    <w:rsid w:val="00482595"/>
    <w:rsid w:val="004E4F51"/>
    <w:rsid w:val="004E79CA"/>
    <w:rsid w:val="00501309"/>
    <w:rsid w:val="0053311B"/>
    <w:rsid w:val="00535A90"/>
    <w:rsid w:val="005561A7"/>
    <w:rsid w:val="00556BA8"/>
    <w:rsid w:val="00593F64"/>
    <w:rsid w:val="005B694A"/>
    <w:rsid w:val="005C3EC1"/>
    <w:rsid w:val="006800D6"/>
    <w:rsid w:val="007519A5"/>
    <w:rsid w:val="008A644E"/>
    <w:rsid w:val="008E2912"/>
    <w:rsid w:val="00931A0D"/>
    <w:rsid w:val="00935B6B"/>
    <w:rsid w:val="00951B7B"/>
    <w:rsid w:val="0096430D"/>
    <w:rsid w:val="00976A82"/>
    <w:rsid w:val="009C4E63"/>
    <w:rsid w:val="009F2D5E"/>
    <w:rsid w:val="009F6D0A"/>
    <w:rsid w:val="00A3429A"/>
    <w:rsid w:val="00A3691E"/>
    <w:rsid w:val="00B85BC8"/>
    <w:rsid w:val="00BA53F7"/>
    <w:rsid w:val="00BA57BF"/>
    <w:rsid w:val="00C33E57"/>
    <w:rsid w:val="00C4591B"/>
    <w:rsid w:val="00C46CBC"/>
    <w:rsid w:val="00C513E1"/>
    <w:rsid w:val="00CB2359"/>
    <w:rsid w:val="00CD129A"/>
    <w:rsid w:val="00CD474E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1B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EB6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0EB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Anna Udalowska [aeu]</cp:lastModifiedBy>
  <cp:revision>4</cp:revision>
  <dcterms:created xsi:type="dcterms:W3CDTF">2021-03-09T10:34:00Z</dcterms:created>
  <dcterms:modified xsi:type="dcterms:W3CDTF">2021-03-09T12:26:00Z</dcterms:modified>
</cp:coreProperties>
</file>