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3626525" w14:paraId="36C364C5" wp14:textId="39DA473F">
      <w:pPr>
        <w:pStyle w:val="Title"/>
        <w:rPr>
          <w:rFonts w:ascii="Calibri Light" w:hAnsi="Calibri Light" w:eastAsia="" w:cs=""/>
          <w:noProof w:val="0"/>
          <w:sz w:val="56"/>
          <w:szCs w:val="56"/>
          <w:lang w:val="en-US"/>
        </w:rPr>
      </w:pPr>
      <w:r w:rsidRPr="53626525" w:rsidR="4D8208B2">
        <w:rPr>
          <w:noProof w:val="0"/>
          <w:lang w:val="en-US"/>
        </w:rPr>
        <w:t>Polling to boost student confidence and promote inclusivity</w:t>
      </w:r>
    </w:p>
    <w:p xmlns:wp14="http://schemas.microsoft.com/office/word/2010/wordml" w:rsidP="53626525" w14:paraId="2C078E63" wp14:textId="1310C858">
      <w:pPr>
        <w:pStyle w:val="Normal"/>
      </w:pPr>
    </w:p>
    <w:p w:rsidR="4D8208B2" w:rsidP="53626525" w:rsidRDefault="4D8208B2" w14:paraId="199A7A5C" w14:textId="4165F431">
      <w:pPr>
        <w:pStyle w:val="Heading1"/>
        <w:jc w:val="right"/>
        <w:rPr>
          <w:rFonts w:ascii="Calibri Light" w:hAnsi="Calibri Light" w:eastAsia="" w:cs=""/>
          <w:color w:val="2F5496" w:themeColor="accent1" w:themeTint="FF" w:themeShade="BF"/>
          <w:sz w:val="32"/>
          <w:szCs w:val="32"/>
        </w:rPr>
      </w:pPr>
      <w:r w:rsidR="4D8208B2">
        <w:rPr/>
        <w:t xml:space="preserve">Dr Christina </w:t>
      </w:r>
      <w:r w:rsidR="4D8208B2">
        <w:rPr/>
        <w:t>Stanley</w:t>
      </w:r>
      <w:r w:rsidR="4D8208B2">
        <w:rPr/>
        <w:t>, University of Chester</w:t>
      </w:r>
    </w:p>
    <w:p w:rsidR="53626525" w:rsidP="53626525" w:rsidRDefault="53626525" w14:paraId="52928E33" w14:textId="579DA10D">
      <w:pPr>
        <w:pStyle w:val="Normal"/>
      </w:pPr>
    </w:p>
    <w:p w:rsidR="4D8208B2" w:rsidP="53626525" w:rsidRDefault="4D8208B2" w14:paraId="414CC95E" w14:textId="00780FAB">
      <w:pPr>
        <w:pStyle w:val="Normal"/>
      </w:pPr>
      <w:r w:rsidR="4D8208B2">
        <w:rPr/>
        <w:t xml:space="preserve">Platforms such as </w:t>
      </w:r>
      <w:proofErr w:type="spellStart"/>
      <w:r w:rsidR="4D8208B2">
        <w:rPr/>
        <w:t>Vevox</w:t>
      </w:r>
      <w:proofErr w:type="spellEnd"/>
      <w:r w:rsidR="4D8208B2">
        <w:rPr/>
        <w:t xml:space="preserve"> that allow quizzes and anonymous responses to questions during lectures/seminars can be extremely useful for boosting student engagement, especially in larger groups. But are there other potential benefits of this approach? In this workshop, we’ll discuss how polling can best be used to improve students’ self-confidence and how it could be particularly beneficial for students who have mental health conditions. I will also report initial results from an ongoing research project aiming to quantify some of the pedagogical benefits of polling platforms.</w:t>
      </w:r>
    </w:p>
    <w:p w:rsidR="4D8208B2" w:rsidP="53626525" w:rsidRDefault="4D8208B2" w14:paraId="2B38F202" w14:textId="3D1F1F35">
      <w:pPr>
        <w:pStyle w:val="Heading1"/>
        <w:rPr>
          <w:rFonts w:ascii="Calibri Light" w:hAnsi="Calibri Light" w:eastAsia="" w:cs=""/>
          <w:noProof w:val="0"/>
          <w:color w:val="2F5496" w:themeColor="accent1" w:themeTint="FF" w:themeShade="BF"/>
          <w:sz w:val="32"/>
          <w:szCs w:val="32"/>
          <w:lang w:val="en-US"/>
        </w:rPr>
      </w:pPr>
      <w:r w:rsidRPr="53626525" w:rsidR="4D8208B2">
        <w:rPr>
          <w:noProof w:val="0"/>
          <w:lang w:val="en-US"/>
        </w:rPr>
        <w:t>Bio:</w:t>
      </w:r>
    </w:p>
    <w:p w:rsidR="4D8208B2" w:rsidRDefault="4D8208B2" w14:paraId="1BEAB368" w14:textId="77F3C8DB">
      <w:r w:rsidRPr="53626525" w:rsidR="4D8208B2">
        <w:rPr>
          <w:rFonts w:ascii="Calibri" w:hAnsi="Calibri" w:eastAsia="Calibri" w:cs="Calibri"/>
          <w:noProof w:val="0"/>
          <w:sz w:val="22"/>
          <w:szCs w:val="22"/>
          <w:lang w:val="en-US"/>
        </w:rPr>
        <w:t>Dr Christina Stanley is currently a Senior Lecturer in Animal Behaviour and Welfare at the University of Chester, a role she has held since 2015, following a PhD at the University of Manchester. Chrissy is primarily a behavioural ecologist, with her research focusing on the use of social network analysis to improve our understanding of animal sociality. She is also a Senior University Teaching Fellow in the Faculty of Medicine &amp; Life Sciences and a Senior Fellow of the HEA. Chrissy is currently Programme Leader for the MSc Animal Behaviour and MSc Animal Welfare and is passionate about inclusive pedagogical approaches.</w:t>
      </w:r>
    </w:p>
    <w:p w:rsidR="53626525" w:rsidP="53626525" w:rsidRDefault="53626525" w14:paraId="08AB1844" w14:textId="2EBE1503">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EA9D01"/>
    <w:rsid w:val="08A11351"/>
    <w:rsid w:val="43F44EC9"/>
    <w:rsid w:val="4D8208B2"/>
    <w:rsid w:val="53626525"/>
    <w:rsid w:val="64EA9D01"/>
    <w:rsid w:val="678AC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1A8E"/>
  <w15:chartTrackingRefBased/>
  <w15:docId w15:val="{F28B2345-6D27-4743-A44F-B8DEBA5F8B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75196DFC6F2445977284E605D27CD8" ma:contentTypeVersion="12" ma:contentTypeDescription="Create a new document." ma:contentTypeScope="" ma:versionID="e8c5458758c1e6a7a4d65240092cccd4">
  <xsd:schema xmlns:xsd="http://www.w3.org/2001/XMLSchema" xmlns:xs="http://www.w3.org/2001/XMLSchema" xmlns:p="http://schemas.microsoft.com/office/2006/metadata/properties" xmlns:ns2="66adb844-5958-47a4-a2c1-6d92570ed170" xmlns:ns3="47848b28-c835-4bfd-8f54-2996db37bbdb" targetNamespace="http://schemas.microsoft.com/office/2006/metadata/properties" ma:root="true" ma:fieldsID="7d055d5cee00561dfc6aa5b694a51c18" ns2:_="" ns3:_="">
    <xsd:import namespace="66adb844-5958-47a4-a2c1-6d92570ed170"/>
    <xsd:import namespace="47848b28-c835-4bfd-8f54-2996db37bb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db844-5958-47a4-a2c1-6d92570ed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9CF330-5CB4-4A55-98D8-0FB0D6325107}"/>
</file>

<file path=customXml/itemProps2.xml><?xml version="1.0" encoding="utf-8"?>
<ds:datastoreItem xmlns:ds="http://schemas.openxmlformats.org/officeDocument/2006/customXml" ds:itemID="{B9A31D7C-56E8-48ED-9A7C-1ADFBD487E06}"/>
</file>

<file path=customXml/itemProps3.xml><?xml version="1.0" encoding="utf-8"?>
<ds:datastoreItem xmlns:ds="http://schemas.openxmlformats.org/officeDocument/2006/customXml" ds:itemID="{E7D3C84E-6DD9-476B-8FF8-9CB40D296E1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 (Staff)</dc:creator>
  <cp:keywords/>
  <dc:description/>
  <cp:lastModifiedBy>James Woolley [jbw] (Staff)</cp:lastModifiedBy>
  <dcterms:created xsi:type="dcterms:W3CDTF">2021-11-23T11:25:59Z</dcterms:created>
  <dcterms:modified xsi:type="dcterms:W3CDTF">2021-11-23T11:28:41Z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0x010100AB75196DFC6F2445977284E605D27CD8</vt:lpwstr>
  </property>
</Properties>
</file>