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64DA" w14:textId="54609BBC" w:rsidR="006C640A" w:rsidRDefault="00CB0A39" w:rsidP="006C640A">
      <w:pPr>
        <w:pStyle w:val="Heading1"/>
      </w:pPr>
      <w:r>
        <w:rPr>
          <w:rFonts w:eastAsia="Verdana" w:cs="Times New Roman"/>
          <w:bCs/>
          <w:szCs w:val="36"/>
          <w:lang w:val="cy-GB"/>
        </w:rPr>
        <w:t>Prosiectau Digidol a Newidiadau</w:t>
      </w:r>
    </w:p>
    <w:p w14:paraId="1943592F" w14:textId="77777777" w:rsidR="006C640A" w:rsidRPr="006C640A" w:rsidRDefault="006C640A" w:rsidP="006C640A"/>
    <w:p w14:paraId="3CDB8ADB" w14:textId="5E217951" w:rsidR="006C640A" w:rsidRDefault="00CB0A39" w:rsidP="006C640A">
      <w:pPr>
        <w:pStyle w:val="Heading2"/>
      </w:pPr>
      <w:r>
        <w:rPr>
          <w:rFonts w:eastAsia="Verdana" w:cs="Times New Roman"/>
          <w:bCs/>
          <w:szCs w:val="32"/>
          <w:lang w:val="cy-GB"/>
        </w:rPr>
        <w:t>Proses gwneud cais am Brosiect Digidol</w:t>
      </w:r>
    </w:p>
    <w:p w14:paraId="09AD362D" w14:textId="1E48A0CD" w:rsidR="00D128A5" w:rsidRPr="00AF4ED3" w:rsidRDefault="00CB0A39" w:rsidP="006C640A">
      <w:pPr>
        <w:pStyle w:val="ListParagraph"/>
        <w:numPr>
          <w:ilvl w:val="0"/>
          <w:numId w:val="2"/>
        </w:numPr>
      </w:pPr>
      <w:r>
        <w:rPr>
          <w:rFonts w:eastAsia="Verdana" w:cs="Times New Roman"/>
          <w:szCs w:val="24"/>
          <w:lang w:val="cy-GB"/>
        </w:rPr>
        <w:t>Defnyddiwr yn llenwi'r Ffurflen Gais am Brosiect Digidol</w:t>
      </w:r>
    </w:p>
    <w:p w14:paraId="5061A50A" w14:textId="3E5F3F6B" w:rsidR="006C640A" w:rsidRPr="00AF4ED3" w:rsidRDefault="00CB0A39" w:rsidP="006C640A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rFonts w:eastAsia="Verdana" w:cs="Times New Roman"/>
          <w:szCs w:val="24"/>
          <w:lang w:val="cy-GB"/>
        </w:rPr>
        <w:t xml:space="preserve">Bydd ceisiadau am brosiectau yn cael eu hadolygu gan Grŵp Adolygu’r GG (Rheolwyr Trawsnewid Digidol a Phennaeth Cymwysiadau TG a’r Tîm Datblygu) yn WYTHNOSOL. </w:t>
      </w:r>
      <w:r>
        <w:rPr>
          <w:rFonts w:eastAsia="Verdana" w:cs="Times New Roman"/>
          <w:i/>
          <w:iCs/>
          <w:szCs w:val="24"/>
          <w:lang w:val="cy-GB"/>
        </w:rPr>
        <w:t>Cymerir un o’r camau canlynol:</w:t>
      </w:r>
    </w:p>
    <w:p w14:paraId="5B752A18" w14:textId="1EEEF60A" w:rsidR="006C640A" w:rsidRPr="006C640A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Cymeradwyo’r cais am brosiect</w:t>
      </w:r>
    </w:p>
    <w:p w14:paraId="056A1632" w14:textId="57F9F461" w:rsidR="00765DF0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Clustnodi i reolwr</w:t>
      </w:r>
    </w:p>
    <w:p w14:paraId="7B77BEA6" w14:textId="5363D7FD" w:rsidR="00765DF0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Rheolwr yn trafod gyda datblygwr ac yn gosod tasgau</w:t>
      </w:r>
    </w:p>
    <w:p w14:paraId="3861E8DE" w14:textId="4AE90E6B" w:rsidR="00765DF0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Gwaith yn dechrau</w:t>
      </w:r>
    </w:p>
    <w:p w14:paraId="69DAEDD8" w14:textId="0112F54D" w:rsidR="00765DF0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Gwaith yn gorffen</w:t>
      </w:r>
    </w:p>
    <w:p w14:paraId="44F70352" w14:textId="5F9F2EC6" w:rsidR="00765DF0" w:rsidRPr="006C640A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 xml:space="preserve">Gofyn am ragor o wybodaeth am y cais am brosiect – yn ôl i 2 </w:t>
      </w:r>
    </w:p>
    <w:p w14:paraId="44BA5F61" w14:textId="1775AA86" w:rsidR="00765DF0" w:rsidRPr="006C640A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Pasio’r cais am brosiect i'w adolygu gan y Grŵp Cynghori ar Strategaeth Ddigidol</w:t>
      </w:r>
    </w:p>
    <w:p w14:paraId="181B9F5D" w14:textId="24CB163A" w:rsidR="00765DF0" w:rsidRDefault="00CB0A39" w:rsidP="00AF4ED3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y Grŵp Cynghori ar Strategaeth Ddigidol yn trafod y cais am brosiect yn eu cyfarfod nesaf</w:t>
      </w:r>
      <w:r>
        <w:rPr>
          <w:rFonts w:eastAsia="Verdana" w:cs="Times New Roman"/>
          <w:szCs w:val="24"/>
          <w:lang w:val="cy-GB"/>
        </w:rPr>
        <w:br/>
      </w:r>
      <w:r>
        <w:rPr>
          <w:rFonts w:eastAsia="Verdana" w:cs="Times New Roman"/>
          <w:i/>
          <w:iCs/>
          <w:szCs w:val="24"/>
          <w:lang w:val="cy-GB"/>
        </w:rPr>
        <w:t>Caiff un o'r camau canlynol eu cymryd:</w:t>
      </w:r>
    </w:p>
    <w:p w14:paraId="756EA2B2" w14:textId="7865BD75" w:rsidR="00765DF0" w:rsidRDefault="00CB0A39" w:rsidP="006C640A">
      <w:pPr>
        <w:pStyle w:val="ListParagraph"/>
        <w:numPr>
          <w:ilvl w:val="3"/>
          <w:numId w:val="2"/>
        </w:numPr>
      </w:pPr>
      <w:r>
        <w:rPr>
          <w:rFonts w:eastAsia="Verdana" w:cs="Times New Roman"/>
          <w:szCs w:val="24"/>
          <w:lang w:val="cy-GB"/>
        </w:rPr>
        <w:t>Cymeradwyo’r cais am brosiect – yn ôl i 2.1.1</w:t>
      </w:r>
    </w:p>
    <w:p w14:paraId="442F49EC" w14:textId="39376AC5" w:rsidR="00765DF0" w:rsidRDefault="00CB0A39" w:rsidP="006C640A">
      <w:pPr>
        <w:pStyle w:val="ListParagraph"/>
        <w:numPr>
          <w:ilvl w:val="3"/>
          <w:numId w:val="2"/>
        </w:numPr>
      </w:pPr>
      <w:r>
        <w:rPr>
          <w:rFonts w:eastAsia="Verdana" w:cs="Times New Roman"/>
          <w:szCs w:val="24"/>
          <w:lang w:val="cy-GB"/>
        </w:rPr>
        <w:t>Gofyn am ragor o wybodaeth am y cais am brosiect – yn ôl i 2.3</w:t>
      </w:r>
    </w:p>
    <w:p w14:paraId="6E163E21" w14:textId="6D807AF7" w:rsidR="00765DF0" w:rsidRDefault="00CB0A39" w:rsidP="006C640A">
      <w:pPr>
        <w:pStyle w:val="ListParagraph"/>
        <w:numPr>
          <w:ilvl w:val="3"/>
          <w:numId w:val="2"/>
        </w:numPr>
      </w:pPr>
      <w:r>
        <w:rPr>
          <w:rFonts w:eastAsia="Verdana" w:cs="Times New Roman"/>
          <w:szCs w:val="24"/>
          <w:lang w:val="cy-GB"/>
        </w:rPr>
        <w:t>Gwrthod y cais am brosiect</w:t>
      </w:r>
    </w:p>
    <w:p w14:paraId="112F1617" w14:textId="77777777" w:rsidR="00765DF0" w:rsidRPr="006C640A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Israddio’r cais am brosiect i gais am newid</w:t>
      </w:r>
    </w:p>
    <w:p w14:paraId="322A4D95" w14:textId="453806A5" w:rsidR="00765DF0" w:rsidRPr="006C640A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Gwrthod y cais am brosiect</w:t>
      </w:r>
    </w:p>
    <w:p w14:paraId="02F6AFDA" w14:textId="77777777" w:rsidR="006C640A" w:rsidRDefault="00CB0A39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1163C934" w14:textId="00316B86" w:rsidR="006C640A" w:rsidRDefault="00CB0A39" w:rsidP="006C640A">
      <w:pPr>
        <w:pStyle w:val="Heading2"/>
      </w:pPr>
      <w:r>
        <w:rPr>
          <w:rFonts w:eastAsia="Verdana" w:cs="Times New Roman"/>
          <w:bCs/>
          <w:szCs w:val="32"/>
          <w:lang w:val="cy-GB"/>
        </w:rPr>
        <w:lastRenderedPageBreak/>
        <w:t>Proses Cais am Newid TG</w:t>
      </w:r>
    </w:p>
    <w:p w14:paraId="77FD6AEB" w14:textId="022BA32E" w:rsidR="006C640A" w:rsidRDefault="00CB0A39" w:rsidP="006C640A">
      <w:pPr>
        <w:pStyle w:val="ListParagraph"/>
        <w:numPr>
          <w:ilvl w:val="0"/>
          <w:numId w:val="2"/>
        </w:numPr>
      </w:pPr>
      <w:r>
        <w:rPr>
          <w:rFonts w:eastAsia="Verdana" w:cs="Times New Roman"/>
          <w:szCs w:val="24"/>
          <w:lang w:val="cy-GB"/>
        </w:rPr>
        <w:t>Llenwch y ffurflen gais am newid TG</w:t>
      </w:r>
    </w:p>
    <w:p w14:paraId="0A4F7F5A" w14:textId="1A45FF17" w:rsidR="00AF4ED3" w:rsidRPr="00AF4ED3" w:rsidRDefault="00CB0A39" w:rsidP="00AF4ED3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rFonts w:eastAsia="Verdana" w:cs="Times New Roman"/>
          <w:szCs w:val="24"/>
          <w:lang w:val="cy-GB"/>
        </w:rPr>
        <w:t xml:space="preserve">Bydd ceisiadau am newid yn cael eu hadolygu gan Grŵp Adolygu’r GG (Rheolwyr Trawsnewid Digidol a Phennaeth Cymwysiadau TG a’r Tîm Datblygu) yn WYTHNOSOL. </w:t>
      </w:r>
      <w:r>
        <w:rPr>
          <w:rFonts w:eastAsia="Verdana" w:cs="Times New Roman"/>
          <w:i/>
          <w:iCs/>
          <w:szCs w:val="24"/>
          <w:lang w:val="cy-GB"/>
        </w:rPr>
        <w:t>Cymerir un o’r camau canlynol:</w:t>
      </w:r>
    </w:p>
    <w:p w14:paraId="076CC9C1" w14:textId="7264A0D5" w:rsidR="006C640A" w:rsidRPr="00AF4ED3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Cymeradwyo'r cais am newid</w:t>
      </w:r>
    </w:p>
    <w:p w14:paraId="7384B871" w14:textId="77777777" w:rsidR="006C640A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Clustnodi i reolwr</w:t>
      </w:r>
    </w:p>
    <w:p w14:paraId="45A4C442" w14:textId="77777777" w:rsidR="006C640A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Rheolwr yn trafod gyda datblygwr ac yn gosod tasgau</w:t>
      </w:r>
    </w:p>
    <w:p w14:paraId="5D09DF88" w14:textId="77777777" w:rsidR="006C640A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Gwaith yn dechrau</w:t>
      </w:r>
    </w:p>
    <w:p w14:paraId="5ED15027" w14:textId="77777777" w:rsidR="006C640A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Gwaith yn gorffen</w:t>
      </w:r>
    </w:p>
    <w:p w14:paraId="1EFCC9A7" w14:textId="4322BDD9" w:rsidR="006C640A" w:rsidRPr="00AF4ED3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 xml:space="preserve">Gofyn am ragor o wybodaeth am y cais am newid – yn ôl i 4 </w:t>
      </w:r>
    </w:p>
    <w:p w14:paraId="62D0CB35" w14:textId="641C494C" w:rsidR="006C640A" w:rsidRPr="00AF4ED3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Pasio’r cais am newid i'w adolygu gan y Bwrdd Newid</w:t>
      </w:r>
    </w:p>
    <w:p w14:paraId="7F108B4A" w14:textId="1266A699" w:rsidR="006C640A" w:rsidRDefault="00CB0A39" w:rsidP="006C640A">
      <w:pPr>
        <w:pStyle w:val="ListParagraph"/>
        <w:numPr>
          <w:ilvl w:val="2"/>
          <w:numId w:val="2"/>
        </w:numPr>
      </w:pPr>
      <w:r>
        <w:rPr>
          <w:rFonts w:eastAsia="Verdana" w:cs="Times New Roman"/>
          <w:szCs w:val="24"/>
          <w:lang w:val="cy-GB"/>
        </w:rPr>
        <w:t>Y Bwrdd Newid yn trafod y cais am newid yn eu cyfarfod nesaf</w:t>
      </w:r>
      <w:r>
        <w:rPr>
          <w:rFonts w:eastAsia="Verdana" w:cs="Times New Roman"/>
          <w:szCs w:val="24"/>
          <w:lang w:val="cy-GB"/>
        </w:rPr>
        <w:br/>
      </w:r>
      <w:r>
        <w:rPr>
          <w:rFonts w:eastAsia="Verdana" w:cs="Times New Roman"/>
          <w:i/>
          <w:iCs/>
          <w:szCs w:val="24"/>
          <w:lang w:val="cy-GB"/>
        </w:rPr>
        <w:t>Caiff un o'r camau canlynol eu cymryd:</w:t>
      </w:r>
    </w:p>
    <w:p w14:paraId="38BC8A52" w14:textId="289AD93A" w:rsidR="006C640A" w:rsidRDefault="00CB0A39" w:rsidP="006C640A">
      <w:pPr>
        <w:pStyle w:val="ListParagraph"/>
        <w:numPr>
          <w:ilvl w:val="3"/>
          <w:numId w:val="2"/>
        </w:numPr>
      </w:pPr>
      <w:r>
        <w:rPr>
          <w:rFonts w:eastAsia="Verdana" w:cs="Times New Roman"/>
          <w:szCs w:val="24"/>
          <w:lang w:val="cy-GB"/>
        </w:rPr>
        <w:t>Cymeradwyo’r cais am newid – yn ôl i 4.1.1</w:t>
      </w:r>
    </w:p>
    <w:p w14:paraId="3413501E" w14:textId="73288D69" w:rsidR="006C640A" w:rsidRDefault="00CB0A39" w:rsidP="006C640A">
      <w:pPr>
        <w:pStyle w:val="ListParagraph"/>
        <w:numPr>
          <w:ilvl w:val="3"/>
          <w:numId w:val="2"/>
        </w:numPr>
      </w:pPr>
      <w:r>
        <w:rPr>
          <w:rFonts w:eastAsia="Verdana" w:cs="Times New Roman"/>
          <w:szCs w:val="24"/>
          <w:lang w:val="cy-GB"/>
        </w:rPr>
        <w:t xml:space="preserve">Gofyn am ragor o wybodaeth am y cais am newid – yn ôl i 4.3 </w:t>
      </w:r>
    </w:p>
    <w:p w14:paraId="63F5710D" w14:textId="0DCFFD25" w:rsidR="006C640A" w:rsidRDefault="00CB0A39" w:rsidP="006C640A">
      <w:pPr>
        <w:pStyle w:val="ListParagraph"/>
        <w:numPr>
          <w:ilvl w:val="3"/>
          <w:numId w:val="2"/>
        </w:numPr>
      </w:pPr>
      <w:r>
        <w:rPr>
          <w:rFonts w:eastAsia="Verdana" w:cs="Times New Roman"/>
          <w:szCs w:val="24"/>
          <w:lang w:val="cy-GB"/>
        </w:rPr>
        <w:t>Gwrthod y cais am newid</w:t>
      </w:r>
    </w:p>
    <w:p w14:paraId="59FEFDFA" w14:textId="66CD0E3C" w:rsidR="006C640A" w:rsidRPr="00AF4ED3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Israddio’r cais am newid i docyn cymorth</w:t>
      </w:r>
    </w:p>
    <w:p w14:paraId="26623C22" w14:textId="3884A953" w:rsidR="006C640A" w:rsidRPr="00AF4ED3" w:rsidRDefault="00CB0A39" w:rsidP="006C640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rFonts w:eastAsia="Verdana" w:cs="Times New Roman"/>
          <w:b/>
          <w:bCs/>
          <w:szCs w:val="24"/>
          <w:lang w:val="cy-GB"/>
        </w:rPr>
        <w:t>Gwrthod y cais am newid</w:t>
      </w:r>
    </w:p>
    <w:p w14:paraId="6039EC08" w14:textId="77777777" w:rsidR="006C640A" w:rsidRPr="006C640A" w:rsidRDefault="006C640A" w:rsidP="006C640A"/>
    <w:sectPr w:rsidR="006C640A" w:rsidRPr="006C640A" w:rsidSect="006C64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97D"/>
    <w:multiLevelType w:val="hybridMultilevel"/>
    <w:tmpl w:val="4E3499A6"/>
    <w:lvl w:ilvl="0" w:tplc="C446532C">
      <w:start w:val="1"/>
      <w:numFmt w:val="decimal"/>
      <w:lvlText w:val="%1."/>
      <w:lvlJc w:val="left"/>
      <w:pPr>
        <w:ind w:left="720" w:hanging="360"/>
      </w:pPr>
    </w:lvl>
    <w:lvl w:ilvl="1" w:tplc="22C8C7C4">
      <w:start w:val="1"/>
      <w:numFmt w:val="lowerLetter"/>
      <w:lvlText w:val="%2."/>
      <w:lvlJc w:val="left"/>
      <w:pPr>
        <w:ind w:left="1440" w:hanging="360"/>
      </w:pPr>
    </w:lvl>
    <w:lvl w:ilvl="2" w:tplc="515EEC6E">
      <w:start w:val="1"/>
      <w:numFmt w:val="lowerRoman"/>
      <w:lvlText w:val="%3."/>
      <w:lvlJc w:val="right"/>
      <w:pPr>
        <w:ind w:left="2160" w:hanging="180"/>
      </w:pPr>
    </w:lvl>
    <w:lvl w:ilvl="3" w:tplc="CC986558">
      <w:start w:val="1"/>
      <w:numFmt w:val="decimal"/>
      <w:lvlText w:val="%4."/>
      <w:lvlJc w:val="left"/>
      <w:pPr>
        <w:ind w:left="2880" w:hanging="360"/>
      </w:pPr>
    </w:lvl>
    <w:lvl w:ilvl="4" w:tplc="3C448864">
      <w:start w:val="1"/>
      <w:numFmt w:val="lowerLetter"/>
      <w:lvlText w:val="%5."/>
      <w:lvlJc w:val="left"/>
      <w:pPr>
        <w:ind w:left="3600" w:hanging="360"/>
      </w:pPr>
    </w:lvl>
    <w:lvl w:ilvl="5" w:tplc="DB8AEF76" w:tentative="1">
      <w:start w:val="1"/>
      <w:numFmt w:val="lowerRoman"/>
      <w:lvlText w:val="%6."/>
      <w:lvlJc w:val="right"/>
      <w:pPr>
        <w:ind w:left="4320" w:hanging="180"/>
      </w:pPr>
    </w:lvl>
    <w:lvl w:ilvl="6" w:tplc="3E16583A" w:tentative="1">
      <w:start w:val="1"/>
      <w:numFmt w:val="decimal"/>
      <w:lvlText w:val="%7."/>
      <w:lvlJc w:val="left"/>
      <w:pPr>
        <w:ind w:left="5040" w:hanging="360"/>
      </w:pPr>
    </w:lvl>
    <w:lvl w:ilvl="7" w:tplc="10F4B9F4" w:tentative="1">
      <w:start w:val="1"/>
      <w:numFmt w:val="lowerLetter"/>
      <w:lvlText w:val="%8."/>
      <w:lvlJc w:val="left"/>
      <w:pPr>
        <w:ind w:left="5760" w:hanging="360"/>
      </w:pPr>
    </w:lvl>
    <w:lvl w:ilvl="8" w:tplc="410E4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A4E"/>
    <w:multiLevelType w:val="multilevel"/>
    <w:tmpl w:val="7730E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3" w:hanging="15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88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3" w:hanging="209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10A6A5D"/>
    <w:multiLevelType w:val="multilevel"/>
    <w:tmpl w:val="C6F2E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3" w:hanging="15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88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3" w:hanging="209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9982639">
    <w:abstractNumId w:val="0"/>
  </w:num>
  <w:num w:numId="2" w16cid:durableId="841630616">
    <w:abstractNumId w:val="1"/>
  </w:num>
  <w:num w:numId="3" w16cid:durableId="113660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0"/>
    <w:rsid w:val="001075D4"/>
    <w:rsid w:val="0063413D"/>
    <w:rsid w:val="006C640A"/>
    <w:rsid w:val="00765DF0"/>
    <w:rsid w:val="00AF4ED3"/>
    <w:rsid w:val="00C808C2"/>
    <w:rsid w:val="00CB0A39"/>
    <w:rsid w:val="00D128A5"/>
    <w:rsid w:val="00D70276"/>
    <w:rsid w:val="00E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4D15"/>
  <w15:chartTrackingRefBased/>
  <w15:docId w15:val="{9F74A087-B802-4F6D-8EE5-BBADA539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F0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DF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DF0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DF0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DF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F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65DF0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DF0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DF0"/>
    <w:rPr>
      <w:rFonts w:ascii="Verdana" w:eastAsiaTheme="majorEastAsia" w:hAnsi="Verdan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DF0"/>
    <w:rPr>
      <w:rFonts w:ascii="Verdana" w:eastAsiaTheme="majorEastAsia" w:hAnsi="Verdana" w:cstheme="majorBidi"/>
      <w:b/>
      <w:iCs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DF0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5DF0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DF0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DF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65DF0"/>
    <w:rPr>
      <w:rFonts w:ascii="Verdana" w:eastAsiaTheme="minorEastAsia" w:hAnsi="Verdan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DF0"/>
    <w:pPr>
      <w:spacing w:line="259" w:lineRule="auto"/>
      <w:outlineLvl w:val="9"/>
    </w:pPr>
    <w:rPr>
      <w:rFonts w:asciiTheme="majorHAnsi" w:hAnsiTheme="maj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Shipman [sfs] (Staff)</dc:creator>
  <cp:lastModifiedBy>Suzy Shipman [sfs] (Staff)</cp:lastModifiedBy>
  <cp:revision>2</cp:revision>
  <dcterms:created xsi:type="dcterms:W3CDTF">2024-02-12T16:58:00Z</dcterms:created>
  <dcterms:modified xsi:type="dcterms:W3CDTF">2024-02-12T16:58:00Z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e4677a20-7f32-4ed7-b2e8-d4c9240f8f17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2023-01-20T15:45:16Z</vt:lpwstr>
  </property>
  <property fmtid="{D5CDD505-2E9C-101B-9397-08002B2CF9AE}" pid="8" name="MSIP_Label_f2dfecbd-fc97-4e8a-a9cd-19ed496c406e_SiteId">
    <vt:lpwstr>d47b090e-3f5a-4ca0-84d0-9f89d269f175</vt:lpwstr>
  </property>
</Properties>
</file>