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033F" w14:textId="77777777" w:rsidR="00832DD8" w:rsidRDefault="00832DD8" w:rsidP="00832DD8">
      <w:pPr>
        <w:rPr>
          <w:b/>
          <w:bCs/>
        </w:rPr>
      </w:pPr>
      <w:r>
        <w:rPr>
          <w:b/>
          <w:bCs/>
          <w:noProof/>
        </w:rPr>
        <w:drawing>
          <wp:anchor distT="0" distB="0" distL="114300" distR="114300" simplePos="0" relativeHeight="251659264" behindDoc="1" locked="0" layoutInCell="1" allowOverlap="1" wp14:anchorId="53B3B90C" wp14:editId="30CEED2F">
            <wp:simplePos x="0" y="0"/>
            <wp:positionH relativeFrom="column">
              <wp:posOffset>1485900</wp:posOffset>
            </wp:positionH>
            <wp:positionV relativeFrom="paragraph">
              <wp:posOffset>-571500</wp:posOffset>
            </wp:positionV>
            <wp:extent cx="2286000" cy="504825"/>
            <wp:effectExtent l="0" t="0" r="0" b="9525"/>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504825"/>
                    </a:xfrm>
                    <a:prstGeom prst="rect">
                      <a:avLst/>
                    </a:prstGeom>
                    <a:noFill/>
                    <a:ln>
                      <a:noFill/>
                    </a:ln>
                  </pic:spPr>
                </pic:pic>
              </a:graphicData>
            </a:graphic>
          </wp:anchor>
        </w:drawing>
      </w:r>
      <w:r>
        <w:rPr>
          <w:rFonts w:ascii="Arial" w:hAnsi="Arial" w:cs="Arial"/>
          <w:color w:val="000000"/>
          <w:shd w:val="clear" w:color="auto" w:fill="FFFFFF"/>
        </w:rPr>
        <w:br/>
      </w:r>
    </w:p>
    <w:tbl>
      <w:tblPr>
        <w:tblStyle w:val="TableGrid"/>
        <w:tblW w:w="0" w:type="auto"/>
        <w:tblLook w:val="04A0" w:firstRow="1" w:lastRow="0" w:firstColumn="1" w:lastColumn="0" w:noHBand="0" w:noVBand="1"/>
      </w:tblPr>
      <w:tblGrid>
        <w:gridCol w:w="1980"/>
        <w:gridCol w:w="7036"/>
      </w:tblGrid>
      <w:tr w:rsidR="00832DD8" w14:paraId="366B7098" w14:textId="77777777" w:rsidTr="004D5E7F">
        <w:tc>
          <w:tcPr>
            <w:tcW w:w="1980" w:type="dxa"/>
          </w:tcPr>
          <w:p w14:paraId="0E44AE1E" w14:textId="25E873CB" w:rsidR="00832DD8" w:rsidRPr="00271033" w:rsidRDefault="00832DD8" w:rsidP="004D5E7F">
            <w:pPr>
              <w:rPr>
                <w:rFonts w:ascii="Aptos" w:hAnsi="Aptos"/>
                <w:b/>
                <w:bCs/>
                <w:sz w:val="24"/>
                <w:szCs w:val="24"/>
              </w:rPr>
            </w:pPr>
            <w:bookmarkStart w:id="0" w:name="_Hlk139545473"/>
            <w:r w:rsidRPr="00271033">
              <w:rPr>
                <w:rFonts w:ascii="Aptos" w:hAnsi="Aptos"/>
                <w:b/>
                <w:bCs/>
                <w:sz w:val="24"/>
                <w:szCs w:val="24"/>
              </w:rPr>
              <w:t>Title</w:t>
            </w:r>
          </w:p>
        </w:tc>
        <w:tc>
          <w:tcPr>
            <w:tcW w:w="7036" w:type="dxa"/>
          </w:tcPr>
          <w:p w14:paraId="7BD85CC2" w14:textId="7B1EE04B" w:rsidR="00832DD8" w:rsidRPr="00271033" w:rsidRDefault="00271033" w:rsidP="004D5E7F">
            <w:pPr>
              <w:rPr>
                <w:rFonts w:ascii="Aptos" w:hAnsi="Aptos" w:cstheme="minorHAnsi"/>
                <w:sz w:val="24"/>
                <w:szCs w:val="24"/>
              </w:rPr>
            </w:pPr>
            <w:r w:rsidRPr="00271033">
              <w:rPr>
                <w:rFonts w:ascii="Aptos" w:hAnsi="Aptos" w:cstheme="minorHAnsi"/>
                <w:color w:val="000000" w:themeColor="text1"/>
                <w:sz w:val="24"/>
                <w:szCs w:val="24"/>
              </w:rPr>
              <w:t>PL205</w:t>
            </w:r>
            <w:r>
              <w:rPr>
                <w:rFonts w:ascii="Aptos" w:hAnsi="Aptos" w:cstheme="minorHAnsi"/>
                <w:color w:val="000000" w:themeColor="text1"/>
                <w:sz w:val="24"/>
                <w:szCs w:val="24"/>
              </w:rPr>
              <w:t xml:space="preserve"> - </w:t>
            </w:r>
            <w:r w:rsidR="00560C27" w:rsidRPr="00271033">
              <w:rPr>
                <w:rFonts w:ascii="Aptos" w:hAnsi="Aptos" w:cstheme="minorHAnsi"/>
                <w:color w:val="000000" w:themeColor="text1"/>
                <w:sz w:val="24"/>
                <w:szCs w:val="24"/>
              </w:rPr>
              <w:t>Digital Voices</w:t>
            </w:r>
            <w:r w:rsidR="00832DD8" w:rsidRPr="00271033">
              <w:rPr>
                <w:rFonts w:ascii="Aptos" w:hAnsi="Aptos" w:cstheme="minorHAnsi"/>
                <w:color w:val="000000" w:themeColor="text1"/>
                <w:sz w:val="24"/>
                <w:szCs w:val="24"/>
              </w:rPr>
              <w:t xml:space="preserve"> </w:t>
            </w:r>
          </w:p>
        </w:tc>
      </w:tr>
      <w:tr w:rsidR="00832DD8" w14:paraId="6FFCE395" w14:textId="77777777" w:rsidTr="004D5E7F">
        <w:tc>
          <w:tcPr>
            <w:tcW w:w="1980" w:type="dxa"/>
          </w:tcPr>
          <w:p w14:paraId="5AE095EA" w14:textId="52E49301" w:rsidR="00832DD8" w:rsidRPr="00271033" w:rsidRDefault="00832DD8" w:rsidP="004D5E7F">
            <w:pPr>
              <w:rPr>
                <w:rFonts w:ascii="Aptos" w:hAnsi="Aptos"/>
                <w:b/>
                <w:bCs/>
                <w:sz w:val="24"/>
                <w:szCs w:val="24"/>
              </w:rPr>
            </w:pPr>
            <w:r w:rsidRPr="00271033">
              <w:rPr>
                <w:rFonts w:ascii="Aptos" w:hAnsi="Aptos"/>
                <w:b/>
                <w:bCs/>
                <w:sz w:val="24"/>
                <w:szCs w:val="24"/>
              </w:rPr>
              <w:t>Tutor</w:t>
            </w:r>
          </w:p>
        </w:tc>
        <w:tc>
          <w:tcPr>
            <w:tcW w:w="7036" w:type="dxa"/>
          </w:tcPr>
          <w:p w14:paraId="74E428C4" w14:textId="1F5C1EA7" w:rsidR="00832DD8" w:rsidRPr="00271033" w:rsidRDefault="00560C27" w:rsidP="004D5E7F">
            <w:pPr>
              <w:rPr>
                <w:rFonts w:ascii="Aptos" w:hAnsi="Aptos"/>
                <w:sz w:val="24"/>
                <w:szCs w:val="24"/>
              </w:rPr>
            </w:pPr>
            <w:r w:rsidRPr="00271033">
              <w:rPr>
                <w:rFonts w:ascii="Aptos" w:hAnsi="Aptos"/>
                <w:sz w:val="24"/>
                <w:szCs w:val="24"/>
              </w:rPr>
              <w:t>Tim Beckham</w:t>
            </w:r>
            <w:r w:rsidR="00832DD8" w:rsidRPr="00271033">
              <w:rPr>
                <w:rFonts w:ascii="Aptos" w:hAnsi="Aptos"/>
                <w:sz w:val="24"/>
                <w:szCs w:val="24"/>
              </w:rPr>
              <w:t xml:space="preserve"> </w:t>
            </w:r>
          </w:p>
        </w:tc>
      </w:tr>
      <w:tr w:rsidR="002E7A48" w14:paraId="48721FC7" w14:textId="77777777" w:rsidTr="004D5E7F">
        <w:tc>
          <w:tcPr>
            <w:tcW w:w="1980" w:type="dxa"/>
          </w:tcPr>
          <w:p w14:paraId="0007898D" w14:textId="2D528EF6" w:rsidR="002E7A48" w:rsidRPr="00271033" w:rsidRDefault="002E7A48" w:rsidP="004D5E7F">
            <w:pPr>
              <w:rPr>
                <w:rFonts w:ascii="Aptos" w:hAnsi="Aptos"/>
                <w:b/>
                <w:bCs/>
                <w:sz w:val="24"/>
                <w:szCs w:val="24"/>
              </w:rPr>
            </w:pPr>
            <w:r w:rsidRPr="00F216A4">
              <w:rPr>
                <w:rFonts w:ascii="Aptos" w:hAnsi="Aptos"/>
                <w:b/>
                <w:bCs/>
                <w:sz w:val="24"/>
                <w:szCs w:val="24"/>
              </w:rPr>
              <w:t>Course dates:</w:t>
            </w:r>
          </w:p>
        </w:tc>
        <w:tc>
          <w:tcPr>
            <w:tcW w:w="7036" w:type="dxa"/>
          </w:tcPr>
          <w:p w14:paraId="3C34962D" w14:textId="7B4D0066" w:rsidR="002E7A48" w:rsidRPr="002E7A48" w:rsidRDefault="00EC3C67" w:rsidP="004D5E7F">
            <w:pPr>
              <w:rPr>
                <w:rFonts w:ascii="Aptos" w:hAnsi="Aptos"/>
                <w:sz w:val="24"/>
                <w:szCs w:val="24"/>
              </w:rPr>
            </w:pPr>
            <w:r>
              <w:rPr>
                <w:rFonts w:ascii="Aptos" w:hAnsi="Aptos"/>
                <w:sz w:val="24"/>
                <w:szCs w:val="24"/>
              </w:rPr>
              <w:t>19</w:t>
            </w:r>
            <w:r w:rsidR="002E7A48" w:rsidRPr="002E7A48">
              <w:rPr>
                <w:rFonts w:ascii="Aptos" w:hAnsi="Aptos"/>
                <w:sz w:val="24"/>
                <w:szCs w:val="24"/>
              </w:rPr>
              <w:t xml:space="preserve">/02/2024 - </w:t>
            </w:r>
            <w:r>
              <w:rPr>
                <w:rFonts w:ascii="Aptos" w:hAnsi="Aptos"/>
                <w:sz w:val="24"/>
                <w:szCs w:val="24"/>
              </w:rPr>
              <w:t>14</w:t>
            </w:r>
            <w:r w:rsidR="002E7A48" w:rsidRPr="002E7A48">
              <w:rPr>
                <w:rFonts w:ascii="Aptos" w:hAnsi="Aptos"/>
                <w:sz w:val="24"/>
                <w:szCs w:val="24"/>
              </w:rPr>
              <w:t>/04/2024.</w:t>
            </w:r>
          </w:p>
        </w:tc>
      </w:tr>
      <w:bookmarkEnd w:id="0"/>
    </w:tbl>
    <w:p w14:paraId="5E232BD4" w14:textId="77777777" w:rsidR="002E7A48" w:rsidRDefault="002E7A48" w:rsidP="00921C47">
      <w:pPr>
        <w:spacing w:line="360" w:lineRule="auto"/>
        <w:rPr>
          <w:rFonts w:ascii="Aptos" w:hAnsi="Aptos"/>
          <w:sz w:val="24"/>
          <w:szCs w:val="24"/>
        </w:rPr>
      </w:pPr>
    </w:p>
    <w:p w14:paraId="0672ACF7" w14:textId="07017647" w:rsidR="00DA49CE" w:rsidRPr="00271033" w:rsidRDefault="00DA49CE" w:rsidP="00921C47">
      <w:pPr>
        <w:spacing w:line="360" w:lineRule="auto"/>
        <w:rPr>
          <w:rFonts w:ascii="Aptos" w:hAnsi="Aptos"/>
          <w:sz w:val="24"/>
          <w:szCs w:val="24"/>
        </w:rPr>
      </w:pPr>
      <w:r w:rsidRPr="00271033">
        <w:rPr>
          <w:rFonts w:ascii="Aptos" w:hAnsi="Aptos"/>
          <w:sz w:val="24"/>
          <w:szCs w:val="24"/>
        </w:rPr>
        <w:t xml:space="preserve">Welcome to Lifelong Learning and thank you for enrolling on </w:t>
      </w:r>
      <w:r w:rsidR="008B5FFB" w:rsidRPr="00271033">
        <w:rPr>
          <w:rFonts w:ascii="Aptos" w:hAnsi="Aptos"/>
          <w:sz w:val="24"/>
          <w:szCs w:val="24"/>
        </w:rPr>
        <w:t>this</w:t>
      </w:r>
      <w:r w:rsidRPr="00271033">
        <w:rPr>
          <w:rFonts w:ascii="Aptos" w:hAnsi="Aptos"/>
          <w:sz w:val="24"/>
          <w:szCs w:val="24"/>
        </w:rPr>
        <w:t xml:space="preserve"> course</w:t>
      </w:r>
      <w:r w:rsidR="00560C27" w:rsidRPr="00271033">
        <w:rPr>
          <w:rFonts w:ascii="Aptos" w:hAnsi="Aptos"/>
          <w:sz w:val="24"/>
          <w:szCs w:val="24"/>
        </w:rPr>
        <w:t>.</w:t>
      </w:r>
    </w:p>
    <w:p w14:paraId="5DED7F36" w14:textId="77777777" w:rsidR="00560C27" w:rsidRPr="00271033" w:rsidRDefault="00560C27" w:rsidP="00921C47">
      <w:pPr>
        <w:spacing w:line="360" w:lineRule="auto"/>
        <w:rPr>
          <w:rFonts w:ascii="Aptos" w:hAnsi="Aptos"/>
          <w:sz w:val="24"/>
          <w:szCs w:val="24"/>
        </w:rPr>
      </w:pPr>
      <w:r w:rsidRPr="00271033">
        <w:rPr>
          <w:rFonts w:ascii="Aptos" w:hAnsi="Aptos"/>
          <w:sz w:val="24"/>
          <w:szCs w:val="24"/>
        </w:rPr>
        <w:t>Digital Voices</w:t>
      </w:r>
      <w:r w:rsidR="006E3F5E" w:rsidRPr="00271033">
        <w:rPr>
          <w:rFonts w:ascii="Aptos" w:hAnsi="Aptos"/>
          <w:sz w:val="24"/>
          <w:szCs w:val="24"/>
        </w:rPr>
        <w:t xml:space="preserve"> will be delivered </w:t>
      </w:r>
      <w:r w:rsidRPr="00271033">
        <w:rPr>
          <w:rFonts w:ascii="Aptos" w:hAnsi="Aptos"/>
          <w:sz w:val="24"/>
          <w:szCs w:val="24"/>
        </w:rPr>
        <w:t>as</w:t>
      </w:r>
      <w:r w:rsidR="006E3F5E" w:rsidRPr="00271033">
        <w:rPr>
          <w:rFonts w:ascii="Aptos" w:hAnsi="Aptos"/>
          <w:sz w:val="24"/>
          <w:szCs w:val="24"/>
        </w:rPr>
        <w:t xml:space="preserve"> a self-paced </w:t>
      </w:r>
      <w:r w:rsidRPr="00271033">
        <w:rPr>
          <w:rFonts w:ascii="Aptos" w:hAnsi="Aptos"/>
          <w:sz w:val="24"/>
          <w:szCs w:val="24"/>
        </w:rPr>
        <w:t xml:space="preserve">online </w:t>
      </w:r>
      <w:r w:rsidR="006E3F5E" w:rsidRPr="00271033">
        <w:rPr>
          <w:rFonts w:ascii="Aptos" w:hAnsi="Aptos"/>
          <w:sz w:val="24"/>
          <w:szCs w:val="24"/>
        </w:rPr>
        <w:t xml:space="preserve">learning </w:t>
      </w:r>
      <w:r w:rsidRPr="00271033">
        <w:rPr>
          <w:rFonts w:ascii="Aptos" w:hAnsi="Aptos"/>
          <w:sz w:val="24"/>
          <w:szCs w:val="24"/>
        </w:rPr>
        <w:t xml:space="preserve">course using our Virtual Learning Environment called Blackboard. </w:t>
      </w:r>
    </w:p>
    <w:p w14:paraId="64D29D24" w14:textId="1A3F632F" w:rsidR="00560C27" w:rsidRDefault="00560C27" w:rsidP="00921C47">
      <w:pPr>
        <w:spacing w:line="360" w:lineRule="auto"/>
        <w:rPr>
          <w:rFonts w:ascii="Aptos" w:hAnsi="Aptos"/>
          <w:sz w:val="24"/>
          <w:szCs w:val="24"/>
        </w:rPr>
      </w:pPr>
      <w:r w:rsidRPr="00271033">
        <w:rPr>
          <w:rFonts w:ascii="Aptos" w:hAnsi="Aptos"/>
          <w:sz w:val="24"/>
          <w:szCs w:val="24"/>
        </w:rPr>
        <w:t>Once you have enrolled you will be given a student account which will allow you to access the Digital Voices course via Blackboard.</w:t>
      </w:r>
      <w:r w:rsidR="00271033">
        <w:rPr>
          <w:rFonts w:ascii="Aptos" w:hAnsi="Aptos"/>
          <w:sz w:val="24"/>
          <w:szCs w:val="24"/>
        </w:rPr>
        <w:t xml:space="preserve"> All the </w:t>
      </w:r>
      <w:r w:rsidR="00F216A4">
        <w:rPr>
          <w:rFonts w:ascii="Aptos" w:hAnsi="Aptos"/>
          <w:sz w:val="24"/>
          <w:szCs w:val="24"/>
        </w:rPr>
        <w:t>resources</w:t>
      </w:r>
      <w:r w:rsidR="00271033">
        <w:rPr>
          <w:rFonts w:ascii="Aptos" w:hAnsi="Aptos"/>
          <w:sz w:val="24"/>
          <w:szCs w:val="24"/>
        </w:rPr>
        <w:t xml:space="preserve"> you need to follow the course, complete assignments, keep track of your progress and get feedback </w:t>
      </w:r>
      <w:r w:rsidR="00F216A4">
        <w:rPr>
          <w:rFonts w:ascii="Aptos" w:hAnsi="Aptos"/>
          <w:sz w:val="24"/>
          <w:szCs w:val="24"/>
        </w:rPr>
        <w:t>are</w:t>
      </w:r>
      <w:r w:rsidR="00271033">
        <w:rPr>
          <w:rFonts w:ascii="Aptos" w:hAnsi="Aptos"/>
          <w:sz w:val="24"/>
          <w:szCs w:val="24"/>
        </w:rPr>
        <w:t xml:space="preserve"> contained within Blackboard.</w:t>
      </w:r>
      <w:r w:rsidR="00166748">
        <w:rPr>
          <w:rFonts w:ascii="Aptos" w:hAnsi="Aptos"/>
          <w:sz w:val="24"/>
          <w:szCs w:val="24"/>
        </w:rPr>
        <w:t xml:space="preserve"> You will need access to a computer and a smart phone or digital recorder. There is a variety of free and open-source software available to suit the equipment you have.</w:t>
      </w:r>
    </w:p>
    <w:p w14:paraId="25CF360F" w14:textId="387D4F36" w:rsidR="00271033" w:rsidRDefault="00271033" w:rsidP="00921C47">
      <w:pPr>
        <w:spacing w:line="360" w:lineRule="auto"/>
        <w:rPr>
          <w:rFonts w:ascii="Aptos" w:hAnsi="Aptos"/>
          <w:sz w:val="24"/>
          <w:szCs w:val="24"/>
        </w:rPr>
      </w:pPr>
      <w:r>
        <w:rPr>
          <w:rFonts w:ascii="Aptos" w:hAnsi="Aptos"/>
          <w:sz w:val="24"/>
          <w:szCs w:val="24"/>
        </w:rPr>
        <w:t>The course will provide you with the practical knowledge and experience to prepare, conduct, record and edit interviews.</w:t>
      </w:r>
      <w:r w:rsidR="00674B63">
        <w:rPr>
          <w:rFonts w:ascii="Aptos" w:hAnsi="Aptos"/>
          <w:sz w:val="24"/>
          <w:szCs w:val="24"/>
        </w:rPr>
        <w:t xml:space="preserve"> The material covers the technology needed for recording, how to prepare for an interview, questioning techniques to get the best from your interviewee, how to edit your recordings and overcome problems and what to do with your recordings once they are finalised.</w:t>
      </w:r>
    </w:p>
    <w:p w14:paraId="1DFE34A0" w14:textId="7D48BC22" w:rsidR="002E7A48" w:rsidRDefault="00674B63" w:rsidP="00921C47">
      <w:pPr>
        <w:spacing w:line="360" w:lineRule="auto"/>
        <w:rPr>
          <w:rFonts w:ascii="Aptos" w:hAnsi="Aptos"/>
          <w:sz w:val="24"/>
          <w:szCs w:val="24"/>
        </w:rPr>
      </w:pPr>
      <w:r>
        <w:rPr>
          <w:rFonts w:ascii="Aptos" w:hAnsi="Aptos"/>
          <w:sz w:val="24"/>
          <w:szCs w:val="24"/>
        </w:rPr>
        <w:t>The skills you will learn are transferable</w:t>
      </w:r>
      <w:r w:rsidR="00166748">
        <w:rPr>
          <w:rFonts w:ascii="Aptos" w:hAnsi="Aptos"/>
          <w:sz w:val="24"/>
          <w:szCs w:val="24"/>
        </w:rPr>
        <w:t xml:space="preserve"> in many areas, including</w:t>
      </w:r>
      <w:r w:rsidR="002E7A48">
        <w:rPr>
          <w:rFonts w:ascii="Aptos" w:hAnsi="Aptos"/>
          <w:sz w:val="24"/>
          <w:szCs w:val="24"/>
        </w:rPr>
        <w:t>:</w:t>
      </w:r>
      <w:r w:rsidR="00166748">
        <w:rPr>
          <w:rFonts w:ascii="Aptos" w:hAnsi="Aptos"/>
          <w:sz w:val="24"/>
          <w:szCs w:val="24"/>
        </w:rPr>
        <w:t xml:space="preserve"> </w:t>
      </w:r>
    </w:p>
    <w:p w14:paraId="78F3D36A" w14:textId="77777777" w:rsidR="002E7A48" w:rsidRPr="002E7A48" w:rsidRDefault="00166748" w:rsidP="002E7A48">
      <w:pPr>
        <w:pStyle w:val="ListParagraph"/>
        <w:numPr>
          <w:ilvl w:val="0"/>
          <w:numId w:val="1"/>
        </w:numPr>
        <w:spacing w:line="360" w:lineRule="auto"/>
        <w:rPr>
          <w:rFonts w:ascii="Aptos" w:hAnsi="Aptos"/>
          <w:sz w:val="24"/>
          <w:szCs w:val="24"/>
        </w:rPr>
      </w:pPr>
      <w:r w:rsidRPr="002E7A48">
        <w:rPr>
          <w:rFonts w:ascii="Aptos" w:hAnsi="Aptos"/>
          <w:sz w:val="24"/>
          <w:szCs w:val="24"/>
        </w:rPr>
        <w:t xml:space="preserve">marketing, </w:t>
      </w:r>
    </w:p>
    <w:p w14:paraId="700DFC5F" w14:textId="4C4500B5" w:rsidR="002E7A48" w:rsidRPr="002E7A48" w:rsidRDefault="002E7A48" w:rsidP="002E7A48">
      <w:pPr>
        <w:pStyle w:val="ListParagraph"/>
        <w:numPr>
          <w:ilvl w:val="0"/>
          <w:numId w:val="1"/>
        </w:numPr>
        <w:spacing w:line="360" w:lineRule="auto"/>
        <w:rPr>
          <w:rFonts w:ascii="Aptos" w:hAnsi="Aptos"/>
          <w:sz w:val="24"/>
          <w:szCs w:val="24"/>
        </w:rPr>
      </w:pPr>
      <w:r w:rsidRPr="002E7A48">
        <w:rPr>
          <w:rFonts w:ascii="Aptos" w:hAnsi="Aptos"/>
          <w:sz w:val="24"/>
          <w:szCs w:val="24"/>
        </w:rPr>
        <w:t>advertising,</w:t>
      </w:r>
    </w:p>
    <w:p w14:paraId="7554AB85" w14:textId="77777777" w:rsidR="002E7A48" w:rsidRPr="002E7A48" w:rsidRDefault="00166748" w:rsidP="002E7A48">
      <w:pPr>
        <w:pStyle w:val="ListParagraph"/>
        <w:numPr>
          <w:ilvl w:val="0"/>
          <w:numId w:val="1"/>
        </w:numPr>
        <w:spacing w:line="360" w:lineRule="auto"/>
        <w:rPr>
          <w:rFonts w:ascii="Aptos" w:hAnsi="Aptos"/>
          <w:sz w:val="24"/>
          <w:szCs w:val="24"/>
        </w:rPr>
      </w:pPr>
      <w:r w:rsidRPr="002E7A48">
        <w:rPr>
          <w:rFonts w:ascii="Aptos" w:hAnsi="Aptos"/>
          <w:sz w:val="24"/>
          <w:szCs w:val="24"/>
        </w:rPr>
        <w:t xml:space="preserve">community engagement, </w:t>
      </w:r>
    </w:p>
    <w:p w14:paraId="4E2D468F" w14:textId="0E38EF1B" w:rsidR="002E7A48" w:rsidRPr="002E7A48" w:rsidRDefault="002E7A48" w:rsidP="002E7A48">
      <w:pPr>
        <w:pStyle w:val="ListParagraph"/>
        <w:numPr>
          <w:ilvl w:val="0"/>
          <w:numId w:val="1"/>
        </w:numPr>
        <w:spacing w:line="360" w:lineRule="auto"/>
        <w:rPr>
          <w:rFonts w:ascii="Aptos" w:hAnsi="Aptos"/>
          <w:sz w:val="24"/>
          <w:szCs w:val="24"/>
        </w:rPr>
      </w:pPr>
      <w:r w:rsidRPr="002E7A48">
        <w:rPr>
          <w:rFonts w:ascii="Aptos" w:hAnsi="Aptos"/>
          <w:sz w:val="24"/>
          <w:szCs w:val="24"/>
        </w:rPr>
        <w:t>digital storytelling,</w:t>
      </w:r>
    </w:p>
    <w:p w14:paraId="72BBD486" w14:textId="56A25A6A" w:rsidR="002E7A48" w:rsidRPr="002E7A48" w:rsidRDefault="002E7A48" w:rsidP="002E7A48">
      <w:pPr>
        <w:pStyle w:val="ListParagraph"/>
        <w:numPr>
          <w:ilvl w:val="0"/>
          <w:numId w:val="1"/>
        </w:numPr>
        <w:spacing w:line="360" w:lineRule="auto"/>
        <w:rPr>
          <w:rFonts w:ascii="Aptos" w:hAnsi="Aptos"/>
          <w:sz w:val="24"/>
          <w:szCs w:val="24"/>
        </w:rPr>
      </w:pPr>
      <w:r w:rsidRPr="002E7A48">
        <w:rPr>
          <w:rFonts w:ascii="Aptos" w:hAnsi="Aptos"/>
          <w:sz w:val="24"/>
          <w:szCs w:val="24"/>
        </w:rPr>
        <w:t>social media,</w:t>
      </w:r>
    </w:p>
    <w:p w14:paraId="6CC0B822" w14:textId="77777777" w:rsidR="002E7A48" w:rsidRPr="002E7A48" w:rsidRDefault="002E7A48" w:rsidP="002E7A48">
      <w:pPr>
        <w:pStyle w:val="ListParagraph"/>
        <w:numPr>
          <w:ilvl w:val="0"/>
          <w:numId w:val="1"/>
        </w:numPr>
        <w:spacing w:line="360" w:lineRule="auto"/>
        <w:rPr>
          <w:rFonts w:ascii="Aptos" w:hAnsi="Aptos"/>
          <w:sz w:val="24"/>
          <w:szCs w:val="24"/>
        </w:rPr>
      </w:pPr>
      <w:r w:rsidRPr="002E7A48">
        <w:rPr>
          <w:rFonts w:ascii="Aptos" w:hAnsi="Aptos"/>
          <w:sz w:val="24"/>
          <w:szCs w:val="24"/>
        </w:rPr>
        <w:t xml:space="preserve">podcasting, </w:t>
      </w:r>
    </w:p>
    <w:p w14:paraId="40FB36E4" w14:textId="06553A0A" w:rsidR="002E7A48" w:rsidRPr="002E7A48" w:rsidRDefault="002E7A48" w:rsidP="002E7A48">
      <w:pPr>
        <w:pStyle w:val="ListParagraph"/>
        <w:numPr>
          <w:ilvl w:val="0"/>
          <w:numId w:val="1"/>
        </w:numPr>
        <w:spacing w:line="360" w:lineRule="auto"/>
        <w:rPr>
          <w:rFonts w:ascii="Aptos" w:hAnsi="Aptos"/>
          <w:sz w:val="24"/>
          <w:szCs w:val="24"/>
        </w:rPr>
      </w:pPr>
      <w:r w:rsidRPr="002E7A48">
        <w:rPr>
          <w:rFonts w:ascii="Aptos" w:hAnsi="Aptos"/>
          <w:sz w:val="24"/>
          <w:szCs w:val="24"/>
        </w:rPr>
        <w:t>digital radio</w:t>
      </w:r>
      <w:r>
        <w:rPr>
          <w:rFonts w:ascii="Aptos" w:hAnsi="Aptos"/>
          <w:sz w:val="24"/>
          <w:szCs w:val="24"/>
        </w:rPr>
        <w:t>,</w:t>
      </w:r>
    </w:p>
    <w:p w14:paraId="15883660" w14:textId="7A231443" w:rsidR="002E7A48" w:rsidRPr="002E7A48" w:rsidRDefault="002E7A48" w:rsidP="002E7A48">
      <w:pPr>
        <w:pStyle w:val="ListParagraph"/>
        <w:numPr>
          <w:ilvl w:val="0"/>
          <w:numId w:val="1"/>
        </w:numPr>
        <w:spacing w:line="360" w:lineRule="auto"/>
        <w:rPr>
          <w:rFonts w:ascii="Aptos" w:hAnsi="Aptos"/>
          <w:sz w:val="24"/>
          <w:szCs w:val="24"/>
        </w:rPr>
      </w:pPr>
      <w:r w:rsidRPr="002E7A48">
        <w:rPr>
          <w:rFonts w:ascii="Aptos" w:hAnsi="Aptos"/>
          <w:sz w:val="24"/>
          <w:szCs w:val="24"/>
        </w:rPr>
        <w:t xml:space="preserve">personal </w:t>
      </w:r>
      <w:r w:rsidR="00166748" w:rsidRPr="002E7A48">
        <w:rPr>
          <w:rFonts w:ascii="Aptos" w:hAnsi="Aptos"/>
          <w:sz w:val="24"/>
          <w:szCs w:val="24"/>
        </w:rPr>
        <w:t>histori</w:t>
      </w:r>
      <w:r w:rsidRPr="002E7A48">
        <w:rPr>
          <w:rFonts w:ascii="Aptos" w:hAnsi="Aptos"/>
          <w:sz w:val="24"/>
          <w:szCs w:val="24"/>
        </w:rPr>
        <w:t>es</w:t>
      </w:r>
      <w:r w:rsidR="00F216A4" w:rsidRPr="002E7A48">
        <w:rPr>
          <w:rFonts w:ascii="Aptos" w:hAnsi="Aptos"/>
          <w:sz w:val="24"/>
          <w:szCs w:val="24"/>
        </w:rPr>
        <w:t>,</w:t>
      </w:r>
    </w:p>
    <w:p w14:paraId="10510D3C" w14:textId="77777777" w:rsidR="002E7A48" w:rsidRPr="002E7A48" w:rsidRDefault="00166748" w:rsidP="002E7A48">
      <w:pPr>
        <w:pStyle w:val="ListParagraph"/>
        <w:numPr>
          <w:ilvl w:val="0"/>
          <w:numId w:val="1"/>
        </w:numPr>
        <w:spacing w:line="360" w:lineRule="auto"/>
        <w:rPr>
          <w:rFonts w:ascii="Aptos" w:hAnsi="Aptos"/>
          <w:sz w:val="24"/>
          <w:szCs w:val="24"/>
        </w:rPr>
      </w:pPr>
      <w:r w:rsidRPr="002E7A48">
        <w:rPr>
          <w:rFonts w:ascii="Aptos" w:hAnsi="Aptos"/>
          <w:sz w:val="24"/>
          <w:szCs w:val="24"/>
        </w:rPr>
        <w:t>artistic processes</w:t>
      </w:r>
      <w:r w:rsidR="002E7A48" w:rsidRPr="002E7A48">
        <w:rPr>
          <w:rFonts w:ascii="Aptos" w:hAnsi="Aptos"/>
          <w:sz w:val="24"/>
          <w:szCs w:val="24"/>
        </w:rPr>
        <w:t xml:space="preserve"> and activities</w:t>
      </w:r>
      <w:r w:rsidRPr="002E7A48">
        <w:rPr>
          <w:rFonts w:ascii="Aptos" w:hAnsi="Aptos"/>
          <w:sz w:val="24"/>
          <w:szCs w:val="24"/>
        </w:rPr>
        <w:t xml:space="preserve">. </w:t>
      </w:r>
    </w:p>
    <w:p w14:paraId="0D89B36E" w14:textId="3864DBCD" w:rsidR="00271033" w:rsidRPr="00271033" w:rsidRDefault="00271033" w:rsidP="00921C47">
      <w:pPr>
        <w:spacing w:line="360" w:lineRule="auto"/>
        <w:rPr>
          <w:rFonts w:ascii="Aptos" w:hAnsi="Aptos"/>
          <w:sz w:val="24"/>
          <w:szCs w:val="24"/>
        </w:rPr>
      </w:pPr>
      <w:r>
        <w:rPr>
          <w:rFonts w:ascii="Aptos" w:hAnsi="Aptos"/>
          <w:sz w:val="24"/>
          <w:szCs w:val="24"/>
        </w:rPr>
        <w:lastRenderedPageBreak/>
        <w:t>You may progress onto further courses after completion of this module</w:t>
      </w:r>
      <w:r w:rsidR="00166748">
        <w:rPr>
          <w:rFonts w:ascii="Aptos" w:hAnsi="Aptos"/>
          <w:sz w:val="24"/>
          <w:szCs w:val="24"/>
        </w:rPr>
        <w:t xml:space="preserve">, for example </w:t>
      </w:r>
      <w:r w:rsidR="00F216A4" w:rsidRPr="00F216A4">
        <w:rPr>
          <w:rFonts w:ascii="Aptos" w:hAnsi="Aptos"/>
          <w:sz w:val="24"/>
          <w:szCs w:val="24"/>
        </w:rPr>
        <w:t>PL301</w:t>
      </w:r>
      <w:r w:rsidR="00F216A4">
        <w:rPr>
          <w:rFonts w:ascii="Aptos" w:hAnsi="Aptos"/>
          <w:sz w:val="24"/>
          <w:szCs w:val="24"/>
        </w:rPr>
        <w:t xml:space="preserve"> - </w:t>
      </w:r>
      <w:r w:rsidR="00166748">
        <w:rPr>
          <w:rFonts w:ascii="Aptos" w:hAnsi="Aptos"/>
          <w:sz w:val="24"/>
          <w:szCs w:val="24"/>
        </w:rPr>
        <w:t>Creating Podcasts.</w:t>
      </w:r>
      <w:r w:rsidR="00674B63">
        <w:rPr>
          <w:rFonts w:ascii="Aptos" w:hAnsi="Aptos"/>
          <w:sz w:val="24"/>
          <w:szCs w:val="24"/>
        </w:rPr>
        <w:t xml:space="preserve"> </w:t>
      </w:r>
    </w:p>
    <w:p w14:paraId="710E4B3F" w14:textId="6A78DA50" w:rsidR="00560C27" w:rsidRPr="00166748" w:rsidRDefault="00166748" w:rsidP="00921C47">
      <w:pPr>
        <w:spacing w:line="360" w:lineRule="auto"/>
        <w:rPr>
          <w:rFonts w:ascii="Aptos" w:hAnsi="Aptos"/>
          <w:sz w:val="24"/>
          <w:szCs w:val="24"/>
        </w:rPr>
      </w:pPr>
      <w:r>
        <w:rPr>
          <w:rFonts w:ascii="Aptos" w:hAnsi="Aptos"/>
          <w:sz w:val="24"/>
          <w:szCs w:val="24"/>
        </w:rPr>
        <w:t xml:space="preserve">The course encourages </w:t>
      </w:r>
      <w:r w:rsidRPr="00166748">
        <w:rPr>
          <w:rFonts w:ascii="Aptos" w:hAnsi="Aptos"/>
          <w:sz w:val="24"/>
          <w:szCs w:val="24"/>
        </w:rPr>
        <w:t xml:space="preserve">you to take control of your learning and delve deeper into topics of </w:t>
      </w:r>
      <w:r w:rsidR="00B75CFE">
        <w:rPr>
          <w:rFonts w:ascii="Aptos" w:hAnsi="Aptos"/>
          <w:sz w:val="24"/>
          <w:szCs w:val="24"/>
        </w:rPr>
        <w:t>interest</w:t>
      </w:r>
      <w:r w:rsidRPr="00166748">
        <w:rPr>
          <w:rFonts w:ascii="Aptos" w:hAnsi="Aptos"/>
          <w:sz w:val="24"/>
          <w:szCs w:val="24"/>
        </w:rPr>
        <w:t xml:space="preserve">. </w:t>
      </w:r>
      <w:r>
        <w:rPr>
          <w:rFonts w:ascii="Aptos" w:hAnsi="Aptos"/>
          <w:sz w:val="24"/>
          <w:szCs w:val="24"/>
        </w:rPr>
        <w:t>It</w:t>
      </w:r>
      <w:r w:rsidRPr="00166748">
        <w:rPr>
          <w:rFonts w:ascii="Aptos" w:hAnsi="Aptos"/>
          <w:sz w:val="24"/>
          <w:szCs w:val="24"/>
        </w:rPr>
        <w:t xml:space="preserve"> provide</w:t>
      </w:r>
      <w:r>
        <w:rPr>
          <w:rFonts w:ascii="Aptos" w:hAnsi="Aptos"/>
          <w:sz w:val="24"/>
          <w:szCs w:val="24"/>
        </w:rPr>
        <w:t>s</w:t>
      </w:r>
      <w:r w:rsidRPr="00166748">
        <w:rPr>
          <w:rFonts w:ascii="Aptos" w:hAnsi="Aptos"/>
          <w:sz w:val="24"/>
          <w:szCs w:val="24"/>
        </w:rPr>
        <w:t xml:space="preserve"> opportunities to ask questions and share your learning, ideas, and experiences with your fellow students. You can also contact me via email and request one-to-one </w:t>
      </w:r>
      <w:r w:rsidR="00F216A4">
        <w:rPr>
          <w:rFonts w:ascii="Aptos" w:hAnsi="Aptos"/>
          <w:sz w:val="24"/>
          <w:szCs w:val="24"/>
        </w:rPr>
        <w:t xml:space="preserve">online </w:t>
      </w:r>
      <w:r w:rsidRPr="00166748">
        <w:rPr>
          <w:rFonts w:ascii="Aptos" w:hAnsi="Aptos"/>
          <w:sz w:val="24"/>
          <w:szCs w:val="24"/>
        </w:rPr>
        <w:t>meetings.</w:t>
      </w:r>
    </w:p>
    <w:p w14:paraId="4EFA8C39" w14:textId="244E2E45" w:rsidR="000334E5" w:rsidRPr="00F216A4" w:rsidRDefault="000334E5" w:rsidP="00921C47">
      <w:pPr>
        <w:spacing w:line="360" w:lineRule="auto"/>
        <w:rPr>
          <w:rFonts w:ascii="Aptos" w:hAnsi="Aptos"/>
          <w:sz w:val="24"/>
          <w:szCs w:val="24"/>
        </w:rPr>
      </w:pPr>
      <w:r w:rsidRPr="00F216A4">
        <w:rPr>
          <w:rFonts w:ascii="Aptos" w:hAnsi="Aptos"/>
          <w:sz w:val="24"/>
          <w:szCs w:val="24"/>
        </w:rPr>
        <w:t>You may want to take this course at your</w:t>
      </w:r>
      <w:r w:rsidR="002F6B60" w:rsidRPr="00F216A4">
        <w:rPr>
          <w:rFonts w:ascii="Aptos" w:hAnsi="Aptos"/>
          <w:sz w:val="24"/>
          <w:szCs w:val="24"/>
        </w:rPr>
        <w:t xml:space="preserve"> own</w:t>
      </w:r>
      <w:r w:rsidRPr="00F216A4">
        <w:rPr>
          <w:rFonts w:ascii="Aptos" w:hAnsi="Aptos"/>
          <w:sz w:val="24"/>
          <w:szCs w:val="24"/>
        </w:rPr>
        <w:t xml:space="preserve"> leisure, work</w:t>
      </w:r>
      <w:r w:rsidR="00DA49CE" w:rsidRPr="00F216A4">
        <w:rPr>
          <w:rFonts w:ascii="Aptos" w:hAnsi="Aptos"/>
          <w:sz w:val="24"/>
          <w:szCs w:val="24"/>
        </w:rPr>
        <w:t>ing</w:t>
      </w:r>
      <w:r w:rsidRPr="00F216A4">
        <w:rPr>
          <w:rFonts w:ascii="Aptos" w:hAnsi="Aptos"/>
          <w:sz w:val="24"/>
          <w:szCs w:val="24"/>
        </w:rPr>
        <w:t xml:space="preserve"> flexibly around your usual commitments, yet we do recommend that you access your learning materials each week. Small tasks will be set along the way, enabling you to practice your new skills and receive feedback on your progress. </w:t>
      </w:r>
    </w:p>
    <w:p w14:paraId="163A3A8C" w14:textId="08029D90" w:rsidR="002F6B60" w:rsidRPr="00F216A4" w:rsidRDefault="006E3F5E" w:rsidP="00921C47">
      <w:pPr>
        <w:spacing w:line="360" w:lineRule="auto"/>
        <w:rPr>
          <w:rFonts w:ascii="Aptos" w:hAnsi="Aptos"/>
          <w:sz w:val="24"/>
          <w:szCs w:val="24"/>
        </w:rPr>
      </w:pPr>
      <w:r w:rsidRPr="00F216A4">
        <w:rPr>
          <w:rFonts w:ascii="Aptos" w:hAnsi="Aptos"/>
          <w:sz w:val="24"/>
          <w:szCs w:val="24"/>
        </w:rPr>
        <w:t>I</w:t>
      </w:r>
      <w:r w:rsidR="002F6B60" w:rsidRPr="00F216A4">
        <w:rPr>
          <w:rFonts w:ascii="Aptos" w:hAnsi="Aptos"/>
          <w:sz w:val="24"/>
          <w:szCs w:val="24"/>
        </w:rPr>
        <w:t xml:space="preserve">’m </w:t>
      </w:r>
      <w:r w:rsidR="0031311C" w:rsidRPr="00F216A4">
        <w:rPr>
          <w:rFonts w:ascii="Aptos" w:hAnsi="Aptos"/>
          <w:sz w:val="24"/>
          <w:szCs w:val="24"/>
        </w:rPr>
        <w:t xml:space="preserve">very much </w:t>
      </w:r>
      <w:r w:rsidR="002F6B60" w:rsidRPr="00F216A4">
        <w:rPr>
          <w:rFonts w:ascii="Aptos" w:hAnsi="Aptos"/>
          <w:sz w:val="24"/>
          <w:szCs w:val="24"/>
        </w:rPr>
        <w:t>looking forward to meeting you and working with you.</w:t>
      </w:r>
    </w:p>
    <w:p w14:paraId="73C05075" w14:textId="3BE380E9" w:rsidR="002F6B60" w:rsidRPr="00F216A4" w:rsidRDefault="002F6B60" w:rsidP="00E56801">
      <w:pPr>
        <w:spacing w:line="240" w:lineRule="auto"/>
        <w:rPr>
          <w:rFonts w:ascii="Aptos" w:hAnsi="Aptos"/>
          <w:sz w:val="24"/>
          <w:szCs w:val="24"/>
        </w:rPr>
      </w:pPr>
      <w:r w:rsidRPr="00F216A4">
        <w:rPr>
          <w:rFonts w:ascii="Aptos" w:hAnsi="Aptos"/>
          <w:sz w:val="24"/>
          <w:szCs w:val="24"/>
        </w:rPr>
        <w:t>Best wishes,</w:t>
      </w:r>
    </w:p>
    <w:p w14:paraId="147787A4" w14:textId="77114588" w:rsidR="00E56801" w:rsidRPr="00F216A4" w:rsidRDefault="00166748" w:rsidP="00E56801">
      <w:pPr>
        <w:spacing w:line="240" w:lineRule="auto"/>
        <w:rPr>
          <w:rFonts w:ascii="Aptos" w:hAnsi="Aptos"/>
          <w:sz w:val="24"/>
          <w:szCs w:val="24"/>
        </w:rPr>
      </w:pPr>
      <w:r w:rsidRPr="00F216A4">
        <w:rPr>
          <w:rFonts w:ascii="Aptos" w:hAnsi="Aptos"/>
          <w:sz w:val="24"/>
          <w:szCs w:val="24"/>
        </w:rPr>
        <w:t>Tim Beckham</w:t>
      </w:r>
    </w:p>
    <w:p w14:paraId="14360906" w14:textId="737773A4" w:rsidR="006E3F5E" w:rsidRPr="00F216A4" w:rsidRDefault="0031311C" w:rsidP="00E56801">
      <w:pPr>
        <w:spacing w:line="240" w:lineRule="auto"/>
        <w:rPr>
          <w:rFonts w:ascii="Aptos" w:hAnsi="Aptos"/>
          <w:sz w:val="24"/>
          <w:szCs w:val="24"/>
        </w:rPr>
      </w:pPr>
      <w:r w:rsidRPr="00F216A4">
        <w:rPr>
          <w:rFonts w:ascii="Aptos" w:hAnsi="Aptos"/>
          <w:sz w:val="24"/>
          <w:szCs w:val="24"/>
        </w:rPr>
        <w:t>(</w:t>
      </w:r>
      <w:r w:rsidR="00166748" w:rsidRPr="00F216A4">
        <w:rPr>
          <w:rFonts w:ascii="Aptos" w:hAnsi="Aptos"/>
          <w:sz w:val="24"/>
          <w:szCs w:val="24"/>
        </w:rPr>
        <w:t>tib27</w:t>
      </w:r>
      <w:r w:rsidRPr="00F216A4">
        <w:rPr>
          <w:rFonts w:ascii="Aptos" w:hAnsi="Aptos"/>
          <w:sz w:val="24"/>
          <w:szCs w:val="24"/>
        </w:rPr>
        <w:t>@aber.ac.uk)</w:t>
      </w:r>
    </w:p>
    <w:sectPr w:rsidR="006E3F5E" w:rsidRPr="00F216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D65D" w14:textId="77777777" w:rsidR="0016039A" w:rsidRDefault="0016039A" w:rsidP="00B75CFE">
      <w:pPr>
        <w:spacing w:after="0" w:line="240" w:lineRule="auto"/>
      </w:pPr>
      <w:r>
        <w:separator/>
      </w:r>
    </w:p>
  </w:endnote>
  <w:endnote w:type="continuationSeparator" w:id="0">
    <w:p w14:paraId="040267D1" w14:textId="77777777" w:rsidR="0016039A" w:rsidRDefault="0016039A" w:rsidP="00B7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D16D" w14:textId="77777777" w:rsidR="0016039A" w:rsidRDefault="0016039A" w:rsidP="00B75CFE">
      <w:pPr>
        <w:spacing w:after="0" w:line="240" w:lineRule="auto"/>
      </w:pPr>
      <w:r>
        <w:separator/>
      </w:r>
    </w:p>
  </w:footnote>
  <w:footnote w:type="continuationSeparator" w:id="0">
    <w:p w14:paraId="7F823FB0" w14:textId="77777777" w:rsidR="0016039A" w:rsidRDefault="0016039A" w:rsidP="00B75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63A6"/>
    <w:multiLevelType w:val="hybridMultilevel"/>
    <w:tmpl w:val="3AF8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43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E"/>
    <w:rsid w:val="000334E5"/>
    <w:rsid w:val="00065799"/>
    <w:rsid w:val="0009051B"/>
    <w:rsid w:val="000A3115"/>
    <w:rsid w:val="000D3B70"/>
    <w:rsid w:val="000E3C0B"/>
    <w:rsid w:val="000F0460"/>
    <w:rsid w:val="0016039A"/>
    <w:rsid w:val="00166748"/>
    <w:rsid w:val="00185F20"/>
    <w:rsid w:val="001D7E86"/>
    <w:rsid w:val="002459E9"/>
    <w:rsid w:val="00271033"/>
    <w:rsid w:val="002E7A48"/>
    <w:rsid w:val="002F6B60"/>
    <w:rsid w:val="00310958"/>
    <w:rsid w:val="00312931"/>
    <w:rsid w:val="0031311C"/>
    <w:rsid w:val="003550E6"/>
    <w:rsid w:val="00365FAE"/>
    <w:rsid w:val="00367424"/>
    <w:rsid w:val="0038626C"/>
    <w:rsid w:val="003D44A5"/>
    <w:rsid w:val="00446C9B"/>
    <w:rsid w:val="004A603F"/>
    <w:rsid w:val="004D6908"/>
    <w:rsid w:val="004E28A4"/>
    <w:rsid w:val="004F5824"/>
    <w:rsid w:val="004F7990"/>
    <w:rsid w:val="00531D8C"/>
    <w:rsid w:val="00560C27"/>
    <w:rsid w:val="005C7D83"/>
    <w:rsid w:val="005E395F"/>
    <w:rsid w:val="005F48BB"/>
    <w:rsid w:val="00614101"/>
    <w:rsid w:val="00662A7B"/>
    <w:rsid w:val="00674B63"/>
    <w:rsid w:val="00676FBE"/>
    <w:rsid w:val="006D53FB"/>
    <w:rsid w:val="006E3F5E"/>
    <w:rsid w:val="00721AF0"/>
    <w:rsid w:val="007310C4"/>
    <w:rsid w:val="00796074"/>
    <w:rsid w:val="007A68C9"/>
    <w:rsid w:val="007C2C3D"/>
    <w:rsid w:val="00832DD8"/>
    <w:rsid w:val="00855BF5"/>
    <w:rsid w:val="008B5FFB"/>
    <w:rsid w:val="00906F1F"/>
    <w:rsid w:val="009145CF"/>
    <w:rsid w:val="00921C47"/>
    <w:rsid w:val="00961B4A"/>
    <w:rsid w:val="00966C85"/>
    <w:rsid w:val="00970E8E"/>
    <w:rsid w:val="009D03CD"/>
    <w:rsid w:val="009D3201"/>
    <w:rsid w:val="00A06F3A"/>
    <w:rsid w:val="00A2695D"/>
    <w:rsid w:val="00A26F24"/>
    <w:rsid w:val="00A3695C"/>
    <w:rsid w:val="00A67109"/>
    <w:rsid w:val="00AB5946"/>
    <w:rsid w:val="00AC3418"/>
    <w:rsid w:val="00B13B56"/>
    <w:rsid w:val="00B75CFE"/>
    <w:rsid w:val="00BB50E0"/>
    <w:rsid w:val="00C02F8A"/>
    <w:rsid w:val="00C3336B"/>
    <w:rsid w:val="00C824A4"/>
    <w:rsid w:val="00D866E0"/>
    <w:rsid w:val="00DA49CE"/>
    <w:rsid w:val="00DE5926"/>
    <w:rsid w:val="00E56801"/>
    <w:rsid w:val="00E64A48"/>
    <w:rsid w:val="00EC3C67"/>
    <w:rsid w:val="00F066D8"/>
    <w:rsid w:val="00F216A4"/>
    <w:rsid w:val="00F423C1"/>
    <w:rsid w:val="00F46157"/>
    <w:rsid w:val="00FB09D8"/>
    <w:rsid w:val="00FE5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952E"/>
  <w15:chartTrackingRefBased/>
  <w15:docId w15:val="{EAB40067-2907-41E7-A912-C69FFDC2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E"/>
  </w:style>
  <w:style w:type="paragraph" w:styleId="Heading2">
    <w:name w:val="heading 2"/>
    <w:basedOn w:val="Normal"/>
    <w:next w:val="Normal"/>
    <w:link w:val="Heading2Char"/>
    <w:uiPriority w:val="9"/>
    <w:unhideWhenUsed/>
    <w:qFormat/>
    <w:rsid w:val="00DA49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F5E"/>
    <w:rPr>
      <w:color w:val="0563C1" w:themeColor="hyperlink"/>
      <w:u w:val="single"/>
    </w:rPr>
  </w:style>
  <w:style w:type="character" w:styleId="UnresolvedMention">
    <w:name w:val="Unresolved Mention"/>
    <w:basedOn w:val="DefaultParagraphFont"/>
    <w:uiPriority w:val="99"/>
    <w:semiHidden/>
    <w:unhideWhenUsed/>
    <w:rsid w:val="00E64A48"/>
    <w:rPr>
      <w:color w:val="605E5C"/>
      <w:shd w:val="clear" w:color="auto" w:fill="E1DFDD"/>
    </w:rPr>
  </w:style>
  <w:style w:type="character" w:styleId="FollowedHyperlink">
    <w:name w:val="FollowedHyperlink"/>
    <w:basedOn w:val="DefaultParagraphFont"/>
    <w:uiPriority w:val="99"/>
    <w:semiHidden/>
    <w:unhideWhenUsed/>
    <w:rsid w:val="00E64A48"/>
    <w:rPr>
      <w:color w:val="954F72" w:themeColor="followedHyperlink"/>
      <w:u w:val="single"/>
    </w:rPr>
  </w:style>
  <w:style w:type="character" w:customStyle="1" w:styleId="Heading2Char">
    <w:name w:val="Heading 2 Char"/>
    <w:basedOn w:val="DefaultParagraphFont"/>
    <w:link w:val="Heading2"/>
    <w:uiPriority w:val="9"/>
    <w:rsid w:val="00DA49C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3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5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CFE"/>
  </w:style>
  <w:style w:type="paragraph" w:styleId="Footer">
    <w:name w:val="footer"/>
    <w:basedOn w:val="Normal"/>
    <w:link w:val="FooterChar"/>
    <w:uiPriority w:val="99"/>
    <w:unhideWhenUsed/>
    <w:rsid w:val="00B75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CFE"/>
  </w:style>
  <w:style w:type="paragraph" w:styleId="ListParagraph">
    <w:name w:val="List Paragraph"/>
    <w:basedOn w:val="Normal"/>
    <w:uiPriority w:val="34"/>
    <w:qFormat/>
    <w:rsid w:val="002E7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0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1047</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Evans [mle1] (Staff)</dc:creator>
  <cp:keywords/>
  <dc:description/>
  <cp:lastModifiedBy>Faye Davies [fad4] (Staff)</cp:lastModifiedBy>
  <cp:revision>7</cp:revision>
  <dcterms:created xsi:type="dcterms:W3CDTF">2023-10-25T10:58:00Z</dcterms:created>
  <dcterms:modified xsi:type="dcterms:W3CDTF">2024-01-16T10:17:00Z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2023-10-25T10:58:20Z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db61ffee-a125-4b6f-8093-f9fcfe48feb8</vt:lpwstr>
  </property>
  <property fmtid="{D5CDD505-2E9C-101B-9397-08002B2CF9AE}" pid="8" name="MSIP_Label_f2dfecbd-fc97-4e8a-a9cd-19ed496c406e_ContentBits">
    <vt:lpwstr>0</vt:lpwstr>
  </property>
</Properties>
</file>