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48" w:rsidRPr="00BC3D4A" w:rsidRDefault="004C531F" w:rsidP="006D679B">
      <w:pPr>
        <w:jc w:val="center"/>
        <w:rPr>
          <w:b/>
          <w:sz w:val="40"/>
          <w:szCs w:val="40"/>
          <w:lang w:val="cy-GB"/>
        </w:rPr>
      </w:pPr>
      <w:r w:rsidRPr="00BC3D4A">
        <w:rPr>
          <w:b/>
          <w:sz w:val="40"/>
          <w:szCs w:val="40"/>
          <w:lang w:val="cy-GB"/>
        </w:rPr>
        <w:t xml:space="preserve">Beth sy’n rhoi lliw i blanhigion? </w:t>
      </w:r>
    </w:p>
    <w:p w:rsidR="00523EBF" w:rsidRPr="00BC3D4A" w:rsidRDefault="00523EBF" w:rsidP="006D679B">
      <w:pPr>
        <w:jc w:val="center"/>
        <w:rPr>
          <w:b/>
          <w:sz w:val="20"/>
          <w:szCs w:val="20"/>
          <w:lang w:val="cy-GB"/>
        </w:rPr>
      </w:pPr>
    </w:p>
    <w:p w:rsidR="00CB17ED" w:rsidRPr="00BC3D4A" w:rsidRDefault="004C531F" w:rsidP="00CB17ED">
      <w:pPr>
        <w:jc w:val="center"/>
        <w:rPr>
          <w:b/>
          <w:lang w:val="cy-GB"/>
        </w:rPr>
      </w:pPr>
      <w:r w:rsidRPr="00BC3D4A">
        <w:rPr>
          <w:b/>
          <w:lang w:val="cy-GB"/>
        </w:rPr>
        <w:t xml:space="preserve">Ydych chi erioed wedi meddwl beth sy’n rhoi gwahanol liwiau i blanhigion? </w:t>
      </w:r>
    </w:p>
    <w:p w:rsidR="006D679B" w:rsidRPr="00BC3D4A" w:rsidRDefault="004C531F" w:rsidP="00523EBF">
      <w:pPr>
        <w:jc w:val="center"/>
        <w:rPr>
          <w:b/>
          <w:lang w:val="cy-GB"/>
        </w:rPr>
      </w:pPr>
      <w:r w:rsidRPr="00BC3D4A">
        <w:rPr>
          <w:b/>
          <w:lang w:val="cy-GB"/>
        </w:rPr>
        <w:t xml:space="preserve">Bydd yr arbrawf hwn yn eich helpu i ganfod yr ateb! </w:t>
      </w:r>
    </w:p>
    <w:p w:rsidR="00AD3D10" w:rsidRPr="00BC3D4A" w:rsidRDefault="00AD3D10" w:rsidP="006A5E48">
      <w:pPr>
        <w:rPr>
          <w:lang w:val="cy-GB"/>
        </w:rPr>
      </w:pPr>
    </w:p>
    <w:p w:rsidR="00AD3D10" w:rsidRPr="00BC3D4A" w:rsidRDefault="003E2DBD" w:rsidP="006A5E48">
      <w:pPr>
        <w:rPr>
          <w:b/>
          <w:u w:val="single"/>
          <w:lang w:val="cy-GB"/>
        </w:rPr>
      </w:pPr>
      <w:r w:rsidRPr="00BC3D4A">
        <w:rPr>
          <w:b/>
          <w:u w:val="single"/>
          <w:lang w:val="cy-GB"/>
        </w:rPr>
        <w:t>Dyma fydd ei angen arnoch:</w:t>
      </w:r>
    </w:p>
    <w:p w:rsidR="009B169B" w:rsidRPr="00BC3D4A" w:rsidRDefault="00236BC5" w:rsidP="006A5E48">
      <w:pPr>
        <w:rPr>
          <w:lang w:val="cy-GB"/>
        </w:rPr>
      </w:pPr>
      <w:r w:rsidRPr="00BC3D4A">
        <w:rPr>
          <w:noProof/>
          <w:lang w:val="cy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3318510</wp:posOffset>
            </wp:positionH>
            <wp:positionV relativeFrom="paragraph">
              <wp:posOffset>8890</wp:posOffset>
            </wp:positionV>
            <wp:extent cx="2279650" cy="1745615"/>
            <wp:effectExtent l="0" t="0" r="635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203_1646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8" t="8498" r="10196" b="9468"/>
                    <a:stretch/>
                  </pic:blipFill>
                  <pic:spPr bwMode="auto">
                    <a:xfrm>
                      <a:off x="0" y="0"/>
                      <a:ext cx="2279650" cy="174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3D10" w:rsidRPr="00BC3D4A">
        <w:rPr>
          <w:lang w:val="cy-GB"/>
        </w:rPr>
        <w:t>-</w:t>
      </w:r>
      <w:r w:rsidR="00A97059" w:rsidRPr="00BC3D4A">
        <w:rPr>
          <w:lang w:val="cy-GB"/>
        </w:rPr>
        <w:t>Dail a/neu flodau o wahanol liw</w:t>
      </w:r>
    </w:p>
    <w:p w:rsidR="009B169B" w:rsidRPr="00BC3D4A" w:rsidRDefault="00AD3D10" w:rsidP="006A5E48">
      <w:pPr>
        <w:rPr>
          <w:lang w:val="cy-GB"/>
        </w:rPr>
      </w:pPr>
      <w:r w:rsidRPr="00BC3D4A">
        <w:rPr>
          <w:lang w:val="cy-GB"/>
        </w:rPr>
        <w:t xml:space="preserve">- </w:t>
      </w:r>
      <w:r w:rsidR="009B169B" w:rsidRPr="00BC3D4A">
        <w:rPr>
          <w:lang w:val="cy-GB"/>
        </w:rPr>
        <w:t>I</w:t>
      </w:r>
      <w:r w:rsidRPr="00BC3D4A">
        <w:rPr>
          <w:lang w:val="cy-GB"/>
        </w:rPr>
        <w:t xml:space="preserve">sopropyl alcohol </w:t>
      </w:r>
      <w:r w:rsidR="0024016E" w:rsidRPr="00BC3D4A">
        <w:rPr>
          <w:lang w:val="cy-GB"/>
        </w:rPr>
        <w:t>(</w:t>
      </w:r>
      <w:r w:rsidR="004B5235" w:rsidRPr="00BC3D4A">
        <w:rPr>
          <w:lang w:val="cy-GB"/>
        </w:rPr>
        <w:t>neu wirod methyl)</w:t>
      </w:r>
    </w:p>
    <w:p w:rsidR="00AD3D10" w:rsidRPr="00BC3D4A" w:rsidRDefault="00AD3D10" w:rsidP="006A5E48">
      <w:pPr>
        <w:rPr>
          <w:lang w:val="cy-GB"/>
        </w:rPr>
      </w:pPr>
      <w:r w:rsidRPr="00BC3D4A">
        <w:rPr>
          <w:lang w:val="cy-GB"/>
        </w:rPr>
        <w:t xml:space="preserve">- </w:t>
      </w:r>
      <w:r w:rsidR="004B5235" w:rsidRPr="00BC3D4A">
        <w:rPr>
          <w:lang w:val="cy-GB"/>
        </w:rPr>
        <w:t xml:space="preserve">Breuan a phestl (neu bowlen a llwy) </w:t>
      </w:r>
    </w:p>
    <w:p w:rsidR="00AD3D10" w:rsidRPr="00BC3D4A" w:rsidRDefault="00CB17ED" w:rsidP="006A5E48">
      <w:pPr>
        <w:rPr>
          <w:lang w:val="cy-GB"/>
        </w:rPr>
      </w:pPr>
      <w:r w:rsidRPr="00BC3D4A">
        <w:rPr>
          <w:lang w:val="cy-GB"/>
        </w:rPr>
        <w:t xml:space="preserve">- </w:t>
      </w:r>
      <w:r w:rsidR="004B5235" w:rsidRPr="00BC3D4A">
        <w:rPr>
          <w:lang w:val="cy-GB"/>
        </w:rPr>
        <w:t xml:space="preserve">Potiau bach </w:t>
      </w:r>
    </w:p>
    <w:p w:rsidR="009B169B" w:rsidRPr="00BC3D4A" w:rsidRDefault="009B169B" w:rsidP="006A5E48">
      <w:pPr>
        <w:rPr>
          <w:lang w:val="cy-GB"/>
        </w:rPr>
      </w:pPr>
      <w:r w:rsidRPr="00BC3D4A">
        <w:rPr>
          <w:lang w:val="cy-GB"/>
        </w:rPr>
        <w:t xml:space="preserve">- </w:t>
      </w:r>
      <w:r w:rsidR="004B5235" w:rsidRPr="00BC3D4A">
        <w:rPr>
          <w:lang w:val="cy-GB"/>
        </w:rPr>
        <w:t xml:space="preserve">Siswrn </w:t>
      </w:r>
    </w:p>
    <w:p w:rsidR="00AD3D10" w:rsidRPr="00BC3D4A" w:rsidRDefault="00CB17ED" w:rsidP="006A5E48">
      <w:pPr>
        <w:rPr>
          <w:lang w:val="cy-GB"/>
        </w:rPr>
      </w:pPr>
      <w:r w:rsidRPr="00BC3D4A">
        <w:rPr>
          <w:lang w:val="cy-GB"/>
        </w:rPr>
        <w:t xml:space="preserve">- </w:t>
      </w:r>
      <w:r w:rsidR="004B5235" w:rsidRPr="00BC3D4A">
        <w:rPr>
          <w:lang w:val="cy-GB"/>
        </w:rPr>
        <w:t xml:space="preserve">Papur hidlo (neu hidlyddion coffi) </w:t>
      </w:r>
    </w:p>
    <w:p w:rsidR="00AD3D10" w:rsidRPr="00BC3D4A" w:rsidRDefault="00AD3D10" w:rsidP="006A5E48">
      <w:pPr>
        <w:rPr>
          <w:lang w:val="cy-GB"/>
        </w:rPr>
      </w:pPr>
    </w:p>
    <w:p w:rsidR="00AD3D10" w:rsidRPr="00BC3D4A" w:rsidRDefault="004B5235" w:rsidP="006A5E48">
      <w:pPr>
        <w:rPr>
          <w:b/>
          <w:u w:val="single"/>
          <w:lang w:val="cy-GB"/>
        </w:rPr>
      </w:pPr>
      <w:r w:rsidRPr="00BC3D4A">
        <w:rPr>
          <w:b/>
          <w:u w:val="single"/>
          <w:lang w:val="cy-GB"/>
        </w:rPr>
        <w:t xml:space="preserve">Beth i’w wneud: </w:t>
      </w:r>
    </w:p>
    <w:p w:rsidR="00AD3D10" w:rsidRPr="00BC3D4A" w:rsidRDefault="004B5235" w:rsidP="00AD3D10">
      <w:pPr>
        <w:pStyle w:val="ParagraffRhestr"/>
        <w:numPr>
          <w:ilvl w:val="0"/>
          <w:numId w:val="1"/>
        </w:numPr>
        <w:rPr>
          <w:lang w:val="cy-GB"/>
        </w:rPr>
      </w:pPr>
      <w:r w:rsidRPr="00BC3D4A">
        <w:rPr>
          <w:lang w:val="cy-GB"/>
        </w:rPr>
        <w:t xml:space="preserve">Casglwch ddail a blodau o wahanol liw, gorau oll po fwyaf llachar ac amrywiol. </w:t>
      </w:r>
    </w:p>
    <w:p w:rsidR="00535114" w:rsidRPr="00BC3D4A" w:rsidRDefault="00523EBF" w:rsidP="00535114">
      <w:pPr>
        <w:pStyle w:val="ParagraffRhestr"/>
        <w:rPr>
          <w:lang w:val="cy-GB"/>
        </w:rPr>
      </w:pPr>
      <w:r w:rsidRPr="00BC3D4A">
        <w:rPr>
          <w:noProof/>
          <w:lang w:val="cy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4494530</wp:posOffset>
            </wp:positionH>
            <wp:positionV relativeFrom="paragraph">
              <wp:posOffset>114935</wp:posOffset>
            </wp:positionV>
            <wp:extent cx="1214120" cy="909955"/>
            <wp:effectExtent l="0" t="0" r="508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0203_1652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BC5" w:rsidRPr="00BC3D4A" w:rsidRDefault="004B5235" w:rsidP="00236BC5">
      <w:pPr>
        <w:pStyle w:val="ParagraffRhestr"/>
        <w:numPr>
          <w:ilvl w:val="0"/>
          <w:numId w:val="1"/>
        </w:numPr>
        <w:rPr>
          <w:lang w:val="cy-GB"/>
        </w:rPr>
      </w:pPr>
      <w:r w:rsidRPr="00BC3D4A">
        <w:rPr>
          <w:lang w:val="cy-GB"/>
        </w:rPr>
        <w:t xml:space="preserve">Torrwch y dail a’r blodau yn ddarnau bach, a chan ddefnyddio breuan a phestl malwch nhw er mwyn rhyddhau’r sudd. Os nad oes gennych freuan a phestl, defnyddiwch bowlen a chefn llwy i falu’r planhigion. </w:t>
      </w:r>
    </w:p>
    <w:p w:rsidR="00CB17ED" w:rsidRPr="00BC3D4A" w:rsidRDefault="00CB17ED" w:rsidP="00CB17ED">
      <w:pPr>
        <w:pStyle w:val="ParagraffRhestr"/>
        <w:rPr>
          <w:lang w:val="cy-GB"/>
        </w:rPr>
      </w:pPr>
    </w:p>
    <w:p w:rsidR="00CB17ED" w:rsidRPr="00BC3D4A" w:rsidRDefault="00CB17ED" w:rsidP="00CB17ED">
      <w:pPr>
        <w:pStyle w:val="ParagraffRhestr"/>
        <w:rPr>
          <w:lang w:val="cy-GB"/>
        </w:rPr>
      </w:pPr>
    </w:p>
    <w:p w:rsidR="00535114" w:rsidRPr="00BC3D4A" w:rsidRDefault="00535114" w:rsidP="00535114">
      <w:pPr>
        <w:pStyle w:val="ParagraffRhestr"/>
        <w:numPr>
          <w:ilvl w:val="0"/>
          <w:numId w:val="1"/>
        </w:numPr>
        <w:rPr>
          <w:lang w:val="cy-GB"/>
        </w:rPr>
      </w:pPr>
      <w:r w:rsidRPr="00BC3D4A">
        <w:rPr>
          <w:noProof/>
          <w:lang w:val="cy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148590</wp:posOffset>
            </wp:positionV>
            <wp:extent cx="1468755" cy="9461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0203_1654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21"/>
                    <a:stretch/>
                  </pic:blipFill>
                  <pic:spPr bwMode="auto">
                    <a:xfrm>
                      <a:off x="0" y="0"/>
                      <a:ext cx="1468755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5235" w:rsidRPr="00BC3D4A">
        <w:rPr>
          <w:lang w:val="cy-GB"/>
        </w:rPr>
        <w:t xml:space="preserve">Trosglwyddwch y dail i botyn </w:t>
      </w:r>
      <w:r w:rsidR="00A97059" w:rsidRPr="00BC3D4A">
        <w:rPr>
          <w:lang w:val="cy-GB"/>
        </w:rPr>
        <w:t>bach clir</w:t>
      </w:r>
      <w:r w:rsidR="004B5235" w:rsidRPr="00BC3D4A">
        <w:rPr>
          <w:lang w:val="cy-GB"/>
        </w:rPr>
        <w:t xml:space="preserve"> ac ychwanegwch ddigon o alcohol i’w gorchuddio. Mae isopropyl alcohol a gwirod methyl yn gweithio’n dda ond bydd unrhyw hydoddiant arall sy’n cynnwys 70% neu uw</w:t>
      </w:r>
      <w:r w:rsidR="00A97059" w:rsidRPr="00BC3D4A">
        <w:rPr>
          <w:lang w:val="cy-GB"/>
        </w:rPr>
        <w:t>ch o alcohol hefyd yn gweithio.</w:t>
      </w:r>
    </w:p>
    <w:p w:rsidR="00535114" w:rsidRPr="00BC3D4A" w:rsidRDefault="00535114" w:rsidP="00535114">
      <w:pPr>
        <w:pStyle w:val="ParagraffRhestr"/>
        <w:rPr>
          <w:lang w:val="cy-GB"/>
        </w:rPr>
      </w:pPr>
    </w:p>
    <w:p w:rsidR="00535114" w:rsidRPr="00BC3D4A" w:rsidRDefault="004B5235" w:rsidP="00CB17ED">
      <w:pPr>
        <w:pStyle w:val="ParagraffRhestr"/>
        <w:numPr>
          <w:ilvl w:val="0"/>
          <w:numId w:val="1"/>
        </w:numPr>
        <w:rPr>
          <w:lang w:val="cy-GB"/>
        </w:rPr>
      </w:pPr>
      <w:r w:rsidRPr="00BC3D4A">
        <w:rPr>
          <w:lang w:val="cy-GB"/>
        </w:rPr>
        <w:t xml:space="preserve">Caewch y potyn ac arhoswch am o leiaf 2 awr neu ei gadw yn yr oergell tan y diwrnod wedyn. </w:t>
      </w:r>
    </w:p>
    <w:p w:rsidR="00535114" w:rsidRPr="00BC3D4A" w:rsidRDefault="00535114" w:rsidP="00535114">
      <w:pPr>
        <w:pStyle w:val="ParagraffRhestr"/>
        <w:rPr>
          <w:lang w:val="cy-GB"/>
        </w:rPr>
      </w:pPr>
    </w:p>
    <w:p w:rsidR="00535114" w:rsidRPr="00BC3D4A" w:rsidRDefault="004B5235" w:rsidP="00535114">
      <w:pPr>
        <w:pStyle w:val="ParagraffRhestr"/>
        <w:numPr>
          <w:ilvl w:val="0"/>
          <w:numId w:val="1"/>
        </w:numPr>
        <w:rPr>
          <w:lang w:val="cy-GB"/>
        </w:rPr>
      </w:pPr>
      <w:r w:rsidRPr="00BC3D4A">
        <w:rPr>
          <w:lang w:val="cy-GB"/>
        </w:rPr>
        <w:t xml:space="preserve">Estynnwch y potiau o’r oergell. Dylai’r hylif fod wedi newid lliw y dail neu’r blodau. </w:t>
      </w:r>
    </w:p>
    <w:p w:rsidR="00CB17ED" w:rsidRPr="00BC3D4A" w:rsidRDefault="00CB17ED" w:rsidP="00CB17ED">
      <w:pPr>
        <w:pStyle w:val="ParagraffRhestr"/>
        <w:rPr>
          <w:lang w:val="cy-GB"/>
        </w:rPr>
      </w:pPr>
    </w:p>
    <w:p w:rsidR="00CB17ED" w:rsidRPr="00BC3D4A" w:rsidRDefault="00CB17ED" w:rsidP="00CB17ED">
      <w:pPr>
        <w:pStyle w:val="ParagraffRhestr"/>
        <w:numPr>
          <w:ilvl w:val="0"/>
          <w:numId w:val="1"/>
        </w:numPr>
        <w:rPr>
          <w:lang w:val="cy-GB"/>
        </w:rPr>
      </w:pPr>
      <w:r w:rsidRPr="00BC3D4A">
        <w:rPr>
          <w:noProof/>
          <w:lang w:val="cy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74825" cy="977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204_1035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7" t="32201" r="2105" b="5317"/>
                    <a:stretch/>
                  </pic:blipFill>
                  <pic:spPr bwMode="auto">
                    <a:xfrm rot="10800000">
                      <a:off x="0" y="0"/>
                      <a:ext cx="1774825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5235" w:rsidRPr="00BC3D4A">
        <w:rPr>
          <w:lang w:val="cy-GB"/>
        </w:rPr>
        <w:t xml:space="preserve">Torrwch bapur hidlo (bydd hidlyddion coffi neu bapur cegin sy’n amsugno’n arbennig o dda hefyd yn gweithio) yn stribedi. </w:t>
      </w:r>
      <w:r w:rsidR="00136036" w:rsidRPr="00BC3D4A">
        <w:rPr>
          <w:lang w:val="cy-GB"/>
        </w:rPr>
        <w:t xml:space="preserve">Bydd yn rhaid iddyn nhw ffitio i mewn i’r potyn gyda rhyw 2-3 cm yn sefyll allan. </w:t>
      </w:r>
    </w:p>
    <w:p w:rsidR="00CB17ED" w:rsidRPr="00BC3D4A" w:rsidRDefault="00CB17ED" w:rsidP="00CB17ED">
      <w:pPr>
        <w:pStyle w:val="ParagraffRhestr"/>
        <w:rPr>
          <w:lang w:val="cy-GB"/>
        </w:rPr>
      </w:pPr>
    </w:p>
    <w:p w:rsidR="00535114" w:rsidRPr="00BC3D4A" w:rsidRDefault="00136036" w:rsidP="00535114">
      <w:pPr>
        <w:pStyle w:val="ParagraffRhestr"/>
        <w:numPr>
          <w:ilvl w:val="0"/>
          <w:numId w:val="1"/>
        </w:numPr>
        <w:rPr>
          <w:lang w:val="cy-GB"/>
        </w:rPr>
      </w:pPr>
      <w:r w:rsidRPr="00BC3D4A">
        <w:rPr>
          <w:lang w:val="cy-GB"/>
        </w:rPr>
        <w:t xml:space="preserve">Agorwch y potyn a rhowch y papur hidlo ynddo, gan </w:t>
      </w:r>
      <w:r w:rsidR="00A97059" w:rsidRPr="00BC3D4A">
        <w:rPr>
          <w:lang w:val="cy-GB"/>
        </w:rPr>
        <w:t>sicrhau ei fod yn c</w:t>
      </w:r>
      <w:r w:rsidRPr="00BC3D4A">
        <w:rPr>
          <w:lang w:val="cy-GB"/>
        </w:rPr>
        <w:t xml:space="preserve">yffwrdd yr hylif. </w:t>
      </w:r>
    </w:p>
    <w:p w:rsidR="00CB17ED" w:rsidRPr="00BC3D4A" w:rsidRDefault="00CB17ED" w:rsidP="00CB17ED">
      <w:pPr>
        <w:pStyle w:val="ParagraffRhestr"/>
        <w:rPr>
          <w:lang w:val="cy-GB"/>
        </w:rPr>
      </w:pPr>
    </w:p>
    <w:p w:rsidR="00326F5F" w:rsidRPr="00BC3D4A" w:rsidRDefault="00136036" w:rsidP="00CB17ED">
      <w:pPr>
        <w:pStyle w:val="ParagraffRhestr"/>
        <w:numPr>
          <w:ilvl w:val="0"/>
          <w:numId w:val="1"/>
        </w:numPr>
        <w:rPr>
          <w:lang w:val="cy-GB"/>
        </w:rPr>
      </w:pPr>
      <w:r w:rsidRPr="00BC3D4A">
        <w:rPr>
          <w:lang w:val="cy-GB"/>
        </w:rPr>
        <w:t xml:space="preserve">Arhoswch am ryw ddwy awr, neu tan ichi weld y gwahanol liwiau yn ymddangos fel llinellau ar y papur hidlo. </w:t>
      </w:r>
    </w:p>
    <w:p w:rsidR="00326F5F" w:rsidRPr="00BC3D4A" w:rsidRDefault="00535114" w:rsidP="00326F5F">
      <w:pPr>
        <w:rPr>
          <w:lang w:val="cy-GB"/>
        </w:rPr>
      </w:pPr>
      <w:r w:rsidRPr="00BC3D4A">
        <w:rPr>
          <w:noProof/>
          <w:lang w:val="cy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57150</wp:posOffset>
            </wp:positionV>
            <wp:extent cx="2836189" cy="1955460"/>
            <wp:effectExtent l="0" t="0" r="254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0204_1508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9" b="5719"/>
                    <a:stretch/>
                  </pic:blipFill>
                  <pic:spPr bwMode="auto">
                    <a:xfrm rot="10800000">
                      <a:off x="0" y="0"/>
                      <a:ext cx="2836189" cy="195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5114" w:rsidRPr="00BC3D4A" w:rsidRDefault="00535114" w:rsidP="00326F5F">
      <w:pPr>
        <w:rPr>
          <w:u w:val="single"/>
          <w:lang w:val="cy-GB"/>
        </w:rPr>
      </w:pPr>
    </w:p>
    <w:p w:rsidR="00535114" w:rsidRPr="00BC3D4A" w:rsidRDefault="00535114" w:rsidP="00326F5F">
      <w:pPr>
        <w:rPr>
          <w:u w:val="single"/>
          <w:lang w:val="cy-GB"/>
        </w:rPr>
      </w:pPr>
    </w:p>
    <w:p w:rsidR="00535114" w:rsidRPr="00BC3D4A" w:rsidRDefault="00535114" w:rsidP="00326F5F">
      <w:pPr>
        <w:rPr>
          <w:u w:val="single"/>
          <w:lang w:val="cy-GB"/>
        </w:rPr>
      </w:pPr>
    </w:p>
    <w:p w:rsidR="00535114" w:rsidRPr="00BC3D4A" w:rsidRDefault="00535114" w:rsidP="00326F5F">
      <w:pPr>
        <w:rPr>
          <w:u w:val="single"/>
          <w:lang w:val="cy-GB"/>
        </w:rPr>
      </w:pPr>
    </w:p>
    <w:p w:rsidR="00535114" w:rsidRPr="00BC3D4A" w:rsidRDefault="00535114" w:rsidP="00326F5F">
      <w:pPr>
        <w:rPr>
          <w:u w:val="single"/>
          <w:lang w:val="cy-GB"/>
        </w:rPr>
      </w:pPr>
    </w:p>
    <w:p w:rsidR="00535114" w:rsidRPr="00BC3D4A" w:rsidRDefault="00535114" w:rsidP="00326F5F">
      <w:pPr>
        <w:rPr>
          <w:u w:val="single"/>
          <w:lang w:val="cy-GB"/>
        </w:rPr>
      </w:pPr>
    </w:p>
    <w:p w:rsidR="00535114" w:rsidRPr="00BC3D4A" w:rsidRDefault="00535114" w:rsidP="00326F5F">
      <w:pPr>
        <w:rPr>
          <w:u w:val="single"/>
          <w:lang w:val="cy-GB"/>
        </w:rPr>
      </w:pPr>
    </w:p>
    <w:p w:rsidR="00CB17ED" w:rsidRPr="00BC3D4A" w:rsidRDefault="00CB17ED" w:rsidP="00326F5F">
      <w:pPr>
        <w:rPr>
          <w:b/>
          <w:u w:val="single"/>
          <w:lang w:val="cy-GB"/>
        </w:rPr>
      </w:pPr>
    </w:p>
    <w:p w:rsidR="00326F5F" w:rsidRPr="00BC3D4A" w:rsidRDefault="00E027CA" w:rsidP="00326F5F">
      <w:pPr>
        <w:rPr>
          <w:b/>
          <w:u w:val="single"/>
          <w:lang w:val="cy-GB"/>
        </w:rPr>
      </w:pPr>
      <w:r w:rsidRPr="00BC3D4A">
        <w:rPr>
          <w:b/>
          <w:u w:val="single"/>
          <w:lang w:val="cy-GB"/>
        </w:rPr>
        <w:t>Beth ddigwyddodd?</w:t>
      </w:r>
    </w:p>
    <w:p w:rsidR="00BE0C18" w:rsidRPr="00BC3D4A" w:rsidRDefault="0070757E" w:rsidP="0035470E">
      <w:pPr>
        <w:rPr>
          <w:lang w:val="cy-GB"/>
        </w:rPr>
      </w:pPr>
      <w:r w:rsidRPr="00BC3D4A">
        <w:rPr>
          <w:lang w:val="cy-GB"/>
        </w:rPr>
        <w:t xml:space="preserve">Mae tri phrif fath o bigment gan blanhigion, </w:t>
      </w:r>
      <w:r w:rsidRPr="00BC3D4A">
        <w:rPr>
          <w:b/>
          <w:lang w:val="cy-GB"/>
        </w:rPr>
        <w:t>Cloroffyl</w:t>
      </w:r>
      <w:r w:rsidRPr="00BC3D4A">
        <w:rPr>
          <w:lang w:val="cy-GB"/>
        </w:rPr>
        <w:t>,</w:t>
      </w:r>
      <w:r w:rsidRPr="00BC3D4A">
        <w:rPr>
          <w:b/>
          <w:lang w:val="cy-GB"/>
        </w:rPr>
        <w:t xml:space="preserve"> Carotenau</w:t>
      </w:r>
      <w:r w:rsidRPr="00BC3D4A">
        <w:rPr>
          <w:lang w:val="cy-GB"/>
        </w:rPr>
        <w:t xml:space="preserve"> ac </w:t>
      </w:r>
      <w:r w:rsidRPr="00BC3D4A">
        <w:rPr>
          <w:b/>
          <w:lang w:val="cy-GB"/>
        </w:rPr>
        <w:t>Anthocyaninau</w:t>
      </w:r>
      <w:r w:rsidRPr="00BC3D4A">
        <w:rPr>
          <w:lang w:val="cy-GB"/>
        </w:rPr>
        <w:t xml:space="preserve">. </w:t>
      </w:r>
    </w:p>
    <w:p w:rsidR="0035470E" w:rsidRPr="00BC3D4A" w:rsidRDefault="0070757E" w:rsidP="0035470E">
      <w:pPr>
        <w:rPr>
          <w:lang w:val="cy-GB"/>
        </w:rPr>
      </w:pPr>
      <w:r w:rsidRPr="00BC3D4A">
        <w:rPr>
          <w:b/>
          <w:lang w:val="cy-GB"/>
        </w:rPr>
        <w:t xml:space="preserve">Cloroffyl </w:t>
      </w:r>
      <w:r w:rsidRPr="00BC3D4A">
        <w:rPr>
          <w:lang w:val="cy-GB"/>
        </w:rPr>
        <w:t xml:space="preserve">yw’r prif bigmentau sy’n gysylltiedig </w:t>
      </w:r>
      <w:r w:rsidRPr="00BC3D4A">
        <w:rPr>
          <w:rFonts w:cstheme="minorHAnsi"/>
          <w:lang w:val="cy-GB"/>
        </w:rPr>
        <w:t>â</w:t>
      </w:r>
      <w:r w:rsidRPr="00BC3D4A">
        <w:rPr>
          <w:lang w:val="cy-GB"/>
        </w:rPr>
        <w:t xml:space="preserve"> </w:t>
      </w:r>
      <w:r w:rsidRPr="00BC3D4A">
        <w:rPr>
          <w:b/>
          <w:lang w:val="cy-GB"/>
        </w:rPr>
        <w:t>ffotosynthesis</w:t>
      </w:r>
      <w:r w:rsidR="00414836" w:rsidRPr="00BC3D4A">
        <w:rPr>
          <w:lang w:val="cy-GB"/>
        </w:rPr>
        <w:t>, sef y broses o b</w:t>
      </w:r>
      <w:r w:rsidRPr="00BC3D4A">
        <w:rPr>
          <w:lang w:val="cy-GB"/>
        </w:rPr>
        <w:t xml:space="preserve">lanhigion yn trawsnewid egni golau’r haul yn fwyd. Cloroffyl sy’n gyfrifol am liw gwyrdd y planhigyn. </w:t>
      </w:r>
    </w:p>
    <w:p w:rsidR="00BE0C18" w:rsidRPr="00BC3D4A" w:rsidRDefault="0070757E" w:rsidP="0035470E">
      <w:pPr>
        <w:rPr>
          <w:lang w:val="cy-GB"/>
        </w:rPr>
      </w:pPr>
      <w:r w:rsidRPr="00BC3D4A">
        <w:rPr>
          <w:lang w:val="cy-GB"/>
        </w:rPr>
        <w:t xml:space="preserve">Mae </w:t>
      </w:r>
      <w:r w:rsidRPr="00BC3D4A">
        <w:rPr>
          <w:b/>
          <w:lang w:val="cy-GB"/>
        </w:rPr>
        <w:t>carotenau</w:t>
      </w:r>
      <w:r w:rsidRPr="00BC3D4A">
        <w:rPr>
          <w:lang w:val="cy-GB"/>
        </w:rPr>
        <w:t xml:space="preserve"> hefyd yn gweithio yn ystod ffotosynthesis ac y</w:t>
      </w:r>
      <w:r w:rsidR="00414836" w:rsidRPr="00BC3D4A">
        <w:rPr>
          <w:lang w:val="cy-GB"/>
        </w:rPr>
        <w:t>n amddiffyn y planhigyn rhag</w:t>
      </w:r>
      <w:r w:rsidRPr="00BC3D4A">
        <w:rPr>
          <w:lang w:val="cy-GB"/>
        </w:rPr>
        <w:t xml:space="preserve"> golau cryf. Y carotenau sy’n rhoi lliwiau melyn ac oren i’r planhigyn. </w:t>
      </w:r>
    </w:p>
    <w:p w:rsidR="00AD3D10" w:rsidRPr="00BC3D4A" w:rsidRDefault="0070757E" w:rsidP="0035470E">
      <w:pPr>
        <w:rPr>
          <w:lang w:val="cy-GB"/>
        </w:rPr>
      </w:pPr>
      <w:r w:rsidRPr="00BC3D4A">
        <w:rPr>
          <w:b/>
          <w:lang w:val="cy-GB"/>
        </w:rPr>
        <w:t xml:space="preserve">Anthocyaninau </w:t>
      </w:r>
      <w:r w:rsidRPr="00BC3D4A">
        <w:rPr>
          <w:lang w:val="cy-GB"/>
        </w:rPr>
        <w:t>sy’n rhoi lliwiau coch a phorffor i’r planhigion. Mae ganddyn nhw swyddogaethau pwysig yn ystod ffotosynthesis ac yn amd</w:t>
      </w:r>
      <w:r w:rsidR="00B13444" w:rsidRPr="00BC3D4A">
        <w:rPr>
          <w:lang w:val="cy-GB"/>
        </w:rPr>
        <w:t>diffyn y planhigyn rhag straen.</w:t>
      </w:r>
    </w:p>
    <w:p w:rsidR="00BE0C18" w:rsidRPr="00BC3D4A" w:rsidRDefault="00BE0C18" w:rsidP="0035470E">
      <w:pPr>
        <w:rPr>
          <w:lang w:val="cy-GB"/>
        </w:rPr>
      </w:pPr>
    </w:p>
    <w:p w:rsidR="0070757E" w:rsidRPr="00BC3D4A" w:rsidRDefault="0070757E" w:rsidP="0035470E">
      <w:pPr>
        <w:rPr>
          <w:lang w:val="cy-GB"/>
        </w:rPr>
      </w:pPr>
      <w:r w:rsidRPr="00BC3D4A">
        <w:rPr>
          <w:lang w:val="cy-GB"/>
        </w:rPr>
        <w:t xml:space="preserve">Mae lliw coesyn, deilen a blodyn penodol yn dibynnu ar faint o bob pigment sydd yno. Wrth ichi falu’r dail, mae’r pigmentau yn cael eu rhyddhau i’r alcohol. Wrth basio trwy’r papur hidlo, mae’r pigmentau hyn yn cael eu gwahanu </w:t>
      </w:r>
      <w:r w:rsidR="004C531F" w:rsidRPr="00BC3D4A">
        <w:rPr>
          <w:lang w:val="cy-GB"/>
        </w:rPr>
        <w:t xml:space="preserve">gan broses o’r enw </w:t>
      </w:r>
      <w:r w:rsidR="004C531F" w:rsidRPr="00BC3D4A">
        <w:rPr>
          <w:b/>
          <w:lang w:val="cy-GB"/>
        </w:rPr>
        <w:t>cromatograffiaeth</w:t>
      </w:r>
      <w:r w:rsidR="004C531F" w:rsidRPr="00BC3D4A">
        <w:rPr>
          <w:lang w:val="cy-GB"/>
        </w:rPr>
        <w:t xml:space="preserve"> a gellir gwahanu’r gwahanol fandiau pigment (gwyrdd, melyn, coch). </w:t>
      </w:r>
      <w:r w:rsidR="00BC3D4A">
        <w:rPr>
          <w:lang w:val="cy-GB"/>
        </w:rPr>
        <w:t xml:space="preserve">  </w:t>
      </w:r>
      <w:bookmarkStart w:id="0" w:name="_GoBack"/>
      <w:bookmarkEnd w:id="0"/>
    </w:p>
    <w:sectPr w:rsidR="0070757E" w:rsidRPr="00BC3D4A" w:rsidSect="00340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9B8"/>
    <w:multiLevelType w:val="hybridMultilevel"/>
    <w:tmpl w:val="B37AEDBE"/>
    <w:lvl w:ilvl="0" w:tplc="DAA6B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E48"/>
    <w:rsid w:val="00105B87"/>
    <w:rsid w:val="00136036"/>
    <w:rsid w:val="00236BC5"/>
    <w:rsid w:val="0024016E"/>
    <w:rsid w:val="00326F5F"/>
    <w:rsid w:val="00330130"/>
    <w:rsid w:val="00340BB7"/>
    <w:rsid w:val="0035470E"/>
    <w:rsid w:val="00397AE6"/>
    <w:rsid w:val="003E2DBD"/>
    <w:rsid w:val="00414836"/>
    <w:rsid w:val="00474E26"/>
    <w:rsid w:val="004A4F22"/>
    <w:rsid w:val="004B5235"/>
    <w:rsid w:val="004C531F"/>
    <w:rsid w:val="00523EBF"/>
    <w:rsid w:val="00535114"/>
    <w:rsid w:val="00587FD3"/>
    <w:rsid w:val="006A5E48"/>
    <w:rsid w:val="006D679B"/>
    <w:rsid w:val="0070757E"/>
    <w:rsid w:val="007D7595"/>
    <w:rsid w:val="007E1E59"/>
    <w:rsid w:val="007E292B"/>
    <w:rsid w:val="009B169B"/>
    <w:rsid w:val="00A97059"/>
    <w:rsid w:val="00AD3D10"/>
    <w:rsid w:val="00B13444"/>
    <w:rsid w:val="00BC3D4A"/>
    <w:rsid w:val="00BE0C18"/>
    <w:rsid w:val="00CB17ED"/>
    <w:rsid w:val="00D25436"/>
    <w:rsid w:val="00D53B3C"/>
    <w:rsid w:val="00D91667"/>
    <w:rsid w:val="00E027CA"/>
    <w:rsid w:val="00E666BA"/>
    <w:rsid w:val="00F8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B441"/>
  <w15:docId w15:val="{4307C767-6354-4E90-9DC5-0657F29B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BB7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AD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Aberystwyth University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Nobre Nibau [csn]</dc:creator>
  <cp:lastModifiedBy>Janet Evans [jme]</cp:lastModifiedBy>
  <cp:revision>13</cp:revision>
  <dcterms:created xsi:type="dcterms:W3CDTF">2021-02-10T15:46:00Z</dcterms:created>
  <dcterms:modified xsi:type="dcterms:W3CDTF">2021-02-11T14:09:00Z</dcterms:modified>
</cp:coreProperties>
</file>