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AB54" w14:textId="575996A4" w:rsidR="00A019D2" w:rsidRDefault="00F31751" w:rsidP="006B3CD3">
      <w:pPr>
        <w:pStyle w:val="Title"/>
        <w:spacing w:line="360" w:lineRule="auto"/>
      </w:pPr>
      <w:r>
        <w:rPr>
          <w:noProof/>
        </w:rPr>
        <w:drawing>
          <wp:inline distT="0" distB="0" distL="0" distR="0" wp14:anchorId="22F4EC18" wp14:editId="4D3FE48E">
            <wp:extent cx="4600542" cy="112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r Uni logo - MONO NAV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607" cy="11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F8BF" w14:textId="10DFE488" w:rsidR="00A019D2" w:rsidRDefault="00A019D2" w:rsidP="006B3CD3">
      <w:pPr>
        <w:pStyle w:val="Title"/>
        <w:spacing w:line="360" w:lineRule="auto"/>
      </w:pPr>
    </w:p>
    <w:p w14:paraId="784EF2D8" w14:textId="77777777" w:rsidR="00F31751" w:rsidRPr="00F31751" w:rsidRDefault="00F31751" w:rsidP="00F31751"/>
    <w:p w14:paraId="422AF5AB" w14:textId="77777777" w:rsidR="00F31751" w:rsidRPr="00F31751" w:rsidRDefault="00F31751" w:rsidP="00F31751"/>
    <w:p w14:paraId="7B56B715" w14:textId="77777777" w:rsidR="00F31751" w:rsidRPr="00F31751" w:rsidRDefault="00F31751" w:rsidP="00F31751"/>
    <w:p w14:paraId="00EBFC13" w14:textId="54FCA8D4" w:rsidR="00A45CAC" w:rsidRDefault="00B66C8E" w:rsidP="006B3CD3">
      <w:pPr>
        <w:pStyle w:val="Title"/>
        <w:spacing w:line="360" w:lineRule="auto"/>
      </w:pPr>
      <w:r>
        <w:t>Style</w:t>
      </w:r>
      <w:r w:rsidR="00F649D6">
        <w:t xml:space="preserve"> </w:t>
      </w:r>
      <w:r>
        <w:t>Guide</w:t>
      </w:r>
    </w:p>
    <w:p w14:paraId="35316F29" w14:textId="77777777" w:rsidR="00A019D2" w:rsidRDefault="00A019D2" w:rsidP="006B3CD3">
      <w:pPr>
        <w:spacing w:line="360" w:lineRule="auto"/>
      </w:pPr>
    </w:p>
    <w:p w14:paraId="535BE685" w14:textId="77777777" w:rsidR="00A019D2" w:rsidRDefault="00A019D2" w:rsidP="006B3CD3">
      <w:pPr>
        <w:spacing w:line="360" w:lineRule="auto"/>
      </w:pPr>
    </w:p>
    <w:p w14:paraId="3BC335A2" w14:textId="273004B6" w:rsidR="00A019D2" w:rsidRDefault="00A019D2" w:rsidP="006B3CD3">
      <w:pPr>
        <w:spacing w:line="360" w:lineRule="auto"/>
      </w:pPr>
    </w:p>
    <w:p w14:paraId="78318DE2" w14:textId="77777777" w:rsidR="00F31751" w:rsidRDefault="00F31751" w:rsidP="006B3CD3">
      <w:pPr>
        <w:spacing w:line="360" w:lineRule="auto"/>
      </w:pPr>
    </w:p>
    <w:p w14:paraId="3A5445FB" w14:textId="77777777" w:rsidR="00F31751" w:rsidRDefault="00F31751" w:rsidP="006B3CD3">
      <w:pPr>
        <w:spacing w:line="360" w:lineRule="auto"/>
      </w:pPr>
    </w:p>
    <w:p w14:paraId="49A1C042" w14:textId="77777777" w:rsidR="00A019D2" w:rsidRDefault="00A019D2" w:rsidP="006B3CD3">
      <w:pPr>
        <w:spacing w:line="360" w:lineRule="auto"/>
      </w:pPr>
    </w:p>
    <w:p w14:paraId="4FE2EE13" w14:textId="77777777" w:rsidR="00A019D2" w:rsidRDefault="00A019D2" w:rsidP="006B3CD3">
      <w:pPr>
        <w:spacing w:line="360" w:lineRule="auto"/>
      </w:pPr>
    </w:p>
    <w:p w14:paraId="66437114" w14:textId="34531054" w:rsidR="00A019D2" w:rsidRPr="00A019D2" w:rsidRDefault="00A019D2" w:rsidP="006B3CD3">
      <w:pPr>
        <w:spacing w:line="360" w:lineRule="auto"/>
        <w:jc w:val="center"/>
        <w:rPr>
          <w:b/>
          <w:bCs/>
          <w:sz w:val="36"/>
          <w:szCs w:val="36"/>
        </w:rPr>
        <w:sectPr w:rsidR="00A019D2" w:rsidRPr="00A019D2" w:rsidSect="00AF2D1A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vAlign w:val="center"/>
          <w:titlePg/>
          <w:docGrid w:linePitch="360"/>
        </w:sectPr>
      </w:pPr>
      <w:r w:rsidRPr="00A019D2">
        <w:rPr>
          <w:b/>
          <w:bCs/>
          <w:sz w:val="36"/>
          <w:szCs w:val="36"/>
        </w:rPr>
        <w:t>Version</w:t>
      </w:r>
      <w:r w:rsidR="00F649D6">
        <w:rPr>
          <w:b/>
          <w:bCs/>
          <w:sz w:val="36"/>
          <w:szCs w:val="36"/>
        </w:rPr>
        <w:t xml:space="preserve"> </w:t>
      </w:r>
      <w:r w:rsidRPr="00A019D2">
        <w:rPr>
          <w:b/>
          <w:bCs/>
          <w:sz w:val="36"/>
          <w:szCs w:val="36"/>
        </w:rPr>
        <w:t>2.0</w:t>
      </w:r>
    </w:p>
    <w:p w14:paraId="2B7BD9A4" w14:textId="092DDE38" w:rsidR="00B066EA" w:rsidRDefault="00B066EA" w:rsidP="006B3CD3">
      <w:pPr>
        <w:pStyle w:val="Heading1"/>
        <w:spacing w:line="360" w:lineRule="auto"/>
      </w:pPr>
      <w:bookmarkStart w:id="0" w:name="_Toc44579617"/>
      <w:r>
        <w:lastRenderedPageBreak/>
        <w:t>Introduction</w:t>
      </w:r>
      <w:bookmarkEnd w:id="0"/>
    </w:p>
    <w:p w14:paraId="64784481" w14:textId="38986FBD" w:rsidR="00B066EA" w:rsidRDefault="00B066EA" w:rsidP="006B3CD3">
      <w:pPr>
        <w:pStyle w:val="Heading2"/>
        <w:spacing w:line="360" w:lineRule="auto"/>
      </w:pPr>
      <w:bookmarkStart w:id="1" w:name="_Toc44579618"/>
      <w:r>
        <w:t>What</w:t>
      </w:r>
      <w:r w:rsidR="00F649D6">
        <w:t xml:space="preserve"> </w:t>
      </w:r>
      <w:r>
        <w:t>is</w:t>
      </w:r>
      <w:r w:rsidR="00F649D6">
        <w:t xml:space="preserve"> </w:t>
      </w:r>
      <w:r>
        <w:t>it</w:t>
      </w:r>
      <w:r w:rsidR="00F649D6">
        <w:t xml:space="preserve"> </w:t>
      </w:r>
      <w:r>
        <w:t>for?</w:t>
      </w:r>
      <w:bookmarkEnd w:id="1"/>
    </w:p>
    <w:p w14:paraId="62006F80" w14:textId="0D58FCC7" w:rsidR="00B066EA" w:rsidRPr="00B066EA" w:rsidRDefault="00B066EA" w:rsidP="006B3CD3">
      <w:pPr>
        <w:spacing w:line="360" w:lineRule="auto"/>
      </w:pPr>
      <w:r w:rsidRPr="00B066EA">
        <w:t>This</w:t>
      </w:r>
      <w:r w:rsidR="00F649D6">
        <w:t xml:space="preserve"> </w:t>
      </w:r>
      <w:r w:rsidRPr="00B066EA">
        <w:t>guide</w:t>
      </w:r>
      <w:r w:rsidR="00F649D6">
        <w:t xml:space="preserve"> </w:t>
      </w:r>
      <w:r w:rsidRPr="00B066EA">
        <w:t>sets</w:t>
      </w:r>
      <w:r w:rsidR="00F649D6">
        <w:t xml:space="preserve"> </w:t>
      </w:r>
      <w:r w:rsidRPr="00B066EA">
        <w:t>out</w:t>
      </w:r>
      <w:r w:rsidR="00F649D6">
        <w:t xml:space="preserve"> </w:t>
      </w:r>
      <w:r w:rsidRPr="00B066EA">
        <w:t>the</w:t>
      </w:r>
      <w:r w:rsidR="00F649D6">
        <w:t xml:space="preserve"> </w:t>
      </w:r>
      <w:r w:rsidRPr="00B066EA">
        <w:t>rules</w:t>
      </w:r>
      <w:r w:rsidR="00F649D6">
        <w:t xml:space="preserve"> </w:t>
      </w:r>
      <w:r w:rsidRPr="00B066EA">
        <w:t>for</w:t>
      </w:r>
      <w:r w:rsidR="00F649D6">
        <w:t xml:space="preserve"> </w:t>
      </w:r>
      <w:r w:rsidRPr="00B066EA">
        <w:t>tone</w:t>
      </w:r>
      <w:r w:rsidR="00F649D6">
        <w:t xml:space="preserve"> </w:t>
      </w:r>
      <w:r w:rsidRPr="00B066EA">
        <w:t>of</w:t>
      </w:r>
      <w:r w:rsidR="00F649D6">
        <w:t xml:space="preserve"> </w:t>
      </w:r>
      <w:r w:rsidRPr="00B066EA">
        <w:t>voice</w:t>
      </w:r>
      <w:r>
        <w:t>,</w:t>
      </w:r>
      <w:r w:rsidR="00F649D6">
        <w:t xml:space="preserve"> </w:t>
      </w:r>
      <w:r w:rsidRPr="00B066EA">
        <w:t>style,</w:t>
      </w:r>
      <w:r w:rsidR="00F649D6">
        <w:t xml:space="preserve"> </w:t>
      </w:r>
      <w:r w:rsidRPr="00B066EA">
        <w:t>and</w:t>
      </w:r>
      <w:r w:rsidR="00F649D6">
        <w:t xml:space="preserve"> </w:t>
      </w:r>
      <w:r w:rsidRPr="00B066EA">
        <w:t>use</w:t>
      </w:r>
      <w:r w:rsidR="00F649D6">
        <w:t xml:space="preserve"> </w:t>
      </w:r>
      <w:r w:rsidRPr="00B066EA">
        <w:t>of</w:t>
      </w:r>
      <w:r w:rsidR="00F649D6">
        <w:t xml:space="preserve"> </w:t>
      </w:r>
      <w:r w:rsidRPr="00B066EA">
        <w:t>language</w:t>
      </w:r>
      <w:r w:rsidR="00F649D6">
        <w:t xml:space="preserve"> </w:t>
      </w:r>
      <w:r w:rsidRPr="00B066EA">
        <w:t>including</w:t>
      </w:r>
      <w:r w:rsidR="00F649D6">
        <w:t xml:space="preserve"> </w:t>
      </w:r>
      <w:r>
        <w:t>the</w:t>
      </w:r>
      <w:r w:rsidR="00F649D6">
        <w:t xml:space="preserve"> </w:t>
      </w:r>
      <w:r w:rsidRPr="00B066EA">
        <w:t>punctuation,</w:t>
      </w:r>
      <w:r w:rsidR="00F649D6">
        <w:t xml:space="preserve"> </w:t>
      </w:r>
      <w:r w:rsidRPr="00B066EA">
        <w:t>spelling</w:t>
      </w:r>
      <w:r w:rsidR="00F649D6">
        <w:t xml:space="preserve"> </w:t>
      </w:r>
      <w:r w:rsidRPr="00B066EA">
        <w:t>and</w:t>
      </w:r>
      <w:r w:rsidR="00F649D6">
        <w:t xml:space="preserve"> </w:t>
      </w:r>
      <w:r w:rsidRPr="00B066EA">
        <w:t>formatting</w:t>
      </w:r>
      <w:r w:rsidR="00F649D6">
        <w:t xml:space="preserve"> </w:t>
      </w:r>
      <w:r w:rsidRPr="00B066EA">
        <w:t>to</w:t>
      </w:r>
      <w:r w:rsidR="00F649D6">
        <w:t xml:space="preserve"> </w:t>
      </w:r>
      <w:r w:rsidRPr="00B066EA">
        <w:t>be</w:t>
      </w:r>
      <w:r w:rsidR="00F649D6">
        <w:t xml:space="preserve"> </w:t>
      </w:r>
      <w:r w:rsidRPr="00B066EA">
        <w:t>used</w:t>
      </w:r>
      <w:r w:rsidR="00F649D6">
        <w:t xml:space="preserve"> </w:t>
      </w:r>
      <w:r w:rsidRPr="00B066EA">
        <w:t>in</w:t>
      </w:r>
      <w:r w:rsidR="00F649D6">
        <w:t xml:space="preserve"> </w:t>
      </w:r>
      <w:r w:rsidRPr="00B066EA">
        <w:t>all</w:t>
      </w:r>
      <w:r w:rsidR="00F649D6">
        <w:t xml:space="preserve"> </w:t>
      </w:r>
      <w:r w:rsidRPr="00B066EA">
        <w:t>our</w:t>
      </w:r>
      <w:r w:rsidR="00F649D6">
        <w:t xml:space="preserve"> </w:t>
      </w:r>
      <w:r w:rsidRPr="00B066EA">
        <w:t>print</w:t>
      </w:r>
      <w:r w:rsidR="00F649D6">
        <w:t xml:space="preserve"> </w:t>
      </w:r>
      <w:r w:rsidRPr="00B066EA">
        <w:t>and</w:t>
      </w:r>
      <w:r w:rsidR="00F649D6">
        <w:t xml:space="preserve"> </w:t>
      </w:r>
      <w:r w:rsidRPr="00B066EA">
        <w:t>digital</w:t>
      </w:r>
      <w:r w:rsidR="00F649D6">
        <w:t xml:space="preserve"> </w:t>
      </w:r>
      <w:r w:rsidRPr="00B066EA">
        <w:t>publications.</w:t>
      </w:r>
    </w:p>
    <w:p w14:paraId="46179D7E" w14:textId="4AADC25F" w:rsidR="00B066EA" w:rsidRDefault="00B066EA" w:rsidP="006B3CD3">
      <w:pPr>
        <w:spacing w:line="360" w:lineRule="auto"/>
        <w:rPr>
          <w:lang w:bidi="en-GB"/>
        </w:rPr>
      </w:pPr>
      <w:r w:rsidRPr="00B066EA">
        <w:t>The</w:t>
      </w:r>
      <w:r w:rsidR="00F649D6">
        <w:t xml:space="preserve"> </w:t>
      </w:r>
      <w:r w:rsidRPr="00B066EA">
        <w:t>guide</w:t>
      </w:r>
      <w:r w:rsidR="00F649D6">
        <w:t xml:space="preserve"> </w:t>
      </w:r>
      <w:r w:rsidRPr="00B066EA">
        <w:t>aims</w:t>
      </w:r>
      <w:r w:rsidR="00F649D6">
        <w:t xml:space="preserve"> </w:t>
      </w:r>
      <w:r w:rsidRPr="00B066EA">
        <w:t>to</w:t>
      </w:r>
      <w:r w:rsidR="00F649D6">
        <w:t xml:space="preserve"> </w:t>
      </w:r>
      <w:r>
        <w:t>address</w:t>
      </w:r>
      <w:r w:rsidR="00F649D6">
        <w:t xml:space="preserve"> </w:t>
      </w:r>
      <w:r w:rsidRPr="00B066EA">
        <w:t>the</w:t>
      </w:r>
      <w:r w:rsidR="00F649D6">
        <w:t xml:space="preserve"> </w:t>
      </w:r>
      <w:r w:rsidRPr="00B066EA">
        <w:t>most</w:t>
      </w:r>
      <w:r w:rsidR="00F649D6">
        <w:t xml:space="preserve"> </w:t>
      </w:r>
      <w:r w:rsidRPr="00B066EA">
        <w:t>common</w:t>
      </w:r>
      <w:r w:rsidR="00F649D6">
        <w:t xml:space="preserve"> </w:t>
      </w:r>
      <w:r w:rsidRPr="00B066EA">
        <w:t>queries</w:t>
      </w:r>
      <w:r w:rsidR="00F649D6">
        <w:t xml:space="preserve"> </w:t>
      </w:r>
      <w:r>
        <w:t>that</w:t>
      </w:r>
      <w:r w:rsidR="00F649D6">
        <w:t xml:space="preserve"> </w:t>
      </w:r>
      <w:r>
        <w:t>arise</w:t>
      </w:r>
      <w:r w:rsidR="00F649D6">
        <w:t xml:space="preserve"> </w:t>
      </w:r>
      <w:r>
        <w:t>when</w:t>
      </w:r>
      <w:r w:rsidR="00F649D6">
        <w:t xml:space="preserve"> </w:t>
      </w:r>
      <w:r>
        <w:t>producing</w:t>
      </w:r>
      <w:r w:rsidR="00F649D6">
        <w:t xml:space="preserve"> </w:t>
      </w:r>
      <w:r>
        <w:t>copy</w:t>
      </w:r>
      <w:r w:rsidR="00F649D6">
        <w:t xml:space="preserve"> </w:t>
      </w:r>
      <w:r>
        <w:t>for</w:t>
      </w:r>
      <w:r w:rsidR="00F649D6">
        <w:t xml:space="preserve"> </w:t>
      </w:r>
      <w:r>
        <w:t>the</w:t>
      </w:r>
      <w:r w:rsidR="00F649D6">
        <w:t xml:space="preserve"> </w:t>
      </w:r>
      <w:r w:rsidR="002D1F84">
        <w:t>U</w:t>
      </w:r>
      <w:r>
        <w:t>niversity</w:t>
      </w:r>
      <w:r w:rsidRPr="00B066EA">
        <w:t>.</w:t>
      </w:r>
      <w:r w:rsidR="00F649D6">
        <w:t xml:space="preserve"> </w:t>
      </w:r>
      <w:r w:rsidRPr="00B066EA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aim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achieve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consistency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across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all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areas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U</w:t>
      </w:r>
      <w:r w:rsidRPr="00B066EA">
        <w:rPr>
          <w:lang w:bidi="en-GB"/>
        </w:rPr>
        <w:t>niversity.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Our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spelling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guidelines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based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Oxford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066EA">
        <w:rPr>
          <w:lang w:bidi="en-GB"/>
        </w:rPr>
        <w:t>Dictionary</w:t>
      </w:r>
    </w:p>
    <w:p w14:paraId="521A9193" w14:textId="7B45E927" w:rsidR="00B066EA" w:rsidRDefault="00B066EA" w:rsidP="006B3CD3">
      <w:pPr>
        <w:pStyle w:val="Heading2"/>
        <w:spacing w:line="360" w:lineRule="auto"/>
      </w:pPr>
      <w:bookmarkStart w:id="2" w:name="_Toc44579619"/>
      <w:r>
        <w:t>Who</w:t>
      </w:r>
      <w:r w:rsidR="00F649D6">
        <w:t xml:space="preserve"> </w:t>
      </w:r>
      <w:r>
        <w:t>is</w:t>
      </w:r>
      <w:r w:rsidR="00F649D6">
        <w:t xml:space="preserve"> </w:t>
      </w:r>
      <w:r>
        <w:t>it</w:t>
      </w:r>
      <w:r w:rsidR="00F649D6">
        <w:t xml:space="preserve"> </w:t>
      </w:r>
      <w:r>
        <w:t>for?</w:t>
      </w:r>
      <w:bookmarkEnd w:id="2"/>
    </w:p>
    <w:p w14:paraId="0F9AEB24" w14:textId="3768759B" w:rsidR="00B66C8E" w:rsidRDefault="00B66C8E" w:rsidP="006B3CD3">
      <w:pPr>
        <w:spacing w:line="360" w:lineRule="auto"/>
      </w:pPr>
      <w:r w:rsidRPr="00B66C8E">
        <w:t>It</w:t>
      </w:r>
      <w:r w:rsidR="00F649D6">
        <w:t xml:space="preserve"> </w:t>
      </w:r>
      <w:r w:rsidRPr="00B66C8E">
        <w:t>should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by</w:t>
      </w:r>
      <w:r w:rsidR="00F649D6">
        <w:t xml:space="preserve"> </w:t>
      </w:r>
      <w:r w:rsidRPr="00B66C8E">
        <w:t>all</w:t>
      </w:r>
      <w:r w:rsidR="00F649D6">
        <w:t xml:space="preserve"> </w:t>
      </w:r>
      <w:r w:rsidRPr="00B66C8E">
        <w:t>University</w:t>
      </w:r>
      <w:r w:rsidR="00F649D6">
        <w:t xml:space="preserve"> </w:t>
      </w:r>
      <w:r w:rsidRPr="00B66C8E">
        <w:t>staff,</w:t>
      </w:r>
      <w:r w:rsidR="00F649D6">
        <w:t xml:space="preserve"> </w:t>
      </w:r>
      <w:r w:rsidRPr="00B66C8E">
        <w:t>external</w:t>
      </w:r>
      <w:r w:rsidR="00F649D6">
        <w:t xml:space="preserve"> </w:t>
      </w:r>
      <w:r w:rsidRPr="00B66C8E">
        <w:t>suppliers,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freelance</w:t>
      </w:r>
      <w:r w:rsidR="00F649D6">
        <w:t xml:space="preserve"> </w:t>
      </w:r>
      <w:r w:rsidRPr="00B66C8E">
        <w:t>copy</w:t>
      </w:r>
      <w:r>
        <w:t>-</w:t>
      </w:r>
      <w:r w:rsidRPr="00B66C8E">
        <w:t>editors.</w:t>
      </w:r>
    </w:p>
    <w:p w14:paraId="5C44C273" w14:textId="1A493600" w:rsidR="00B066EA" w:rsidRDefault="00B066EA" w:rsidP="006B3CD3">
      <w:pPr>
        <w:pStyle w:val="Heading2"/>
        <w:spacing w:line="360" w:lineRule="auto"/>
      </w:pPr>
      <w:bookmarkStart w:id="3" w:name="_Toc44579620"/>
      <w:r>
        <w:t>How</w:t>
      </w:r>
      <w:r w:rsidR="00F649D6">
        <w:t xml:space="preserve"> </w:t>
      </w:r>
      <w:r>
        <w:t>is</w:t>
      </w:r>
      <w:r w:rsidR="00F649D6">
        <w:t xml:space="preserve"> </w:t>
      </w:r>
      <w:r>
        <w:t>it</w:t>
      </w:r>
      <w:r w:rsidR="00F649D6">
        <w:t xml:space="preserve"> </w:t>
      </w:r>
      <w:r>
        <w:t>compiled?</w:t>
      </w:r>
      <w:bookmarkEnd w:id="3"/>
    </w:p>
    <w:p w14:paraId="0A63216E" w14:textId="07068351" w:rsidR="00B66C8E" w:rsidRDefault="00B66C8E" w:rsidP="006B3CD3">
      <w:pPr>
        <w:spacing w:line="360" w:lineRule="auto"/>
      </w:pPr>
      <w:r w:rsidRPr="00B66C8E">
        <w:t>The</w:t>
      </w:r>
      <w:r w:rsidR="00F649D6">
        <w:t xml:space="preserve"> </w:t>
      </w:r>
      <w:r>
        <w:t>guide</w:t>
      </w:r>
      <w:r w:rsidR="00F649D6">
        <w:t xml:space="preserve"> </w:t>
      </w:r>
      <w:r>
        <w:t>is</w:t>
      </w:r>
      <w:r w:rsidR="00F649D6">
        <w:t xml:space="preserve"> </w:t>
      </w:r>
      <w:r>
        <w:t>compiled</w:t>
      </w:r>
      <w:r w:rsidR="00F649D6">
        <w:t xml:space="preserve"> </w:t>
      </w:r>
      <w:r>
        <w:t>by</w:t>
      </w:r>
      <w:r w:rsidR="00F649D6">
        <w:t xml:space="preserve"> </w:t>
      </w:r>
      <w:r>
        <w:t>the</w:t>
      </w:r>
      <w:r w:rsidR="00F649D6">
        <w:t xml:space="preserve"> </w:t>
      </w:r>
      <w:r w:rsidRPr="00B66C8E">
        <w:t>Publications</w:t>
      </w:r>
      <w:r w:rsidR="00F649D6">
        <w:t xml:space="preserve"> </w:t>
      </w:r>
      <w:r w:rsidRPr="00B66C8E">
        <w:t>Team</w:t>
      </w:r>
      <w:r w:rsidR="00F649D6">
        <w:t xml:space="preserve"> </w:t>
      </w:r>
      <w:r w:rsidRPr="00B66C8E">
        <w:t>within</w:t>
      </w:r>
      <w:r w:rsidR="00F649D6">
        <w:t xml:space="preserve"> </w:t>
      </w:r>
      <w:r w:rsidRPr="00B66C8E">
        <w:t>Global</w:t>
      </w:r>
      <w:r w:rsidR="00F649D6">
        <w:t xml:space="preserve"> </w:t>
      </w:r>
      <w:r w:rsidRPr="00B66C8E">
        <w:t>Marketing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Student</w:t>
      </w:r>
      <w:r w:rsidR="00F649D6">
        <w:t xml:space="preserve"> </w:t>
      </w:r>
      <w:r w:rsidRPr="00B66C8E">
        <w:t>Recruitment.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revised</w:t>
      </w:r>
      <w:r w:rsidR="00F649D6">
        <w:t xml:space="preserve"> </w:t>
      </w:r>
      <w:r w:rsidRPr="00B66C8E">
        <w:t>periodically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take</w:t>
      </w:r>
      <w:r w:rsidR="00F649D6">
        <w:t xml:space="preserve"> </w:t>
      </w:r>
      <w:r w:rsidRPr="00B66C8E">
        <w:t>account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changes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conventions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usage</w:t>
      </w:r>
      <w:r w:rsidR="00B64E12">
        <w:t>,</w:t>
      </w:r>
      <w:r w:rsidR="00F649D6">
        <w:t xml:space="preserve"> </w:t>
      </w:r>
      <w:r w:rsidR="00B64E12">
        <w:t>as</w:t>
      </w:r>
      <w:r w:rsidR="00F649D6">
        <w:t xml:space="preserve"> </w:t>
      </w:r>
      <w:r w:rsidR="00B64E12">
        <w:t>well</w:t>
      </w:r>
      <w:r w:rsidR="00F649D6">
        <w:t xml:space="preserve"> </w:t>
      </w:r>
      <w:r w:rsidR="00B64E12">
        <w:t>as</w:t>
      </w:r>
      <w:r w:rsidR="00F649D6">
        <w:t xml:space="preserve"> </w:t>
      </w:r>
      <w:r w:rsidR="00B64E12">
        <w:t>to</w:t>
      </w:r>
      <w:r w:rsidR="00F649D6">
        <w:t xml:space="preserve"> </w:t>
      </w:r>
      <w:r w:rsidR="00B64E12">
        <w:t>adapt</w:t>
      </w:r>
      <w:r w:rsidR="00F649D6">
        <w:t xml:space="preserve"> </w:t>
      </w:r>
      <w:r w:rsidR="00B64E12">
        <w:t>to</w:t>
      </w:r>
      <w:r w:rsidR="00F649D6">
        <w:t xml:space="preserve"> </w:t>
      </w:r>
      <w:r w:rsidR="00B64E12">
        <w:t>the</w:t>
      </w:r>
      <w:r w:rsidR="00F649D6">
        <w:t xml:space="preserve"> </w:t>
      </w:r>
      <w:r w:rsidR="00B64E12">
        <w:t>changing</w:t>
      </w:r>
      <w:r w:rsidR="00F649D6">
        <w:t xml:space="preserve"> </w:t>
      </w:r>
      <w:r w:rsidR="00B64E12">
        <w:t>needs</w:t>
      </w:r>
      <w:r w:rsidR="00F649D6">
        <w:t xml:space="preserve"> </w:t>
      </w:r>
      <w:r w:rsidR="00B64E12">
        <w:t>of</w:t>
      </w:r>
      <w:r w:rsidR="00F649D6">
        <w:t xml:space="preserve"> </w:t>
      </w:r>
      <w:r w:rsidR="00B64E12">
        <w:t>the</w:t>
      </w:r>
      <w:r w:rsidR="00F649D6">
        <w:t xml:space="preserve"> </w:t>
      </w:r>
      <w:r w:rsidR="00B64E12">
        <w:t>University,</w:t>
      </w:r>
      <w:r w:rsidR="00F649D6">
        <w:t xml:space="preserve"> </w:t>
      </w:r>
      <w:r w:rsidR="00B64E12">
        <w:t>its</w:t>
      </w:r>
      <w:r w:rsidR="00F649D6">
        <w:t xml:space="preserve"> </w:t>
      </w:r>
      <w:r w:rsidR="00B64E12">
        <w:t>staff</w:t>
      </w:r>
      <w:r w:rsidR="00F649D6">
        <w:t xml:space="preserve"> </w:t>
      </w:r>
      <w:r w:rsidR="00B64E12">
        <w:t>and</w:t>
      </w:r>
      <w:r w:rsidR="00F649D6">
        <w:t xml:space="preserve"> </w:t>
      </w:r>
      <w:r w:rsidR="00B64E12">
        <w:t>its</w:t>
      </w:r>
      <w:r w:rsidR="00F649D6">
        <w:t xml:space="preserve"> </w:t>
      </w:r>
      <w:r w:rsidR="00B64E12">
        <w:t>students.</w:t>
      </w:r>
    </w:p>
    <w:p w14:paraId="62BAC57C" w14:textId="69202C12" w:rsidR="00B64E12" w:rsidRDefault="00B64E12" w:rsidP="006B3CD3">
      <w:pPr>
        <w:spacing w:line="360" w:lineRule="auto"/>
        <w:sectPr w:rsidR="00B64E12" w:rsidSect="00AF2D1A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B066EA">
        <w:t>We</w:t>
      </w:r>
      <w:r w:rsidR="00F649D6">
        <w:t xml:space="preserve"> </w:t>
      </w:r>
      <w:r w:rsidRPr="00B066EA">
        <w:t>are</w:t>
      </w:r>
      <w:r w:rsidR="00F649D6">
        <w:t xml:space="preserve"> </w:t>
      </w:r>
      <w:r w:rsidRPr="00B066EA">
        <w:t>happy</w:t>
      </w:r>
      <w:r w:rsidR="00F649D6">
        <w:t xml:space="preserve"> </w:t>
      </w:r>
      <w:r w:rsidRPr="00B066EA">
        <w:t>to</w:t>
      </w:r>
      <w:r w:rsidR="00F649D6">
        <w:t xml:space="preserve"> </w:t>
      </w:r>
      <w:r w:rsidRPr="00B066EA">
        <w:t>consider</w:t>
      </w:r>
      <w:r w:rsidR="00F649D6">
        <w:t xml:space="preserve"> </w:t>
      </w:r>
      <w:r w:rsidRPr="00B066EA">
        <w:t>suggestions</w:t>
      </w:r>
      <w:r>
        <w:t>,</w:t>
      </w:r>
      <w:r w:rsidR="00F649D6">
        <w:t xml:space="preserve"> </w:t>
      </w:r>
      <w:r w:rsidRPr="00B066EA">
        <w:t>additions</w:t>
      </w:r>
      <w:r w:rsidR="00F649D6">
        <w:t xml:space="preserve"> </w:t>
      </w:r>
      <w:r w:rsidRPr="00B066EA">
        <w:t>and</w:t>
      </w:r>
      <w:r w:rsidR="00F649D6">
        <w:t xml:space="preserve"> </w:t>
      </w:r>
      <w:r w:rsidRPr="00B066EA">
        <w:t>amendments.</w:t>
      </w:r>
      <w:r w:rsidR="00F649D6">
        <w:t xml:space="preserve"> </w:t>
      </w:r>
      <w:r w:rsidRPr="00B066EA">
        <w:t>If</w:t>
      </w:r>
      <w:r w:rsidR="00F649D6">
        <w:t xml:space="preserve"> </w:t>
      </w:r>
      <w:r w:rsidRPr="00B066EA">
        <w:t>you</w:t>
      </w:r>
      <w:r w:rsidR="00F649D6">
        <w:t xml:space="preserve"> </w:t>
      </w:r>
      <w:r w:rsidRPr="00B066EA">
        <w:t>have</w:t>
      </w:r>
      <w:r w:rsidR="00F649D6">
        <w:t xml:space="preserve"> </w:t>
      </w:r>
      <w:r w:rsidRPr="00B066EA">
        <w:t>any</w:t>
      </w:r>
      <w:r w:rsidR="00F649D6">
        <w:t xml:space="preserve"> </w:t>
      </w:r>
      <w:r w:rsidRPr="00B066EA">
        <w:t>language</w:t>
      </w:r>
      <w:r w:rsidR="00F649D6">
        <w:t xml:space="preserve"> </w:t>
      </w:r>
      <w:r w:rsidRPr="00B066EA">
        <w:t>or</w:t>
      </w:r>
      <w:r w:rsidR="00F649D6">
        <w:t xml:space="preserve"> </w:t>
      </w:r>
      <w:r w:rsidRPr="00B066EA">
        <w:t>style</w:t>
      </w:r>
      <w:r w:rsidR="00F649D6">
        <w:t xml:space="preserve"> </w:t>
      </w:r>
      <w:r w:rsidRPr="00B066EA">
        <w:t>queries</w:t>
      </w:r>
      <w:r w:rsidR="00F649D6">
        <w:t xml:space="preserve"> </w:t>
      </w:r>
      <w:r w:rsidRPr="00B066EA">
        <w:t>that</w:t>
      </w:r>
      <w:r w:rsidR="00F649D6">
        <w:t xml:space="preserve"> </w:t>
      </w:r>
      <w:r w:rsidRPr="00B066EA">
        <w:t>are</w:t>
      </w:r>
      <w:r w:rsidR="00F649D6">
        <w:t xml:space="preserve"> </w:t>
      </w:r>
      <w:r w:rsidRPr="00B066EA">
        <w:t>not</w:t>
      </w:r>
      <w:r w:rsidR="00F649D6">
        <w:t xml:space="preserve"> </w:t>
      </w:r>
      <w:r w:rsidRPr="00B066EA">
        <w:t>addressed</w:t>
      </w:r>
      <w:r w:rsidR="00F649D6">
        <w:t xml:space="preserve"> </w:t>
      </w:r>
      <w:r w:rsidRPr="00B066EA">
        <w:t>here,</w:t>
      </w:r>
      <w:r w:rsidR="00F649D6">
        <w:t xml:space="preserve"> </w:t>
      </w:r>
      <w:r w:rsidRPr="00B066EA">
        <w:t>please</w:t>
      </w:r>
      <w:r w:rsidR="00F649D6">
        <w:t xml:space="preserve"> </w:t>
      </w:r>
      <w:r w:rsidRPr="00B066EA">
        <w:t>let</w:t>
      </w:r>
      <w:r w:rsidR="00F649D6">
        <w:t xml:space="preserve"> </w:t>
      </w:r>
      <w:r w:rsidRPr="00B066EA">
        <w:t>us</w:t>
      </w:r>
      <w:r w:rsidR="00F649D6">
        <w:t xml:space="preserve"> </w:t>
      </w:r>
      <w:r w:rsidRPr="00B066EA">
        <w:t>know</w:t>
      </w:r>
      <w:r w:rsidR="00F649D6">
        <w:t xml:space="preserve"> </w:t>
      </w:r>
      <w:r w:rsidRPr="00B066EA">
        <w:t>by</w:t>
      </w:r>
      <w:r w:rsidR="00F649D6">
        <w:t xml:space="preserve"> </w:t>
      </w:r>
      <w:r w:rsidRPr="00B066EA">
        <w:t>sending</w:t>
      </w:r>
      <w:r w:rsidR="00F649D6">
        <w:t xml:space="preserve"> </w:t>
      </w:r>
      <w:r w:rsidRPr="00B066EA">
        <w:t>an</w:t>
      </w:r>
      <w:r w:rsidR="00F649D6">
        <w:t xml:space="preserve"> </w:t>
      </w:r>
      <w:r w:rsidRPr="00B066EA">
        <w:t>email</w:t>
      </w:r>
      <w:r w:rsidR="00F649D6">
        <w:t xml:space="preserve"> </w:t>
      </w:r>
      <w:r w:rsidRPr="00B066EA">
        <w:t>to</w:t>
      </w:r>
      <w:r w:rsidR="00F649D6">
        <w:t xml:space="preserve"> </w:t>
      </w:r>
      <w:hyperlink r:id="rId11" w:history="1">
        <w:r w:rsidRPr="00B066EA">
          <w:rPr>
            <w:rStyle w:val="Hyperlink"/>
          </w:rPr>
          <w:t>pubstaff@aber.ac.uk</w:t>
        </w:r>
      </w:hyperlink>
      <w:r w:rsidR="00F649D6">
        <w:t xml:space="preserve"> </w:t>
      </w:r>
    </w:p>
    <w:p w14:paraId="7E75D748" w14:textId="387F6988" w:rsidR="00B066EA" w:rsidRDefault="00B66C8E" w:rsidP="006B3CD3">
      <w:pPr>
        <w:pStyle w:val="Heading1"/>
        <w:spacing w:line="360" w:lineRule="auto"/>
      </w:pPr>
      <w:bookmarkStart w:id="4" w:name="_Toc44579621"/>
      <w:r>
        <w:lastRenderedPageBreak/>
        <w:t>House</w:t>
      </w:r>
      <w:r w:rsidR="00F649D6">
        <w:t xml:space="preserve"> </w:t>
      </w:r>
      <w:r w:rsidR="00E11AB8">
        <w:t>s</w:t>
      </w:r>
      <w:r>
        <w:t>tyle</w:t>
      </w:r>
      <w:bookmarkEnd w:id="4"/>
    </w:p>
    <w:p w14:paraId="5F995EAB" w14:textId="77777777" w:rsidR="00B66C8E" w:rsidRPr="00B66C8E" w:rsidRDefault="00B66C8E" w:rsidP="006B3CD3">
      <w:pPr>
        <w:pStyle w:val="Heading2"/>
        <w:spacing w:line="360" w:lineRule="auto"/>
      </w:pPr>
      <w:bookmarkStart w:id="5" w:name="_Toc44579622"/>
      <w:r w:rsidRPr="00B66C8E">
        <w:t>Accessibility</w:t>
      </w:r>
      <w:bookmarkEnd w:id="5"/>
    </w:p>
    <w:p w14:paraId="19D1B3D2" w14:textId="00DF8CD1" w:rsidR="00B66C8E" w:rsidRPr="00B66C8E" w:rsidRDefault="00B66C8E" w:rsidP="006B3CD3">
      <w:pPr>
        <w:spacing w:line="360" w:lineRule="auto"/>
      </w:pPr>
      <w:r w:rsidRPr="00B66C8E">
        <w:t>When</w:t>
      </w:r>
      <w:r w:rsidR="00F649D6">
        <w:t xml:space="preserve"> </w:t>
      </w:r>
      <w:r w:rsidRPr="00B66C8E">
        <w:t>writing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website,</w:t>
      </w:r>
      <w:r w:rsidR="00F649D6">
        <w:t xml:space="preserve"> </w:t>
      </w:r>
      <w:r w:rsidRPr="00B66C8E">
        <w:t>please</w:t>
      </w:r>
      <w:r w:rsidR="00F649D6">
        <w:t xml:space="preserve"> </w:t>
      </w:r>
      <w:r w:rsidRPr="00B66C8E">
        <w:t>ensure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refer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the</w:t>
      </w:r>
      <w:r w:rsidR="00F649D6">
        <w:t xml:space="preserve"> </w:t>
      </w:r>
      <w:hyperlink r:id="rId12" w:history="1">
        <w:r w:rsidRPr="00E11AB8">
          <w:rPr>
            <w:rStyle w:val="Hyperlink"/>
          </w:rPr>
          <w:t>Digital</w:t>
        </w:r>
        <w:r w:rsidR="00F649D6">
          <w:rPr>
            <w:rStyle w:val="Hyperlink"/>
          </w:rPr>
          <w:t xml:space="preserve"> </w:t>
        </w:r>
        <w:r w:rsidRPr="00E11AB8">
          <w:rPr>
            <w:rStyle w:val="Hyperlink"/>
          </w:rPr>
          <w:t>Accessibility</w:t>
        </w:r>
        <w:r w:rsidR="00F649D6">
          <w:rPr>
            <w:rStyle w:val="Hyperlink"/>
          </w:rPr>
          <w:t xml:space="preserve"> </w:t>
        </w:r>
        <w:r w:rsidRPr="00E11AB8">
          <w:rPr>
            <w:rStyle w:val="Hyperlink"/>
          </w:rPr>
          <w:t>Guidance</w:t>
        </w:r>
        <w:r w:rsidR="00F649D6">
          <w:rPr>
            <w:rStyle w:val="Hyperlink"/>
          </w:rPr>
          <w:t xml:space="preserve"> </w:t>
        </w:r>
        <w:r w:rsidRPr="00E11AB8">
          <w:rPr>
            <w:rStyle w:val="Hyperlink"/>
          </w:rPr>
          <w:t>for</w:t>
        </w:r>
        <w:r w:rsidR="00F649D6">
          <w:rPr>
            <w:rStyle w:val="Hyperlink"/>
          </w:rPr>
          <w:t xml:space="preserve"> </w:t>
        </w:r>
        <w:r w:rsidR="002D1F84" w:rsidRPr="002D1F84">
          <w:rPr>
            <w:rStyle w:val="Hyperlink"/>
          </w:rPr>
          <w:t>Staff</w:t>
        </w:r>
      </w:hyperlink>
      <w:r w:rsidR="00F649D6">
        <w:t xml:space="preserve"> </w:t>
      </w:r>
      <w:r w:rsidRPr="00B66C8E">
        <w:t>which</w:t>
      </w:r>
      <w:r w:rsidR="00F649D6">
        <w:t xml:space="preserve"> </w:t>
      </w:r>
      <w:r w:rsidR="002D1F84">
        <w:t>will</w:t>
      </w:r>
      <w:r w:rsidR="00F649D6">
        <w:t xml:space="preserve"> </w:t>
      </w:r>
      <w:r w:rsidR="002D1F84">
        <w:t>help</w:t>
      </w:r>
      <w:r w:rsidR="00F649D6">
        <w:t xml:space="preserve"> </w:t>
      </w:r>
      <w:r w:rsidR="002D1F84">
        <w:t>you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ensure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our</w:t>
      </w:r>
      <w:r w:rsidR="00F649D6">
        <w:t xml:space="preserve"> </w:t>
      </w:r>
      <w:r w:rsidR="002D1F84">
        <w:t>web</w:t>
      </w:r>
      <w:r w:rsidR="00F649D6">
        <w:t xml:space="preserve"> </w:t>
      </w:r>
      <w:r w:rsidRPr="00B66C8E">
        <w:t>pages</w:t>
      </w:r>
      <w:r w:rsidR="00F649D6">
        <w:t xml:space="preserve"> </w:t>
      </w:r>
      <w:r w:rsidRPr="00B66C8E">
        <w:t>are</w:t>
      </w:r>
      <w:r w:rsidR="00F649D6">
        <w:t xml:space="preserve"> </w:t>
      </w:r>
      <w:r w:rsidRPr="00B66C8E">
        <w:t>accessible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many</w:t>
      </w:r>
      <w:r w:rsidR="00F649D6">
        <w:t xml:space="preserve"> </w:t>
      </w:r>
      <w:r w:rsidRPr="00B66C8E">
        <w:t>people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possible.</w:t>
      </w:r>
    </w:p>
    <w:p w14:paraId="15BEC8AE" w14:textId="490F6A77" w:rsidR="00B64E12" w:rsidRDefault="002D1F84" w:rsidP="006B3CD3">
      <w:pPr>
        <w:spacing w:line="360" w:lineRule="auto"/>
        <w:rPr>
          <w:lang w:bidi="en-GB"/>
        </w:rPr>
      </w:pPr>
      <w:r>
        <w:t>You</w:t>
      </w:r>
      <w:r w:rsidR="00F649D6">
        <w:t xml:space="preserve"> </w:t>
      </w:r>
      <w:r w:rsidR="00B66C8E" w:rsidRPr="00B66C8E">
        <w:t>might</w:t>
      </w:r>
      <w:r w:rsidR="00F649D6">
        <w:t xml:space="preserve"> </w:t>
      </w:r>
      <w:r w:rsidR="00B66C8E" w:rsidRPr="00B66C8E">
        <w:t>also</w:t>
      </w:r>
      <w:r w:rsidR="00F649D6">
        <w:t xml:space="preserve"> </w:t>
      </w:r>
      <w:r w:rsidR="00B66C8E" w:rsidRPr="00B66C8E">
        <w:t>want</w:t>
      </w:r>
      <w:r w:rsidR="00F649D6">
        <w:t xml:space="preserve"> </w:t>
      </w:r>
      <w:r w:rsidR="00B66C8E" w:rsidRPr="00B66C8E">
        <w:t>to</w:t>
      </w:r>
      <w:r w:rsidR="00F649D6">
        <w:t xml:space="preserve"> </w:t>
      </w:r>
      <w:r w:rsidR="00B66C8E" w:rsidRPr="00B66C8E">
        <w:t>refer</w:t>
      </w:r>
      <w:r w:rsidR="00F649D6">
        <w:t xml:space="preserve"> </w:t>
      </w:r>
      <w:r w:rsidR="00B66C8E" w:rsidRPr="00B66C8E">
        <w:t>to</w:t>
      </w:r>
      <w:r w:rsidR="00F649D6">
        <w:t xml:space="preserve"> </w:t>
      </w:r>
      <w:hyperlink r:id="rId13" w:history="1">
        <w:r w:rsidR="00B66C8E" w:rsidRPr="002D1F84">
          <w:rPr>
            <w:rStyle w:val="Hyperlink"/>
          </w:rPr>
          <w:t>Fair</w:t>
        </w:r>
        <w:r w:rsidR="00F649D6">
          <w:rPr>
            <w:rStyle w:val="Hyperlink"/>
          </w:rPr>
          <w:t xml:space="preserve"> </w:t>
        </w:r>
        <w:r w:rsidR="00B66C8E" w:rsidRPr="002D1F84">
          <w:rPr>
            <w:rStyle w:val="Hyperlink"/>
          </w:rPr>
          <w:t>Access</w:t>
        </w:r>
        <w:r w:rsidR="00F649D6">
          <w:rPr>
            <w:rStyle w:val="Hyperlink"/>
          </w:rPr>
          <w:t xml:space="preserve"> </w:t>
        </w:r>
        <w:r w:rsidR="00B66C8E" w:rsidRPr="002D1F84">
          <w:rPr>
            <w:rStyle w:val="Hyperlink"/>
          </w:rPr>
          <w:t>by</w:t>
        </w:r>
        <w:r w:rsidR="00F649D6">
          <w:rPr>
            <w:rStyle w:val="Hyperlink"/>
          </w:rPr>
          <w:t xml:space="preserve"> </w:t>
        </w:r>
        <w:r w:rsidR="00B66C8E" w:rsidRPr="002D1F84">
          <w:rPr>
            <w:rStyle w:val="Hyperlink"/>
          </w:rPr>
          <w:t>Design</w:t>
        </w:r>
      </w:hyperlink>
      <w:r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B66C8E" w:rsidRPr="00B66C8E">
        <w:t>which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was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produced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jointly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by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qualifications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regulators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Wales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Northern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Ireland.</w:t>
      </w:r>
    </w:p>
    <w:p w14:paraId="65FE9123" w14:textId="39CA0216" w:rsidR="00B66C8E" w:rsidRPr="00B66C8E" w:rsidRDefault="00B66C8E" w:rsidP="006B3CD3">
      <w:pPr>
        <w:spacing w:line="360" w:lineRule="auto"/>
        <w:rPr>
          <w:lang w:bidi="en-GB"/>
        </w:rPr>
      </w:pPr>
      <w:bookmarkStart w:id="6" w:name="_Toc44579623"/>
      <w:r w:rsidRPr="00B66C8E">
        <w:rPr>
          <w:rStyle w:val="Heading2Char"/>
          <w:lang w:bidi="en-GB"/>
        </w:rPr>
        <w:t>Approvals</w:t>
      </w:r>
      <w:bookmarkEnd w:id="6"/>
    </w:p>
    <w:p w14:paraId="69B4DA9A" w14:textId="7F8EA61A" w:rsidR="002D1F84" w:rsidRDefault="009413C1" w:rsidP="006B3CD3">
      <w:pPr>
        <w:spacing w:line="360" w:lineRule="auto"/>
        <w:rPr>
          <w:lang w:bidi="en-GB"/>
        </w:rPr>
      </w:pPr>
      <w:r>
        <w:rPr>
          <w:lang w:bidi="en-GB"/>
        </w:rPr>
        <w:t>Departments</w:t>
      </w:r>
      <w:r w:rsidR="00F649D6">
        <w:rPr>
          <w:lang w:bidi="en-GB"/>
        </w:rPr>
        <w:t xml:space="preserve"> </w:t>
      </w:r>
      <w:r>
        <w:rPr>
          <w:lang w:bidi="en-GB"/>
        </w:rPr>
        <w:t>should</w:t>
      </w:r>
      <w:r w:rsidR="00F649D6">
        <w:rPr>
          <w:lang w:bidi="en-GB"/>
        </w:rPr>
        <w:t xml:space="preserve"> </w:t>
      </w:r>
      <w:r>
        <w:rPr>
          <w:lang w:bidi="en-GB"/>
        </w:rPr>
        <w:t>consult</w:t>
      </w:r>
      <w:r w:rsidR="00F649D6">
        <w:rPr>
          <w:lang w:bidi="en-GB"/>
        </w:rPr>
        <w:t xml:space="preserve"> </w:t>
      </w:r>
      <w:r>
        <w:rPr>
          <w:lang w:bidi="en-GB"/>
        </w:rPr>
        <w:t>this</w:t>
      </w:r>
      <w:r w:rsidR="00F649D6">
        <w:rPr>
          <w:lang w:bidi="en-GB"/>
        </w:rPr>
        <w:t xml:space="preserve"> </w:t>
      </w:r>
      <w:r>
        <w:rPr>
          <w:lang w:bidi="en-GB"/>
        </w:rPr>
        <w:t>document</w:t>
      </w:r>
      <w:r w:rsidR="00F649D6">
        <w:rPr>
          <w:lang w:bidi="en-GB"/>
        </w:rPr>
        <w:t xml:space="preserve"> </w:t>
      </w:r>
      <w:r>
        <w:rPr>
          <w:lang w:bidi="en-GB"/>
        </w:rPr>
        <w:t>when</w:t>
      </w:r>
      <w:r w:rsidR="00F649D6">
        <w:rPr>
          <w:lang w:bidi="en-GB"/>
        </w:rPr>
        <w:t xml:space="preserve"> </w:t>
      </w:r>
      <w:r>
        <w:rPr>
          <w:lang w:bidi="en-GB"/>
        </w:rPr>
        <w:t>developing</w:t>
      </w:r>
      <w:r w:rsidR="00F649D6">
        <w:rPr>
          <w:lang w:bidi="en-GB"/>
        </w:rPr>
        <w:t xml:space="preserve"> </w:t>
      </w:r>
      <w:r>
        <w:rPr>
          <w:lang w:bidi="en-GB"/>
        </w:rPr>
        <w:t>copy,</w:t>
      </w:r>
      <w:r w:rsidR="00F649D6">
        <w:rPr>
          <w:lang w:bidi="en-GB"/>
        </w:rPr>
        <w:t xml:space="preserve"> </w:t>
      </w:r>
      <w:r>
        <w:rPr>
          <w:lang w:bidi="en-GB"/>
        </w:rPr>
        <w:t>If</w:t>
      </w:r>
      <w:r w:rsidR="00F649D6">
        <w:rPr>
          <w:lang w:bidi="en-GB"/>
        </w:rPr>
        <w:t xml:space="preserve"> </w:t>
      </w:r>
      <w:r>
        <w:rPr>
          <w:lang w:bidi="en-GB"/>
        </w:rPr>
        <w:t>you</w:t>
      </w:r>
      <w:r w:rsidR="00F649D6">
        <w:rPr>
          <w:lang w:bidi="en-GB"/>
        </w:rPr>
        <w:t xml:space="preserve"> </w:t>
      </w:r>
      <w:r>
        <w:rPr>
          <w:lang w:bidi="en-GB"/>
        </w:rPr>
        <w:t>are</w:t>
      </w:r>
      <w:r w:rsidR="00F649D6">
        <w:rPr>
          <w:lang w:bidi="en-GB"/>
        </w:rPr>
        <w:t xml:space="preserve"> </w:t>
      </w:r>
      <w:r>
        <w:rPr>
          <w:lang w:bidi="en-GB"/>
        </w:rPr>
        <w:t>developing</w:t>
      </w:r>
      <w:r w:rsidR="00F649D6">
        <w:rPr>
          <w:lang w:bidi="en-GB"/>
        </w:rPr>
        <w:t xml:space="preserve"> </w:t>
      </w:r>
      <w:r>
        <w:rPr>
          <w:lang w:bidi="en-GB"/>
        </w:rPr>
        <w:t>copy</w:t>
      </w:r>
      <w:r w:rsidR="00F649D6">
        <w:rPr>
          <w:lang w:bidi="en-GB"/>
        </w:rPr>
        <w:t xml:space="preserve"> </w:t>
      </w:r>
      <w:r>
        <w:rPr>
          <w:lang w:bidi="en-GB"/>
        </w:rPr>
        <w:t>for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prospective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and/or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applicants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University</w:t>
      </w:r>
      <w:r>
        <w:rPr>
          <w:lang w:bidi="en-GB"/>
        </w:rPr>
        <w:t>,</w:t>
      </w:r>
      <w:r w:rsidR="00F649D6">
        <w:rPr>
          <w:lang w:bidi="en-GB"/>
        </w:rPr>
        <w:t xml:space="preserve"> </w:t>
      </w:r>
      <w:r>
        <w:rPr>
          <w:lang w:bidi="en-GB"/>
        </w:rPr>
        <w:t>you</w:t>
      </w:r>
      <w:r w:rsidR="00F649D6">
        <w:rPr>
          <w:lang w:bidi="en-GB"/>
        </w:rPr>
        <w:t xml:space="preserve"> </w:t>
      </w:r>
      <w:r>
        <w:rPr>
          <w:lang w:bidi="en-GB"/>
        </w:rPr>
        <w:t>can</w:t>
      </w:r>
      <w:r w:rsidR="00F649D6">
        <w:rPr>
          <w:lang w:bidi="en-GB"/>
        </w:rPr>
        <w:t xml:space="preserve"> </w:t>
      </w:r>
      <w:r>
        <w:rPr>
          <w:lang w:bidi="en-GB"/>
        </w:rPr>
        <w:t>contact</w:t>
      </w:r>
      <w:r w:rsidR="00F649D6">
        <w:rPr>
          <w:lang w:bidi="en-GB"/>
        </w:rPr>
        <w:t xml:space="preserve"> </w:t>
      </w: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Publications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team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>
        <w:rPr>
          <w:lang w:bidi="en-GB"/>
        </w:rPr>
        <w:t>guidance</w:t>
      </w:r>
      <w:r w:rsidR="002D1F84">
        <w:rPr>
          <w:lang w:bidi="en-GB"/>
        </w:rPr>
        <w:t>:</w:t>
      </w:r>
      <w:r w:rsidR="00F649D6">
        <w:rPr>
          <w:lang w:bidi="en-GB"/>
        </w:rPr>
        <w:t xml:space="preserve"> </w:t>
      </w:r>
      <w:hyperlink r:id="rId14" w:history="1">
        <w:r w:rsidR="002D1F84" w:rsidRPr="00AE4EC1">
          <w:rPr>
            <w:rStyle w:val="Hyperlink"/>
            <w:lang w:bidi="en-GB"/>
          </w:rPr>
          <w:t>pubstaff@aber.ac.uk</w:t>
        </w:r>
      </w:hyperlink>
    </w:p>
    <w:p w14:paraId="3CBC1714" w14:textId="1E872EDB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Any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written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alumni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and/or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donors</w:t>
      </w:r>
      <w:r w:rsidR="00F649D6">
        <w:rPr>
          <w:lang w:bidi="en-GB"/>
        </w:rPr>
        <w:t xml:space="preserve"> </w:t>
      </w:r>
      <w:r w:rsidR="009413C1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passed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Development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&amp;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Alumni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Relations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team:</w:t>
      </w:r>
      <w:r w:rsidR="00F649D6">
        <w:rPr>
          <w:lang w:bidi="en-GB"/>
        </w:rPr>
        <w:t xml:space="preserve"> </w:t>
      </w:r>
      <w:hyperlink r:id="rId15" w:history="1">
        <w:r w:rsidRPr="00B66C8E">
          <w:rPr>
            <w:rStyle w:val="Hyperlink"/>
            <w:lang w:bidi="en-GB"/>
          </w:rPr>
          <w:t>alumni@aber.ac.uk</w:t>
        </w:r>
      </w:hyperlink>
    </w:p>
    <w:p w14:paraId="005879FC" w14:textId="19FC76AE" w:rsidR="00B66C8E" w:rsidRPr="00B66C8E" w:rsidRDefault="00B66C8E" w:rsidP="006B3CD3">
      <w:pPr>
        <w:pStyle w:val="Heading2"/>
        <w:spacing w:line="360" w:lineRule="auto"/>
        <w:rPr>
          <w:lang w:bidi="en-GB"/>
        </w:rPr>
      </w:pPr>
      <w:bookmarkStart w:id="7" w:name="_Toc44579624"/>
      <w:r w:rsidRPr="00B66C8E">
        <w:rPr>
          <w:lang w:bidi="en-GB"/>
        </w:rPr>
        <w:t>Bilingual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c</w:t>
      </w:r>
      <w:r w:rsidRPr="00B66C8E">
        <w:rPr>
          <w:lang w:bidi="en-GB"/>
        </w:rPr>
        <w:t>onsiderations</w:t>
      </w:r>
      <w:bookmarkEnd w:id="7"/>
    </w:p>
    <w:p w14:paraId="567483E3" w14:textId="10592A32" w:rsidR="00B66C8E" w:rsidRPr="00B66C8E" w:rsidRDefault="00B66C8E" w:rsidP="006B3CD3">
      <w:pPr>
        <w:pStyle w:val="Heading3"/>
        <w:spacing w:line="360" w:lineRule="auto"/>
      </w:pPr>
      <w:r w:rsidRPr="00B66C8E">
        <w:t>Within</w:t>
      </w:r>
      <w:r w:rsidR="00F649D6">
        <w:t xml:space="preserve"> </w:t>
      </w:r>
      <w:r w:rsidRPr="00B66C8E">
        <w:t>Wales</w:t>
      </w:r>
    </w:p>
    <w:p w14:paraId="36381D18" w14:textId="456255AB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4C160C">
        <w:rPr>
          <w:lang w:bidi="en-GB"/>
        </w:rPr>
        <w:t>’</w:t>
      </w:r>
      <w:r w:rsidRPr="00B66C8E">
        <w:rPr>
          <w:lang w:bidi="en-GB"/>
        </w:rPr>
        <w:t>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targeted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mailings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(electronic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print)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please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ensure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contact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their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choice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(if</w:t>
      </w:r>
      <w:r w:rsidR="00F649D6">
        <w:rPr>
          <w:lang w:bidi="en-GB"/>
        </w:rPr>
        <w:t xml:space="preserve"> </w:t>
      </w:r>
      <w:r w:rsidR="002D1F84">
        <w:rPr>
          <w:lang w:bidi="en-GB"/>
        </w:rPr>
        <w:t>known).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know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preference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produce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bilingual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materials.</w:t>
      </w:r>
    </w:p>
    <w:p w14:paraId="00A54F79" w14:textId="103F2E83" w:rsidR="00B66C8E" w:rsidRPr="00B66C8E" w:rsidRDefault="008E26E4" w:rsidP="006B3CD3">
      <w:pPr>
        <w:spacing w:line="360" w:lineRule="auto"/>
        <w:rPr>
          <w:lang w:bidi="en-GB"/>
        </w:rPr>
      </w:pPr>
      <w:r>
        <w:rPr>
          <w:lang w:bidi="en-GB"/>
        </w:rPr>
        <w:t>Our</w:t>
      </w:r>
      <w:r w:rsidR="00F649D6">
        <w:rPr>
          <w:lang w:bidi="en-GB"/>
        </w:rPr>
        <w:t xml:space="preserve"> </w:t>
      </w:r>
      <w:hyperlink r:id="rId16" w:history="1">
        <w:r w:rsidR="00B66C8E" w:rsidRPr="00B66C8E">
          <w:rPr>
            <w:rStyle w:val="Hyperlink"/>
            <w:lang w:bidi="en-GB"/>
          </w:rPr>
          <w:t>Welsh</w:t>
        </w:r>
        <w:r w:rsidR="00F649D6">
          <w:rPr>
            <w:rStyle w:val="Hyperlink"/>
            <w:lang w:bidi="en-GB"/>
          </w:rPr>
          <w:t xml:space="preserve"> </w:t>
        </w:r>
        <w:r w:rsidR="00B66C8E" w:rsidRPr="00B66C8E">
          <w:rPr>
            <w:rStyle w:val="Hyperlink"/>
            <w:lang w:bidi="en-GB"/>
          </w:rPr>
          <w:t>Language</w:t>
        </w:r>
        <w:r w:rsidR="00F649D6">
          <w:rPr>
            <w:rStyle w:val="Hyperlink"/>
            <w:lang w:bidi="en-GB"/>
          </w:rPr>
          <w:t xml:space="preserve"> </w:t>
        </w:r>
        <w:r w:rsidR="00B66C8E" w:rsidRPr="00B66C8E">
          <w:rPr>
            <w:rStyle w:val="Hyperlink"/>
            <w:lang w:bidi="en-GB"/>
          </w:rPr>
          <w:t>Standards</w:t>
        </w:r>
      </w:hyperlink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provide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brief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description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s</w:t>
      </w:r>
      <w:r w:rsidR="00B66C8E" w:rsidRPr="00B66C8E">
        <w:rPr>
          <w:lang w:bidi="en-GB"/>
        </w:rPr>
        <w:t>tandards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staff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must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comply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with.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guidance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style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grammar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Welsh,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look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Government</w:t>
      </w:r>
      <w:r w:rsidR="004C160C">
        <w:rPr>
          <w:lang w:bidi="en-GB"/>
        </w:rPr>
        <w:t>’</w:t>
      </w:r>
      <w:r w:rsidR="00B66C8E"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hyperlink r:id="rId17" w:history="1">
        <w:r w:rsidR="00B66C8E" w:rsidRPr="008E26E4">
          <w:rPr>
            <w:rStyle w:val="Hyperlink"/>
            <w:lang w:bidi="en-GB"/>
          </w:rPr>
          <w:t>Welsh</w:t>
        </w:r>
        <w:r w:rsidR="00F649D6">
          <w:rPr>
            <w:rStyle w:val="Hyperlink"/>
            <w:lang w:bidi="en-GB"/>
          </w:rPr>
          <w:t xml:space="preserve"> </w:t>
        </w:r>
        <w:r w:rsidR="00B66C8E" w:rsidRPr="008E26E4">
          <w:rPr>
            <w:rStyle w:val="Hyperlink"/>
            <w:lang w:bidi="en-GB"/>
          </w:rPr>
          <w:t>language</w:t>
        </w:r>
        <w:r w:rsidR="00F649D6">
          <w:rPr>
            <w:rStyle w:val="Hyperlink"/>
            <w:lang w:bidi="en-GB"/>
          </w:rPr>
          <w:t xml:space="preserve"> </w:t>
        </w:r>
        <w:r w:rsidR="00B66C8E" w:rsidRPr="008E26E4">
          <w:rPr>
            <w:rStyle w:val="Hyperlink"/>
            <w:lang w:bidi="en-GB"/>
          </w:rPr>
          <w:t>style</w:t>
        </w:r>
        <w:r w:rsidR="00F649D6">
          <w:rPr>
            <w:rStyle w:val="Hyperlink"/>
            <w:lang w:bidi="en-GB"/>
          </w:rPr>
          <w:t xml:space="preserve"> </w:t>
        </w:r>
        <w:r w:rsidR="00B66C8E" w:rsidRPr="008E26E4">
          <w:rPr>
            <w:rStyle w:val="Hyperlink"/>
            <w:lang w:bidi="en-GB"/>
          </w:rPr>
          <w:t>guide</w:t>
        </w:r>
      </w:hyperlink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(Yr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Arddulliadur)</w:t>
      </w:r>
      <w:r>
        <w:rPr>
          <w:lang w:bidi="en-GB"/>
        </w:rPr>
        <w:t>.</w:t>
      </w:r>
    </w:p>
    <w:p w14:paraId="60E692EC" w14:textId="762B8751" w:rsidR="00B66C8E" w:rsidRPr="00B66C8E" w:rsidRDefault="00B66C8E" w:rsidP="006B3CD3">
      <w:pPr>
        <w:pStyle w:val="Heading3"/>
        <w:spacing w:line="360" w:lineRule="auto"/>
      </w:pPr>
      <w:r w:rsidRPr="00B66C8E">
        <w:t>Outside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Wales</w:t>
      </w:r>
    </w:p>
    <w:p w14:paraId="089F49E5" w14:textId="7527D2A8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Produce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materials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circulation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outside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Wales,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certain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audience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speaks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language.</w:t>
      </w:r>
    </w:p>
    <w:p w14:paraId="61E2932E" w14:textId="6E346BB2" w:rsidR="00B66C8E" w:rsidRPr="00B66C8E" w:rsidRDefault="00B66C8E" w:rsidP="006B3CD3">
      <w:pPr>
        <w:pStyle w:val="Heading3"/>
        <w:spacing w:line="360" w:lineRule="auto"/>
      </w:pPr>
      <w:r w:rsidRPr="00B66C8E">
        <w:t>Translation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proofreading</w:t>
      </w:r>
    </w:p>
    <w:p w14:paraId="32D96B40" w14:textId="69BFF3BB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translation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request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E11AB8">
        <w:rPr>
          <w:lang w:bidi="en-GB"/>
        </w:rPr>
        <w:t>t</w:t>
      </w:r>
      <w:r w:rsidRPr="00B66C8E">
        <w:rPr>
          <w:lang w:bidi="en-GB"/>
        </w:rPr>
        <w:t>ranslation</w:t>
      </w:r>
      <w:r w:rsidR="00F649D6">
        <w:rPr>
          <w:lang w:bidi="en-GB"/>
        </w:rPr>
        <w:t xml:space="preserve"> </w:t>
      </w:r>
      <w:r w:rsidR="00E11AB8">
        <w:rPr>
          <w:lang w:bidi="en-GB"/>
        </w:rPr>
        <w:t>u</w:t>
      </w:r>
      <w:r w:rsidRPr="00B66C8E">
        <w:rPr>
          <w:lang w:bidi="en-GB"/>
        </w:rPr>
        <w:t>nit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Centre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Services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via</w:t>
      </w:r>
      <w:r w:rsidR="00F649D6">
        <w:rPr>
          <w:lang w:bidi="en-GB"/>
        </w:rPr>
        <w:t xml:space="preserve"> </w:t>
      </w:r>
      <w:r w:rsidR="008E26E4">
        <w:rPr>
          <w:lang w:bidi="en-GB"/>
        </w:rPr>
        <w:t>the</w:t>
      </w:r>
      <w:r w:rsidR="00F649D6">
        <w:rPr>
          <w:lang w:bidi="en-GB"/>
        </w:rPr>
        <w:t xml:space="preserve"> </w:t>
      </w:r>
      <w:hyperlink r:id="rId18" w:history="1">
        <w:r w:rsidRPr="008E26E4">
          <w:rPr>
            <w:rStyle w:val="Hyperlink"/>
            <w:lang w:bidi="en-GB"/>
          </w:rPr>
          <w:t>online</w:t>
        </w:r>
        <w:r w:rsidR="00F649D6">
          <w:rPr>
            <w:rStyle w:val="Hyperlink"/>
            <w:lang w:bidi="en-GB"/>
          </w:rPr>
          <w:t xml:space="preserve"> </w:t>
        </w:r>
        <w:r w:rsidRPr="008E26E4">
          <w:rPr>
            <w:rStyle w:val="Hyperlink"/>
            <w:lang w:bidi="en-GB"/>
          </w:rPr>
          <w:t>system</w:t>
        </w:r>
      </w:hyperlink>
      <w:r w:rsidRPr="00B66C8E">
        <w:rPr>
          <w:lang w:bidi="en-GB"/>
        </w:rPr>
        <w:t>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Alternatively,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draft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own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request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translation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proofreads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it.</w:t>
      </w:r>
    </w:p>
    <w:p w14:paraId="0C55582B" w14:textId="09B519C0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lastRenderedPageBreak/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questions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processes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requirements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guide,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contact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Publications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team:</w:t>
      </w:r>
      <w:r w:rsidR="00F649D6">
        <w:rPr>
          <w:lang w:bidi="en-GB"/>
        </w:rPr>
        <w:t xml:space="preserve"> </w:t>
      </w:r>
      <w:hyperlink r:id="rId19" w:history="1">
        <w:r w:rsidR="008E26E4" w:rsidRPr="00AE4EC1">
          <w:rPr>
            <w:rStyle w:val="Hyperlink"/>
            <w:lang w:bidi="en-GB"/>
          </w:rPr>
          <w:t>pubstaff@aber.ac.uk</w:t>
        </w:r>
      </w:hyperlink>
    </w:p>
    <w:p w14:paraId="3F4806AB" w14:textId="77777777" w:rsidR="00B66C8E" w:rsidRPr="00B07062" w:rsidRDefault="00B66C8E" w:rsidP="006B3CD3">
      <w:pPr>
        <w:pStyle w:val="Heading2"/>
        <w:spacing w:line="360" w:lineRule="auto"/>
      </w:pPr>
      <w:bookmarkStart w:id="8" w:name="_Toc44579625"/>
      <w:r w:rsidRPr="00B07062">
        <w:t>Medium</w:t>
      </w:r>
      <w:bookmarkEnd w:id="8"/>
    </w:p>
    <w:p w14:paraId="4934A14B" w14:textId="349A0FB5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mindful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people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screen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print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very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different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ways</w:t>
      </w:r>
      <w:r w:rsidR="00C327AB">
        <w:rPr>
          <w:lang w:bidi="en-GB"/>
        </w:rPr>
        <w:t>.</w:t>
      </w:r>
      <w:r w:rsidR="00F649D6">
        <w:rPr>
          <w:lang w:bidi="en-GB"/>
        </w:rPr>
        <w:t xml:space="preserve"> </w:t>
      </w:r>
      <w:r w:rsidR="00C327AB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impact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write.</w:t>
      </w:r>
    </w:p>
    <w:p w14:paraId="61677C4F" w14:textId="0639646B" w:rsidR="00B34292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few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basic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rules</w:t>
      </w:r>
      <w:r w:rsidR="00C327AB">
        <w:rPr>
          <w:lang w:bidi="en-GB"/>
        </w:rPr>
        <w:t>:</w:t>
      </w:r>
    </w:p>
    <w:p w14:paraId="0F2D2DEF" w14:textId="11F3BA81" w:rsidR="00B34292" w:rsidRDefault="00B66C8E" w:rsidP="006B3CD3">
      <w:pPr>
        <w:spacing w:line="360" w:lineRule="auto"/>
        <w:rPr>
          <w:rStyle w:val="Heading3Char"/>
        </w:rPr>
      </w:pPr>
      <w:r w:rsidRPr="00B34292">
        <w:rPr>
          <w:rStyle w:val="Heading3Char"/>
        </w:rPr>
        <w:t>Print</w:t>
      </w:r>
      <w:r w:rsidR="00F649D6">
        <w:rPr>
          <w:rStyle w:val="Heading3Char"/>
        </w:rPr>
        <w:t xml:space="preserve"> </w:t>
      </w:r>
      <w:r w:rsidRPr="00B34292">
        <w:rPr>
          <w:rStyle w:val="Heading3Char"/>
        </w:rPr>
        <w:t>advertising</w:t>
      </w:r>
      <w:r w:rsidR="00F649D6">
        <w:rPr>
          <w:rStyle w:val="Heading3Char"/>
        </w:rPr>
        <w:t xml:space="preserve"> </w:t>
      </w:r>
      <w:r w:rsidRPr="00B34292">
        <w:rPr>
          <w:rStyle w:val="Heading3Char"/>
        </w:rPr>
        <w:t>(eg</w:t>
      </w:r>
      <w:r w:rsidR="00F649D6">
        <w:rPr>
          <w:rStyle w:val="Heading3Char"/>
        </w:rPr>
        <w:t xml:space="preserve"> </w:t>
      </w:r>
      <w:r w:rsidRPr="00B34292">
        <w:rPr>
          <w:rStyle w:val="Heading3Char"/>
        </w:rPr>
        <w:t>poster,</w:t>
      </w:r>
      <w:r w:rsidR="00F649D6">
        <w:rPr>
          <w:rStyle w:val="Heading3Char"/>
        </w:rPr>
        <w:t xml:space="preserve"> </w:t>
      </w:r>
      <w:r w:rsidRPr="00B34292">
        <w:rPr>
          <w:rStyle w:val="Heading3Char"/>
        </w:rPr>
        <w:t>exhibition</w:t>
      </w:r>
      <w:r w:rsidR="00F649D6">
        <w:rPr>
          <w:rStyle w:val="Heading3Char"/>
        </w:rPr>
        <w:t xml:space="preserve"> </w:t>
      </w:r>
      <w:r w:rsidRPr="00B34292">
        <w:rPr>
          <w:rStyle w:val="Heading3Char"/>
        </w:rPr>
        <w:t>materials)</w:t>
      </w:r>
    </w:p>
    <w:p w14:paraId="783C3AC0" w14:textId="471A0736" w:rsidR="00B66C8E" w:rsidRPr="00B66C8E" w:rsidRDefault="00B66C8E" w:rsidP="006B3CD3">
      <w:pPr>
        <w:pStyle w:val="ListParagraph"/>
        <w:numPr>
          <w:ilvl w:val="0"/>
          <w:numId w:val="31"/>
        </w:numPr>
        <w:spacing w:line="360" w:lineRule="auto"/>
      </w:pP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messages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concise.</w:t>
      </w:r>
    </w:p>
    <w:p w14:paraId="39A6D15D" w14:textId="67C6505E" w:rsidR="00B66C8E" w:rsidRPr="00B66C8E" w:rsidRDefault="00B66C8E" w:rsidP="006B3CD3">
      <w:pPr>
        <w:pStyle w:val="ListParagraph"/>
        <w:numPr>
          <w:ilvl w:val="0"/>
          <w:numId w:val="31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punchy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statements.</w:t>
      </w:r>
    </w:p>
    <w:p w14:paraId="4FBA9FB2" w14:textId="7BC9147D" w:rsidR="00B66C8E" w:rsidRPr="00B66C8E" w:rsidRDefault="00B66C8E" w:rsidP="006B3CD3">
      <w:pPr>
        <w:pStyle w:val="ListParagraph"/>
        <w:numPr>
          <w:ilvl w:val="0"/>
          <w:numId w:val="31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wherever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possible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break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copy.</w:t>
      </w:r>
    </w:p>
    <w:p w14:paraId="458D515F" w14:textId="1FF64AA9" w:rsidR="00B66C8E" w:rsidRPr="00B66C8E" w:rsidRDefault="00B66C8E" w:rsidP="006B3CD3">
      <w:pPr>
        <w:pStyle w:val="ListParagraph"/>
        <w:numPr>
          <w:ilvl w:val="0"/>
          <w:numId w:val="31"/>
        </w:numPr>
        <w:spacing w:line="360" w:lineRule="auto"/>
        <w:rPr>
          <w:lang w:bidi="en-GB"/>
        </w:rPr>
      </w:pP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clichés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jargon.</w:t>
      </w:r>
    </w:p>
    <w:p w14:paraId="59777DF4" w14:textId="77728C8E" w:rsidR="00B66C8E" w:rsidRPr="00B66C8E" w:rsidRDefault="00B66C8E" w:rsidP="006B3CD3">
      <w:pPr>
        <w:pStyle w:val="ListParagraph"/>
        <w:numPr>
          <w:ilvl w:val="0"/>
          <w:numId w:val="31"/>
        </w:numPr>
        <w:spacing w:line="360" w:lineRule="auto"/>
        <w:rPr>
          <w:lang w:bidi="en-GB"/>
        </w:rPr>
      </w:pPr>
      <w:r w:rsidRPr="00B66C8E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benefits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calls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</w:t>
      </w:r>
      <w:r w:rsidR="0022216D">
        <w:rPr>
          <w:lang w:bidi="en-GB"/>
        </w:rPr>
        <w:t>.</w:t>
      </w:r>
    </w:p>
    <w:p w14:paraId="68D0E701" w14:textId="77777777" w:rsidR="006B3CD3" w:rsidRDefault="00B66C8E" w:rsidP="006B3CD3">
      <w:pPr>
        <w:spacing w:line="360" w:lineRule="auto"/>
        <w:rPr>
          <w:rStyle w:val="Heading3Char"/>
        </w:rPr>
      </w:pPr>
      <w:r w:rsidRPr="00B34292">
        <w:rPr>
          <w:rStyle w:val="Heading3Char"/>
        </w:rPr>
        <w:t>Web</w:t>
      </w:r>
    </w:p>
    <w:p w14:paraId="0EFC586A" w14:textId="11B6FFC8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While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happy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sections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print,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screen.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general:</w:t>
      </w:r>
    </w:p>
    <w:p w14:paraId="6BC32E9B" w14:textId="148E037D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reduce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web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by</w:t>
      </w:r>
      <w:r w:rsidR="00F649D6">
        <w:rPr>
          <w:lang w:bidi="en-GB"/>
        </w:rPr>
        <w:t xml:space="preserve"> </w:t>
      </w:r>
      <w:r w:rsidR="00C327AB">
        <w:rPr>
          <w:lang w:bidi="en-GB"/>
        </w:rPr>
        <w:t>50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compared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print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keep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(about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three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five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lines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text)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try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cover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each</w:t>
      </w:r>
    </w:p>
    <w:p w14:paraId="39DFD610" w14:textId="7C3D15EC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requires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scroll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continuously</w:t>
      </w:r>
    </w:p>
    <w:p w14:paraId="5B2407FE" w14:textId="01AEBF74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break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clear,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meaningful</w:t>
      </w:r>
      <w:r w:rsidR="00F649D6">
        <w:rPr>
          <w:lang w:bidi="en-GB"/>
        </w:rPr>
        <w:t xml:space="preserve"> </w:t>
      </w:r>
      <w:r w:rsidR="00C1530E" w:rsidRPr="00B66C8E">
        <w:rPr>
          <w:lang w:bidi="en-GB"/>
        </w:rPr>
        <w:t>subheadings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lists</w:t>
      </w:r>
    </w:p>
    <w:p w14:paraId="10536F7F" w14:textId="0D966F63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keep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objective,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overtly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promotional</w:t>
      </w:r>
    </w:p>
    <w:p w14:paraId="6BE914E7" w14:textId="645F434F" w:rsidR="00B66C8E" w:rsidRPr="00B66C8E" w:rsidRDefault="0022216D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>
        <w:rPr>
          <w:lang w:bidi="en-GB"/>
        </w:rPr>
        <w:t>always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include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next</w:t>
      </w:r>
      <w:r w:rsidR="00F649D6">
        <w:rPr>
          <w:lang w:bidi="en-GB"/>
        </w:rPr>
        <w:t xml:space="preserve"> </w:t>
      </w:r>
      <w:r>
        <w:rPr>
          <w:lang w:bidi="en-GB"/>
        </w:rPr>
        <w:t>by</w:t>
      </w:r>
      <w:r w:rsidR="00F649D6">
        <w:rPr>
          <w:lang w:bidi="en-GB"/>
        </w:rPr>
        <w:t xml:space="preserve"> </w:t>
      </w:r>
      <w:r>
        <w:rPr>
          <w:lang w:bidi="en-GB"/>
        </w:rPr>
        <w:t>providing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contact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details,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web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link</w:t>
      </w:r>
      <w:r>
        <w:rPr>
          <w:lang w:bidi="en-GB"/>
        </w:rPr>
        <w:t>s</w:t>
      </w:r>
      <w:r w:rsidR="00F649D6">
        <w:rPr>
          <w:lang w:bidi="en-GB"/>
        </w:rPr>
        <w:t xml:space="preserve"> </w:t>
      </w:r>
      <w:r>
        <w:rPr>
          <w:lang w:bidi="en-GB"/>
        </w:rPr>
        <w:t>or</w:t>
      </w:r>
      <w:r w:rsidR="00F649D6">
        <w:rPr>
          <w:lang w:bidi="en-GB"/>
        </w:rPr>
        <w:t xml:space="preserve"> </w:t>
      </w:r>
      <w:r>
        <w:rPr>
          <w:lang w:bidi="en-GB"/>
        </w:rPr>
        <w:t>an</w:t>
      </w:r>
      <w:r w:rsidR="00F649D6">
        <w:rPr>
          <w:lang w:bidi="en-GB"/>
        </w:rPr>
        <w:t xml:space="preserve"> </w:t>
      </w:r>
      <w:r>
        <w:rPr>
          <w:lang w:bidi="en-GB"/>
        </w:rPr>
        <w:t>instruction</w:t>
      </w:r>
    </w:p>
    <w:p w14:paraId="67D3E3D7" w14:textId="5EBCA661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comprehensive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site</w:t>
      </w:r>
    </w:p>
    <w:p w14:paraId="46D8AE1C" w14:textId="4A911C44" w:rsidR="00B66C8E" w:rsidRPr="00B66C8E" w:rsidRDefault="00B66C8E" w:rsidP="006B3CD3">
      <w:pPr>
        <w:pStyle w:val="ListParagraph"/>
        <w:numPr>
          <w:ilvl w:val="0"/>
          <w:numId w:val="32"/>
        </w:numPr>
        <w:spacing w:line="360" w:lineRule="auto"/>
        <w:rPr>
          <w:lang w:bidi="en-GB"/>
        </w:rPr>
      </w:pPr>
      <w:r w:rsidRPr="00B66C8E">
        <w:rPr>
          <w:lang w:bidi="en-GB"/>
        </w:rPr>
        <w:t>put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important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message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beginning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sentences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possible</w:t>
      </w:r>
      <w:r w:rsidR="00E80ACD">
        <w:rPr>
          <w:lang w:bidi="en-GB"/>
        </w:rPr>
        <w:t>.</w:t>
      </w:r>
    </w:p>
    <w:p w14:paraId="61EDE6A6" w14:textId="64E583E7" w:rsidR="00B66C8E" w:rsidRPr="00B66C8E" w:rsidRDefault="00B66C8E" w:rsidP="006B3CD3">
      <w:pPr>
        <w:pStyle w:val="Heading3"/>
        <w:spacing w:line="360" w:lineRule="auto"/>
      </w:pPr>
      <w:r w:rsidRPr="00B66C8E">
        <w:t>Promotional</w:t>
      </w:r>
      <w:r w:rsidR="00F649D6">
        <w:t xml:space="preserve"> </w:t>
      </w:r>
      <w:r w:rsidRPr="00B66C8E">
        <w:t>literature</w:t>
      </w:r>
      <w:r w:rsidR="00F649D6">
        <w:t xml:space="preserve"> </w:t>
      </w:r>
      <w:r w:rsidRPr="00B66C8E">
        <w:t>(eg</w:t>
      </w:r>
      <w:r w:rsidR="00F649D6">
        <w:t xml:space="preserve"> </w:t>
      </w:r>
      <w:r w:rsidRPr="00B66C8E">
        <w:t>prospectus</w:t>
      </w:r>
      <w:r w:rsidR="0022216D">
        <w:t>es</w:t>
      </w:r>
      <w:r w:rsidRPr="00B66C8E">
        <w:t>,</w:t>
      </w:r>
      <w:r w:rsidR="00F649D6">
        <w:t xml:space="preserve"> </w:t>
      </w:r>
      <w:r w:rsidRPr="00B66C8E">
        <w:t>leaflets)</w:t>
      </w:r>
    </w:p>
    <w:p w14:paraId="7EB65CE6" w14:textId="0042414D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adopt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natural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flow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promotional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literature,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subheadings,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charts,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tables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break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attention.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general:</w:t>
      </w:r>
    </w:p>
    <w:p w14:paraId="46B9E2DA" w14:textId="7C449342" w:rsidR="00B66C8E" w:rsidRPr="00B66C8E" w:rsidRDefault="00B66C8E" w:rsidP="006B3CD3">
      <w:pPr>
        <w:pStyle w:val="ListParagraph"/>
        <w:numPr>
          <w:ilvl w:val="0"/>
          <w:numId w:val="33"/>
        </w:numPr>
        <w:spacing w:line="360" w:lineRule="auto"/>
        <w:rPr>
          <w:lang w:bidi="en-GB"/>
        </w:rPr>
      </w:pPr>
      <w:r w:rsidRPr="00B66C8E">
        <w:rPr>
          <w:lang w:bidi="en-GB"/>
        </w:rPr>
        <w:t>keep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consistent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format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throughout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document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possible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heading,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two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body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paragraphs)</w:t>
      </w:r>
    </w:p>
    <w:p w14:paraId="64409DC2" w14:textId="10143DC5" w:rsidR="00B66C8E" w:rsidRPr="00B66C8E" w:rsidRDefault="00B66C8E" w:rsidP="006B3CD3">
      <w:pPr>
        <w:pStyle w:val="ListParagraph"/>
        <w:numPr>
          <w:ilvl w:val="0"/>
          <w:numId w:val="33"/>
        </w:numPr>
        <w:spacing w:line="360" w:lineRule="auto"/>
        <w:rPr>
          <w:lang w:bidi="en-GB"/>
        </w:rPr>
      </w:pPr>
      <w:r w:rsidRPr="00B66C8E">
        <w:rPr>
          <w:lang w:bidi="en-GB"/>
        </w:rPr>
        <w:lastRenderedPageBreak/>
        <w:t>consider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document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format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postcard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obviously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much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A4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booklet)</w:t>
      </w:r>
    </w:p>
    <w:p w14:paraId="1DF11024" w14:textId="048C3091" w:rsidR="00B66C8E" w:rsidRPr="00B66C8E" w:rsidRDefault="00B66C8E" w:rsidP="006B3CD3">
      <w:pPr>
        <w:pStyle w:val="ListParagraph"/>
        <w:numPr>
          <w:ilvl w:val="0"/>
          <w:numId w:val="33"/>
        </w:numPr>
        <w:spacing w:line="360" w:lineRule="auto"/>
        <w:rPr>
          <w:lang w:bidi="en-GB"/>
        </w:rPr>
      </w:pPr>
      <w:r w:rsidRPr="00B66C8E">
        <w:rPr>
          <w:lang w:bidi="en-GB"/>
        </w:rPr>
        <w:t>include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calls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links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further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consistently</w:t>
      </w:r>
    </w:p>
    <w:p w14:paraId="440507CD" w14:textId="43289152" w:rsidR="00B66C8E" w:rsidRPr="00B66C8E" w:rsidRDefault="00B66C8E" w:rsidP="006B3CD3">
      <w:pPr>
        <w:pStyle w:val="ListParagraph"/>
        <w:numPr>
          <w:ilvl w:val="0"/>
          <w:numId w:val="33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subheadings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signpost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</w:t>
      </w:r>
    </w:p>
    <w:p w14:paraId="10090B55" w14:textId="6E32F773" w:rsidR="00B66C8E" w:rsidRPr="00B66C8E" w:rsidRDefault="00B66C8E" w:rsidP="006B3CD3">
      <w:pPr>
        <w:pStyle w:val="ListParagraph"/>
        <w:numPr>
          <w:ilvl w:val="0"/>
          <w:numId w:val="33"/>
        </w:numPr>
        <w:spacing w:line="360" w:lineRule="auto"/>
        <w:rPr>
          <w:lang w:bidi="en-GB"/>
        </w:rPr>
      </w:pPr>
      <w:r w:rsidRPr="00B66C8E">
        <w:rPr>
          <w:lang w:bidi="en-GB"/>
        </w:rPr>
        <w:t>consider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ways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present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which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impact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tables,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charts,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studies,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profiles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lists)</w:t>
      </w:r>
      <w:r w:rsidR="00E80ACD">
        <w:rPr>
          <w:lang w:bidi="en-GB"/>
        </w:rPr>
        <w:t>.</w:t>
      </w:r>
    </w:p>
    <w:p w14:paraId="344D5AEE" w14:textId="60B953A7" w:rsidR="00B66C8E" w:rsidRPr="00B66C8E" w:rsidRDefault="00B66C8E" w:rsidP="006B3CD3">
      <w:pPr>
        <w:pStyle w:val="Heading2"/>
        <w:spacing w:line="360" w:lineRule="auto"/>
        <w:rPr>
          <w:lang w:bidi="en-GB"/>
        </w:rPr>
      </w:pPr>
      <w:bookmarkStart w:id="9" w:name="_Toc44579626"/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style</w:t>
      </w:r>
      <w:bookmarkEnd w:id="9"/>
    </w:p>
    <w:p w14:paraId="5D8D4B88" w14:textId="3A279955" w:rsidR="00B34292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There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few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hard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fast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easy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inspires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action.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Here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summary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basics.</w:t>
      </w:r>
    </w:p>
    <w:p w14:paraId="2A03EF8D" w14:textId="375E419B" w:rsidR="00B34292" w:rsidRDefault="00B66C8E" w:rsidP="006B3CD3">
      <w:pPr>
        <w:pStyle w:val="Heading3"/>
        <w:spacing w:line="360" w:lineRule="auto"/>
      </w:pPr>
      <w:r w:rsidRPr="00B66C8E">
        <w:t>Think</w:t>
      </w:r>
      <w:r w:rsidR="00F649D6">
        <w:t xml:space="preserve"> </w:t>
      </w:r>
      <w:r w:rsidRPr="00B66C8E">
        <w:t>about</w:t>
      </w:r>
      <w:r w:rsidR="00F649D6">
        <w:t xml:space="preserve"> </w:t>
      </w:r>
      <w:r w:rsidRPr="00B66C8E">
        <w:t>what</w:t>
      </w:r>
      <w:r w:rsidR="00F649D6">
        <w:t xml:space="preserve"> </w:t>
      </w:r>
      <w:r w:rsidRPr="00B66C8E">
        <w:t>you</w:t>
      </w:r>
      <w:r w:rsidR="004C160C">
        <w:t>’</w:t>
      </w:r>
      <w:r w:rsidRPr="00B66C8E">
        <w:t>re</w:t>
      </w:r>
      <w:r w:rsidR="00F649D6">
        <w:t xml:space="preserve"> </w:t>
      </w:r>
      <w:r w:rsidRPr="00B66C8E">
        <w:t>trying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say</w:t>
      </w:r>
    </w:p>
    <w:p w14:paraId="7DC68473" w14:textId="4AD2C22A" w:rsidR="00B66C8E" w:rsidRPr="00B66C8E" w:rsidRDefault="00B66C8E" w:rsidP="006B3CD3">
      <w:pPr>
        <w:spacing w:line="360" w:lineRule="auto"/>
        <w:rPr>
          <w:b/>
          <w:bCs/>
        </w:rPr>
      </w:pPr>
      <w:r w:rsidRPr="00B66C8E">
        <w:rPr>
          <w:lang w:bidi="en-GB"/>
        </w:rPr>
        <w:t>All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messages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aligned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our</w:t>
      </w:r>
      <w:r w:rsidR="00F649D6">
        <w:rPr>
          <w:lang w:bidi="en-GB"/>
        </w:rPr>
        <w:t xml:space="preserve"> </w:t>
      </w:r>
      <w:hyperlink r:id="rId20" w:history="1">
        <w:r w:rsidRPr="00B66C8E">
          <w:rPr>
            <w:rStyle w:val="Hyperlink"/>
            <w:lang w:bidi="en-GB"/>
          </w:rPr>
          <w:t>Values</w:t>
        </w:r>
        <w:r w:rsidR="00F649D6">
          <w:rPr>
            <w:rStyle w:val="Hyperlink"/>
            <w:lang w:bidi="en-GB"/>
          </w:rPr>
          <w:t xml:space="preserve"> </w:t>
        </w:r>
        <w:r w:rsidRPr="00B66C8E">
          <w:rPr>
            <w:rStyle w:val="Hyperlink"/>
            <w:lang w:bidi="en-GB"/>
          </w:rPr>
          <w:t>and</w:t>
        </w:r>
        <w:r w:rsidR="00F649D6">
          <w:rPr>
            <w:rStyle w:val="Hyperlink"/>
            <w:lang w:bidi="en-GB"/>
          </w:rPr>
          <w:t xml:space="preserve"> </w:t>
        </w:r>
        <w:r w:rsidRPr="00B66C8E">
          <w:rPr>
            <w:rStyle w:val="Hyperlink"/>
            <w:lang w:bidi="en-GB"/>
          </w:rPr>
          <w:t>Core</w:t>
        </w:r>
        <w:r w:rsidR="00F649D6">
          <w:rPr>
            <w:rStyle w:val="Hyperlink"/>
            <w:lang w:bidi="en-GB"/>
          </w:rPr>
          <w:t xml:space="preserve"> </w:t>
        </w:r>
        <w:r w:rsidRPr="00B66C8E">
          <w:rPr>
            <w:rStyle w:val="Hyperlink"/>
            <w:lang w:bidi="en-GB"/>
          </w:rPr>
          <w:t>Objectives</w:t>
        </w:r>
      </w:hyperlink>
      <w:r w:rsidRPr="00B66C8E">
        <w:rPr>
          <w:lang w:bidi="en-GB"/>
        </w:rPr>
        <w:t>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few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moments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digest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ideas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flow.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organise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later.</w:t>
      </w:r>
    </w:p>
    <w:p w14:paraId="43D41E85" w14:textId="69EAC9A6" w:rsidR="00B66C8E" w:rsidRPr="00B66C8E" w:rsidRDefault="00B66C8E" w:rsidP="006B3CD3">
      <w:pPr>
        <w:pStyle w:val="Heading3"/>
        <w:spacing w:line="360" w:lineRule="auto"/>
      </w:pPr>
      <w:r w:rsidRPr="00B66C8E">
        <w:t>Think</w:t>
      </w:r>
      <w:r w:rsidR="00F649D6">
        <w:t xml:space="preserve"> </w:t>
      </w:r>
      <w:r w:rsidRPr="00B66C8E">
        <w:t>about</w:t>
      </w:r>
      <w:r w:rsidR="00F649D6">
        <w:t xml:space="preserve"> </w:t>
      </w:r>
      <w:r w:rsidRPr="00B66C8E">
        <w:t>your</w:t>
      </w:r>
      <w:r w:rsidR="00F649D6">
        <w:t xml:space="preserve"> </w:t>
      </w:r>
      <w:r w:rsidRPr="00B66C8E">
        <w:t>audience</w:t>
      </w:r>
    </w:p>
    <w:p w14:paraId="3BA3C024" w14:textId="0703C437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Effective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connection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audience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establishing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rapport.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clear,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welcoming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empathetic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following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rules:</w:t>
      </w:r>
    </w:p>
    <w:p w14:paraId="1AC7180B" w14:textId="7A56B61E" w:rsidR="00B66C8E" w:rsidRPr="00B66C8E" w:rsidRDefault="00E80ACD" w:rsidP="006B3CD3">
      <w:pPr>
        <w:pStyle w:val="ListParagraph"/>
        <w:numPr>
          <w:ilvl w:val="0"/>
          <w:numId w:val="30"/>
        </w:numPr>
        <w:spacing w:line="360" w:lineRule="auto"/>
        <w:rPr>
          <w:lang w:bidi="en-GB"/>
        </w:rPr>
      </w:pPr>
      <w:r>
        <w:rPr>
          <w:lang w:bidi="en-GB"/>
        </w:rPr>
        <w:t>A</w:t>
      </w:r>
      <w:r w:rsidR="00B66C8E" w:rsidRPr="00B66C8E">
        <w:rPr>
          <w:lang w:bidi="en-GB"/>
        </w:rPr>
        <w:t>ddress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="00B66C8E" w:rsidRPr="00B66C8E">
        <w:rPr>
          <w:lang w:bidi="en-GB"/>
        </w:rPr>
        <w:t>you</w:t>
      </w:r>
      <w:r w:rsidR="004C160C">
        <w:rPr>
          <w:lang w:bidi="en-GB"/>
        </w:rPr>
        <w:t>’</w:t>
      </w:r>
      <w:r>
        <w:rPr>
          <w:lang w:bidi="en-GB"/>
        </w:rPr>
        <w:t>.</w:t>
      </w:r>
    </w:p>
    <w:p w14:paraId="62F2130B" w14:textId="50C2FD75" w:rsidR="00B66C8E" w:rsidRPr="00B66C8E" w:rsidRDefault="00E80ACD" w:rsidP="006B3CD3">
      <w:pPr>
        <w:pStyle w:val="ListParagraph"/>
        <w:numPr>
          <w:ilvl w:val="0"/>
          <w:numId w:val="30"/>
        </w:numPr>
        <w:spacing w:line="360" w:lineRule="auto"/>
        <w:rPr>
          <w:lang w:bidi="en-GB"/>
        </w:rPr>
      </w:pPr>
      <w:r>
        <w:rPr>
          <w:lang w:bidi="en-GB"/>
        </w:rPr>
        <w:t>U</w:t>
      </w:r>
      <w:r w:rsidR="00B66C8E" w:rsidRPr="00B66C8E">
        <w:rPr>
          <w:lang w:bidi="en-GB"/>
        </w:rPr>
        <w:t>se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inclusive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–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="00B66C8E" w:rsidRPr="00B66C8E">
        <w:rPr>
          <w:lang w:bidi="en-GB"/>
        </w:rPr>
        <w:t>we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rather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University</w:t>
      </w:r>
      <w:r w:rsidR="004C160C">
        <w:rPr>
          <w:lang w:bidi="en-GB"/>
        </w:rPr>
        <w:t>’</w:t>
      </w:r>
      <w:r>
        <w:rPr>
          <w:lang w:bidi="en-GB"/>
        </w:rPr>
        <w:t>.</w:t>
      </w:r>
    </w:p>
    <w:p w14:paraId="7BD17DE9" w14:textId="11C94A04" w:rsidR="00B66C8E" w:rsidRPr="00B66C8E" w:rsidRDefault="00E80ACD" w:rsidP="006B3CD3">
      <w:pPr>
        <w:pStyle w:val="ListParagraph"/>
        <w:numPr>
          <w:ilvl w:val="0"/>
          <w:numId w:val="30"/>
        </w:numPr>
        <w:spacing w:line="360" w:lineRule="auto"/>
        <w:rPr>
          <w:lang w:bidi="en-GB"/>
        </w:rPr>
      </w:pPr>
      <w:r>
        <w:rPr>
          <w:lang w:bidi="en-GB"/>
        </w:rPr>
        <w:t>T</w:t>
      </w:r>
      <w:r w:rsidR="00B66C8E" w:rsidRPr="00B66C8E">
        <w:rPr>
          <w:lang w:bidi="en-GB"/>
        </w:rPr>
        <w:t>hink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about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audience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wants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how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meet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their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needs</w:t>
      </w:r>
      <w:r>
        <w:rPr>
          <w:lang w:bidi="en-GB"/>
        </w:rPr>
        <w:t>.</w:t>
      </w:r>
    </w:p>
    <w:p w14:paraId="2ED84995" w14:textId="3F81A0DD" w:rsidR="00B66C8E" w:rsidRPr="00B66C8E" w:rsidRDefault="00E80ACD" w:rsidP="006B3CD3">
      <w:pPr>
        <w:pStyle w:val="ListParagraph"/>
        <w:numPr>
          <w:ilvl w:val="0"/>
          <w:numId w:val="30"/>
        </w:numPr>
        <w:spacing w:line="360" w:lineRule="auto"/>
        <w:rPr>
          <w:lang w:bidi="en-GB"/>
        </w:rPr>
      </w:pPr>
      <w:r>
        <w:rPr>
          <w:lang w:bidi="en-GB"/>
        </w:rPr>
        <w:t>P</w:t>
      </w:r>
      <w:r w:rsidR="00B66C8E" w:rsidRPr="00B66C8E">
        <w:rPr>
          <w:lang w:bidi="en-GB"/>
        </w:rPr>
        <w:t>ut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warmth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into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aim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open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supportive</w:t>
      </w:r>
      <w:r>
        <w:rPr>
          <w:lang w:bidi="en-GB"/>
        </w:rPr>
        <w:t>.</w:t>
      </w:r>
    </w:p>
    <w:p w14:paraId="3A8BAF5F" w14:textId="3BFEC1BE" w:rsidR="00B66C8E" w:rsidRPr="00B66C8E" w:rsidRDefault="00E80ACD" w:rsidP="006B3CD3">
      <w:pPr>
        <w:pStyle w:val="ListParagraph"/>
        <w:numPr>
          <w:ilvl w:val="0"/>
          <w:numId w:val="30"/>
        </w:numPr>
        <w:spacing w:line="360" w:lineRule="auto"/>
        <w:rPr>
          <w:lang w:bidi="en-GB"/>
        </w:rPr>
      </w:pPr>
      <w:r>
        <w:rPr>
          <w:lang w:bidi="en-GB"/>
        </w:rPr>
        <w:t>T</w:t>
      </w:r>
      <w:r w:rsidR="00B66C8E" w:rsidRPr="00B66C8E">
        <w:rPr>
          <w:lang w:bidi="en-GB"/>
        </w:rPr>
        <w:t>ry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reading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out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loud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see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you</w:t>
      </w:r>
      <w:r w:rsidR="004C160C">
        <w:rPr>
          <w:lang w:bidi="en-GB"/>
        </w:rPr>
        <w:t>’</w:t>
      </w:r>
      <w:r w:rsidR="00B66C8E" w:rsidRPr="00B66C8E">
        <w:rPr>
          <w:lang w:bidi="en-GB"/>
        </w:rPr>
        <w:t>ve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hit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right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tone</w:t>
      </w:r>
      <w:r>
        <w:rPr>
          <w:lang w:bidi="en-GB"/>
        </w:rPr>
        <w:t>.</w:t>
      </w:r>
    </w:p>
    <w:p w14:paraId="22794ED8" w14:textId="1BC63688" w:rsidR="00B66C8E" w:rsidRPr="00B66C8E" w:rsidRDefault="00B66C8E" w:rsidP="006B3CD3">
      <w:pPr>
        <w:pStyle w:val="Heading3"/>
        <w:spacing w:line="360" w:lineRule="auto"/>
      </w:pPr>
      <w:r w:rsidRPr="00B66C8E">
        <w:t>Keep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simple</w:t>
      </w:r>
    </w:p>
    <w:p w14:paraId="22D270B7" w14:textId="6134C120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Nobody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navigate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reams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message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quickly.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Stick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sentences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waffle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repetition.</w:t>
      </w:r>
    </w:p>
    <w:p w14:paraId="31823917" w14:textId="69C3687E" w:rsidR="00B66C8E" w:rsidRPr="00B66C8E" w:rsidRDefault="00B66C8E" w:rsidP="006B3CD3">
      <w:pPr>
        <w:pStyle w:val="Heading3"/>
        <w:spacing w:line="360" w:lineRule="auto"/>
      </w:pPr>
      <w:r w:rsidRPr="00B66C8E">
        <w:t>Use</w:t>
      </w:r>
      <w:r w:rsidR="00F649D6">
        <w:t xml:space="preserve"> </w:t>
      </w:r>
      <w:hyperlink r:id="rId21" w:history="1">
        <w:r w:rsidR="0022216D" w:rsidRPr="007F1737">
          <w:rPr>
            <w:rStyle w:val="Hyperlink"/>
          </w:rPr>
          <w:t>Plain</w:t>
        </w:r>
        <w:r w:rsidR="00F649D6">
          <w:rPr>
            <w:rStyle w:val="Hyperlink"/>
          </w:rPr>
          <w:t xml:space="preserve"> </w:t>
        </w:r>
        <w:r w:rsidRPr="007F1737">
          <w:rPr>
            <w:rStyle w:val="Hyperlink"/>
          </w:rPr>
          <w:t>English</w:t>
        </w:r>
      </w:hyperlink>
    </w:p>
    <w:p w14:paraId="6BD4FB33" w14:textId="217C0201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Write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speak,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choosing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shorter,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modern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lengthy,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alternatives</w:t>
      </w:r>
      <w:r w:rsidR="0022216D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22216D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buy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purchase</w:t>
      </w:r>
      <w:r w:rsidR="004C160C">
        <w:rPr>
          <w:lang w:bidi="en-GB"/>
        </w:rPr>
        <w:t>’</w:t>
      </w:r>
      <w:r w:rsidRPr="00B66C8E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before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prior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4C160C">
        <w:rPr>
          <w:lang w:bidi="en-GB"/>
        </w:rPr>
        <w:t>’</w:t>
      </w:r>
      <w:r w:rsidR="0022216D">
        <w:rPr>
          <w:lang w:bidi="en-GB"/>
        </w:rPr>
        <w:t>.</w:t>
      </w:r>
    </w:p>
    <w:p w14:paraId="26A80119" w14:textId="26622AD7" w:rsidR="00B66C8E" w:rsidRPr="00B66C8E" w:rsidRDefault="00B66C8E" w:rsidP="006B3CD3">
      <w:pPr>
        <w:pStyle w:val="Heading3"/>
        <w:spacing w:line="360" w:lineRule="auto"/>
      </w:pPr>
      <w:r w:rsidRPr="00B66C8E">
        <w:t>Create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clear</w:t>
      </w:r>
      <w:r w:rsidR="00F649D6">
        <w:t xml:space="preserve"> </w:t>
      </w:r>
      <w:r w:rsidRPr="00B66C8E">
        <w:t>structure</w:t>
      </w:r>
    </w:p>
    <w:p w14:paraId="644F1801" w14:textId="71E82930" w:rsidR="00DE4E85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Split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manageable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which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on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one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idea.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Sentences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can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vary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length: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will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help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keep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readers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engaged,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lets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you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on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delivering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message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clearly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efficiently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DE4E85">
        <w:rPr>
          <w:lang w:bidi="en-GB"/>
        </w:rPr>
        <w:t>possible.</w:t>
      </w:r>
    </w:p>
    <w:p w14:paraId="163EECC8" w14:textId="54600F14" w:rsidR="00B66C8E" w:rsidRPr="00B66C8E" w:rsidRDefault="00DE4E85" w:rsidP="006B3CD3">
      <w:pPr>
        <w:spacing w:line="360" w:lineRule="auto"/>
        <w:rPr>
          <w:lang w:bidi="en-GB"/>
        </w:rPr>
      </w:pPr>
      <w:r>
        <w:rPr>
          <w:lang w:bidi="en-GB"/>
        </w:rPr>
        <w:lastRenderedPageBreak/>
        <w:t>When</w:t>
      </w:r>
      <w:r w:rsidR="00F649D6">
        <w:rPr>
          <w:lang w:bidi="en-GB"/>
        </w:rPr>
        <w:t xml:space="preserve"> </w:t>
      </w:r>
      <w:r>
        <w:rPr>
          <w:lang w:bidi="en-GB"/>
        </w:rPr>
        <w:t>planning</w:t>
      </w:r>
      <w:r w:rsidR="00F649D6">
        <w:rPr>
          <w:lang w:bidi="en-GB"/>
        </w:rPr>
        <w:t xml:space="preserve"> </w:t>
      </w:r>
      <w:r>
        <w:rPr>
          <w:lang w:bidi="en-GB"/>
        </w:rPr>
        <w:t>your</w:t>
      </w:r>
      <w:r w:rsidR="00F649D6">
        <w:rPr>
          <w:lang w:bidi="en-GB"/>
        </w:rPr>
        <w:t xml:space="preserve"> </w:t>
      </w:r>
      <w:r>
        <w:rPr>
          <w:lang w:bidi="en-GB"/>
        </w:rPr>
        <w:t>writing,</w:t>
      </w:r>
      <w:r w:rsidR="00F649D6">
        <w:rPr>
          <w:lang w:bidi="en-GB"/>
        </w:rPr>
        <w:t xml:space="preserve"> </w:t>
      </w: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headings,</w:t>
      </w:r>
      <w:r w:rsidR="00F649D6">
        <w:rPr>
          <w:lang w:bidi="en-GB"/>
        </w:rPr>
        <w:t xml:space="preserve"> </w:t>
      </w:r>
      <w:r>
        <w:rPr>
          <w:lang w:bidi="en-GB"/>
        </w:rPr>
        <w:t>subheadings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notes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plan</w:t>
      </w:r>
      <w:r w:rsidR="00F649D6">
        <w:rPr>
          <w:lang w:bidi="en-GB"/>
        </w:rPr>
        <w:t xml:space="preserve"> </w:t>
      </w:r>
      <w:r>
        <w:rPr>
          <w:lang w:bidi="en-GB"/>
        </w:rPr>
        <w:t>what</w:t>
      </w:r>
      <w:r w:rsidR="00F649D6">
        <w:rPr>
          <w:lang w:bidi="en-GB"/>
        </w:rPr>
        <w:t xml:space="preserve"> </w:t>
      </w:r>
      <w:r>
        <w:rPr>
          <w:lang w:bidi="en-GB"/>
        </w:rPr>
        <w:t>you’re</w:t>
      </w:r>
      <w:r w:rsidR="00F649D6">
        <w:rPr>
          <w:lang w:bidi="en-GB"/>
        </w:rPr>
        <w:t xml:space="preserve"> </w:t>
      </w:r>
      <w:r>
        <w:rPr>
          <w:lang w:bidi="en-GB"/>
        </w:rPr>
        <w:t>going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say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order</w:t>
      </w:r>
      <w:r w:rsidR="00F649D6">
        <w:rPr>
          <w:lang w:bidi="en-GB"/>
        </w:rPr>
        <w:t xml:space="preserve"> </w:t>
      </w:r>
      <w:r>
        <w:rPr>
          <w:lang w:bidi="en-GB"/>
        </w:rPr>
        <w:t>in</w:t>
      </w:r>
      <w:r w:rsidR="00F649D6">
        <w:rPr>
          <w:lang w:bidi="en-GB"/>
        </w:rPr>
        <w:t xml:space="preserve"> </w:t>
      </w:r>
      <w:r>
        <w:rPr>
          <w:lang w:bidi="en-GB"/>
        </w:rPr>
        <w:t>which</w:t>
      </w:r>
      <w:r w:rsidR="00F649D6">
        <w:rPr>
          <w:lang w:bidi="en-GB"/>
        </w:rPr>
        <w:t xml:space="preserve"> </w:t>
      </w:r>
      <w:r>
        <w:rPr>
          <w:lang w:bidi="en-GB"/>
        </w:rPr>
        <w:t>you’re</w:t>
      </w:r>
      <w:r w:rsidR="00F649D6">
        <w:rPr>
          <w:lang w:bidi="en-GB"/>
        </w:rPr>
        <w:t xml:space="preserve"> </w:t>
      </w:r>
      <w:r>
        <w:rPr>
          <w:lang w:bidi="en-GB"/>
        </w:rPr>
        <w:t>going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say</w:t>
      </w:r>
      <w:r w:rsidR="00F649D6">
        <w:rPr>
          <w:lang w:bidi="en-GB"/>
        </w:rPr>
        <w:t xml:space="preserve"> </w:t>
      </w:r>
      <w:r>
        <w:rPr>
          <w:lang w:bidi="en-GB"/>
        </w:rPr>
        <w:t>it.</w:t>
      </w:r>
    </w:p>
    <w:p w14:paraId="52586882" w14:textId="2FCA51DB" w:rsidR="00B66C8E" w:rsidRPr="00B66C8E" w:rsidRDefault="00B66C8E" w:rsidP="006B3CD3">
      <w:pPr>
        <w:pStyle w:val="Heading3"/>
        <w:spacing w:line="360" w:lineRule="auto"/>
      </w:pPr>
      <w:r w:rsidRPr="00B66C8E">
        <w:t>Use</w:t>
      </w:r>
      <w:r w:rsidR="00F649D6">
        <w:t xml:space="preserve"> </w:t>
      </w:r>
      <w:r w:rsidRPr="00B66C8E">
        <w:t>headings</w:t>
      </w:r>
      <w:r w:rsidR="00F649D6">
        <w:t xml:space="preserve"> </w:t>
      </w:r>
      <w:r w:rsidR="007F1737">
        <w:t>and</w:t>
      </w:r>
      <w:r w:rsidR="00F649D6">
        <w:t xml:space="preserve"> </w:t>
      </w:r>
      <w:r w:rsidR="007F1737">
        <w:t>subheadings</w:t>
      </w:r>
    </w:p>
    <w:p w14:paraId="24AE3079" w14:textId="37929220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Headlines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chapters,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subsections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create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narrative.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signposts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busy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means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they</w:t>
      </w:r>
      <w:r w:rsidR="004C160C">
        <w:rPr>
          <w:lang w:bidi="en-GB"/>
        </w:rPr>
        <w:t>’</w:t>
      </w:r>
      <w:r w:rsidRPr="00B66C8E">
        <w:rPr>
          <w:lang w:bidi="en-GB"/>
        </w:rPr>
        <w:t>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probably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absorb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majority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messages,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even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glance.</w:t>
      </w:r>
    </w:p>
    <w:p w14:paraId="3D67CDE0" w14:textId="0995B26D" w:rsidR="00E80ACD" w:rsidRDefault="00E80ACD" w:rsidP="006B3CD3">
      <w:pPr>
        <w:spacing w:line="360" w:lineRule="auto"/>
        <w:rPr>
          <w:lang w:bidi="en-GB"/>
        </w:rPr>
      </w:pPr>
      <w:r>
        <w:rPr>
          <w:lang w:bidi="en-GB"/>
        </w:rPr>
        <w:t>Heading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subheadings</w:t>
      </w:r>
      <w:r w:rsidR="00F649D6">
        <w:rPr>
          <w:lang w:bidi="en-GB"/>
        </w:rPr>
        <w:t xml:space="preserve"> </w:t>
      </w:r>
      <w:r>
        <w:rPr>
          <w:lang w:bidi="en-GB"/>
        </w:rPr>
        <w:t>are</w:t>
      </w:r>
      <w:r w:rsidR="00F649D6">
        <w:rPr>
          <w:lang w:bidi="en-GB"/>
        </w:rPr>
        <w:t xml:space="preserve"> </w:t>
      </w:r>
      <w:r>
        <w:rPr>
          <w:lang w:bidi="en-GB"/>
        </w:rPr>
        <w:t>a</w:t>
      </w:r>
      <w:r w:rsidR="00F649D6">
        <w:rPr>
          <w:lang w:bidi="en-GB"/>
        </w:rPr>
        <w:t xml:space="preserve"> </w:t>
      </w:r>
      <w:r>
        <w:rPr>
          <w:lang w:bidi="en-GB"/>
        </w:rPr>
        <w:t>great</w:t>
      </w:r>
      <w:r w:rsidR="00F649D6">
        <w:rPr>
          <w:lang w:bidi="en-GB"/>
        </w:rPr>
        <w:t xml:space="preserve"> </w:t>
      </w:r>
      <w:r>
        <w:rPr>
          <w:lang w:bidi="en-GB"/>
        </w:rPr>
        <w:t>way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‘signpost’</w:t>
      </w:r>
      <w:r w:rsidR="00F649D6">
        <w:rPr>
          <w:lang w:bidi="en-GB"/>
        </w:rPr>
        <w:t xml:space="preserve"> </w:t>
      </w:r>
      <w:r>
        <w:rPr>
          <w:lang w:bidi="en-GB"/>
        </w:rPr>
        <w:t>information,</w:t>
      </w:r>
      <w:r w:rsidR="00F649D6">
        <w:rPr>
          <w:lang w:bidi="en-GB"/>
        </w:rPr>
        <w:t xml:space="preserve"> </w:t>
      </w:r>
      <w:r>
        <w:rPr>
          <w:lang w:bidi="en-GB"/>
        </w:rPr>
        <w:t>but</w:t>
      </w:r>
      <w:r w:rsidR="00F649D6">
        <w:rPr>
          <w:lang w:bidi="en-GB"/>
        </w:rPr>
        <w:t xml:space="preserve"> </w:t>
      </w:r>
      <w:r>
        <w:rPr>
          <w:lang w:bidi="en-GB"/>
        </w:rPr>
        <w:t>they</w:t>
      </w:r>
      <w:r w:rsidR="00F649D6">
        <w:rPr>
          <w:lang w:bidi="en-GB"/>
        </w:rPr>
        <w:t xml:space="preserve"> </w:t>
      </w:r>
      <w:r>
        <w:rPr>
          <w:lang w:bidi="en-GB"/>
        </w:rPr>
        <w:t>can</w:t>
      </w:r>
      <w:r w:rsidR="00F649D6">
        <w:rPr>
          <w:lang w:bidi="en-GB"/>
        </w:rPr>
        <w:t xml:space="preserve"> </w:t>
      </w:r>
      <w:r>
        <w:rPr>
          <w:lang w:bidi="en-GB"/>
        </w:rPr>
        <w:t>be</w:t>
      </w:r>
      <w:r w:rsidR="00F649D6">
        <w:rPr>
          <w:lang w:bidi="en-GB"/>
        </w:rPr>
        <w:t xml:space="preserve"> </w:t>
      </w:r>
      <w:r>
        <w:rPr>
          <w:lang w:bidi="en-GB"/>
        </w:rPr>
        <w:t>used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provide</w:t>
      </w:r>
      <w:r w:rsidR="00F649D6">
        <w:rPr>
          <w:lang w:bidi="en-GB"/>
        </w:rPr>
        <w:t xml:space="preserve"> </w:t>
      </w:r>
      <w:r>
        <w:rPr>
          <w:lang w:bidi="en-GB"/>
        </w:rPr>
        <w:t>information</w:t>
      </w:r>
      <w:r w:rsidR="00F649D6">
        <w:rPr>
          <w:lang w:bidi="en-GB"/>
        </w:rPr>
        <w:t xml:space="preserve"> </w:t>
      </w:r>
      <w:r>
        <w:rPr>
          <w:lang w:bidi="en-GB"/>
        </w:rPr>
        <w:t>too.</w:t>
      </w:r>
      <w:r w:rsidR="00F649D6">
        <w:rPr>
          <w:lang w:bidi="en-GB"/>
        </w:rPr>
        <w:t xml:space="preserve"> </w:t>
      </w:r>
      <w:r>
        <w:rPr>
          <w:lang w:bidi="en-GB"/>
        </w:rPr>
        <w:t>Compare</w:t>
      </w:r>
      <w:r w:rsidR="00F649D6">
        <w:rPr>
          <w:lang w:bidi="en-GB"/>
        </w:rPr>
        <w:t xml:space="preserve"> </w:t>
      </w: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following</w:t>
      </w:r>
      <w:r w:rsidR="00F649D6">
        <w:rPr>
          <w:lang w:bidi="en-GB"/>
        </w:rPr>
        <w:t xml:space="preserve"> </w:t>
      </w:r>
      <w:r>
        <w:rPr>
          <w:lang w:bidi="en-GB"/>
        </w:rPr>
        <w:t>examples: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</w:tblGrid>
      <w:tr w:rsidR="00E80ACD" w14:paraId="75B3F30F" w14:textId="77777777" w:rsidTr="008B7CB5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ABC36E" w14:textId="1AC2A530" w:rsidR="00E80ACD" w:rsidRPr="00A019D2" w:rsidRDefault="00E80ACD" w:rsidP="006B3CD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Signposting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3754A65" w14:textId="4B381598" w:rsidR="00E80ACD" w:rsidRPr="00A019D2" w:rsidRDefault="00E80ACD" w:rsidP="006B3CD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Informing</w:t>
            </w:r>
          </w:p>
        </w:tc>
      </w:tr>
      <w:tr w:rsidR="00E80ACD" w14:paraId="6899F593" w14:textId="77777777" w:rsidTr="006B32D8">
        <w:trPr>
          <w:jc w:val="center"/>
        </w:trPr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38075B9" w14:textId="5A78EDA9" w:rsidR="00E80ACD" w:rsidRPr="00A019D2" w:rsidRDefault="00E80ACD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How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apply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230E3A4" w14:textId="488F9ACF" w:rsidR="00E80ACD" w:rsidRPr="00A019D2" w:rsidRDefault="00E80ACD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Apply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online</w:t>
            </w:r>
          </w:p>
        </w:tc>
      </w:tr>
      <w:tr w:rsidR="00E80ACD" w14:paraId="57170846" w14:textId="77777777" w:rsidTr="006B32D8">
        <w:trPr>
          <w:jc w:val="center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7A84" w14:textId="77777777" w:rsidR="00E80ACD" w:rsidRDefault="00E80ACD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Deadline</w:t>
            </w:r>
          </w:p>
          <w:p w14:paraId="756EF0ED" w14:textId="3A220B52" w:rsidR="00E80ACD" w:rsidRPr="00A019D2" w:rsidRDefault="00E80ACD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D9CD9" w14:textId="1642F089" w:rsidR="00E80ACD" w:rsidRPr="00A019D2" w:rsidRDefault="00E80ACD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deadline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applications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is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31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August</w:t>
            </w:r>
          </w:p>
        </w:tc>
      </w:tr>
    </w:tbl>
    <w:p w14:paraId="2FD595E1" w14:textId="6E042606" w:rsidR="009413C1" w:rsidRDefault="009413C1" w:rsidP="006B3CD3">
      <w:pPr>
        <w:spacing w:before="240" w:line="360" w:lineRule="auto"/>
      </w:pPr>
      <w:r>
        <w:t>This</w:t>
      </w:r>
      <w:r w:rsidR="00F649D6">
        <w:t xml:space="preserve"> </w:t>
      </w:r>
      <w:r>
        <w:t>is</w:t>
      </w:r>
      <w:r w:rsidR="00F649D6">
        <w:t xml:space="preserve"> </w:t>
      </w:r>
      <w:r>
        <w:t>a</w:t>
      </w:r>
      <w:r w:rsidR="00F649D6">
        <w:t xml:space="preserve"> </w:t>
      </w:r>
      <w:r>
        <w:t>great</w:t>
      </w:r>
      <w:r w:rsidR="00F649D6">
        <w:t xml:space="preserve"> </w:t>
      </w:r>
      <w:r>
        <w:t>way</w:t>
      </w:r>
      <w:r w:rsidR="00F649D6">
        <w:t xml:space="preserve"> </w:t>
      </w:r>
      <w:r>
        <w:t>to</w:t>
      </w:r>
      <w:r w:rsidR="00F649D6">
        <w:t xml:space="preserve"> </w:t>
      </w:r>
      <w:r>
        <w:t>‘front</w:t>
      </w:r>
      <w:r w:rsidR="00F649D6">
        <w:t>-load</w:t>
      </w:r>
      <w:r>
        <w:t>’</w:t>
      </w:r>
      <w:r w:rsidR="00F649D6">
        <w:t xml:space="preserve"> </w:t>
      </w:r>
      <w:r>
        <w:t>information,</w:t>
      </w:r>
      <w:r w:rsidR="00F649D6">
        <w:t xml:space="preserve"> </w:t>
      </w:r>
      <w:r>
        <w:t>and</w:t>
      </w:r>
      <w:r w:rsidR="00F649D6">
        <w:t xml:space="preserve"> </w:t>
      </w:r>
      <w:r>
        <w:t>works</w:t>
      </w:r>
      <w:r w:rsidR="00F649D6">
        <w:t xml:space="preserve"> </w:t>
      </w:r>
      <w:r>
        <w:t>especially</w:t>
      </w:r>
      <w:r w:rsidR="00F649D6">
        <w:t xml:space="preserve"> </w:t>
      </w:r>
      <w:r>
        <w:t>well</w:t>
      </w:r>
      <w:r w:rsidR="00F649D6">
        <w:t xml:space="preserve"> </w:t>
      </w:r>
      <w:r>
        <w:t>when</w:t>
      </w:r>
      <w:r w:rsidR="00F649D6">
        <w:t xml:space="preserve"> </w:t>
      </w:r>
      <w:r>
        <w:t>your</w:t>
      </w:r>
      <w:r w:rsidR="00F649D6">
        <w:t xml:space="preserve"> </w:t>
      </w:r>
      <w:r>
        <w:t>message</w:t>
      </w:r>
      <w:r w:rsidR="00F649D6">
        <w:t xml:space="preserve"> </w:t>
      </w:r>
      <w:r>
        <w:t>is</w:t>
      </w:r>
      <w:r w:rsidR="00F649D6">
        <w:t xml:space="preserve"> </w:t>
      </w:r>
      <w:r>
        <w:t>simple</w:t>
      </w:r>
      <w:r w:rsidR="00F649D6">
        <w:t xml:space="preserve"> </w:t>
      </w:r>
      <w:r>
        <w:t>and</w:t>
      </w:r>
      <w:r w:rsidR="00F649D6">
        <w:t xml:space="preserve"> </w:t>
      </w:r>
      <w:r>
        <w:t>straightforward.</w:t>
      </w:r>
    </w:p>
    <w:p w14:paraId="43EB0DE7" w14:textId="46989CF7" w:rsidR="00B66C8E" w:rsidRPr="00B66C8E" w:rsidRDefault="00B66C8E" w:rsidP="006B3CD3">
      <w:pPr>
        <w:pStyle w:val="Heading3"/>
        <w:spacing w:line="360" w:lineRule="auto"/>
      </w:pPr>
      <w:r w:rsidRPr="00B66C8E">
        <w:t>Edit,</w:t>
      </w:r>
      <w:r w:rsidR="00F649D6">
        <w:t xml:space="preserve"> </w:t>
      </w:r>
      <w:r w:rsidRPr="00B66C8E">
        <w:t>edit,</w:t>
      </w:r>
      <w:r w:rsidR="00F649D6">
        <w:t xml:space="preserve"> </w:t>
      </w:r>
      <w:r w:rsidRPr="00B66C8E">
        <w:t>edit</w:t>
      </w:r>
    </w:p>
    <w:p w14:paraId="2B813973" w14:textId="6C755634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Editing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important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itself.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Aim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concise,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don</w:t>
      </w:r>
      <w:r w:rsidR="004C160C">
        <w:rPr>
          <w:lang w:bidi="en-GB"/>
        </w:rPr>
        <w:t>’</w:t>
      </w:r>
      <w:r w:rsidRPr="00B66C8E">
        <w:rPr>
          <w:lang w:bidi="en-GB"/>
        </w:rPr>
        <w:t>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back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personality.</w:t>
      </w:r>
    </w:p>
    <w:p w14:paraId="01E90A84" w14:textId="19E43AD8" w:rsidR="00B66C8E" w:rsidRPr="00B66C8E" w:rsidRDefault="00B66C8E" w:rsidP="006B3CD3">
      <w:pPr>
        <w:pStyle w:val="Heading3"/>
        <w:spacing w:line="360" w:lineRule="auto"/>
      </w:pPr>
      <w:r w:rsidRPr="00B66C8E">
        <w:t>Use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active</w:t>
      </w:r>
      <w:r w:rsidR="00F649D6">
        <w:t xml:space="preserve"> </w:t>
      </w:r>
      <w:r w:rsidRPr="00B66C8E">
        <w:t>voice</w:t>
      </w:r>
    </w:p>
    <w:p w14:paraId="644516E9" w14:textId="59078264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voice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direct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personal</w:t>
      </w:r>
      <w:r w:rsidR="007F1737">
        <w:rPr>
          <w:lang w:bidi="en-GB"/>
        </w:rPr>
        <w:t>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which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means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understand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meaning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quickly.</w:t>
      </w:r>
      <w:r w:rsidR="00F649D6">
        <w:rPr>
          <w:lang w:bidi="en-GB"/>
        </w:rPr>
        <w:t xml:space="preserve"> </w:t>
      </w:r>
      <w:r w:rsidR="00A019D2">
        <w:rPr>
          <w:lang w:bidi="en-GB"/>
        </w:rPr>
        <w:t>Compare</w:t>
      </w:r>
      <w:r w:rsidR="00F649D6">
        <w:rPr>
          <w:lang w:bidi="en-GB"/>
        </w:rPr>
        <w:t xml:space="preserve"> </w:t>
      </w:r>
      <w:r w:rsidR="00A019D2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A019D2">
        <w:rPr>
          <w:lang w:bidi="en-GB"/>
        </w:rPr>
        <w:t>following</w:t>
      </w:r>
      <w:r w:rsidR="00F649D6">
        <w:rPr>
          <w:lang w:bidi="en-GB"/>
        </w:rPr>
        <w:t xml:space="preserve"> </w:t>
      </w:r>
      <w:r w:rsidR="00A019D2">
        <w:rPr>
          <w:lang w:bidi="en-GB"/>
        </w:rPr>
        <w:t>examples: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</w:tblGrid>
      <w:tr w:rsidR="00A019D2" w14:paraId="30197C80" w14:textId="77777777" w:rsidTr="008B7CB5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2F3EB4" w14:textId="1782E5E2" w:rsidR="00A019D2" w:rsidRPr="00A019D2" w:rsidRDefault="00A019D2" w:rsidP="006B3CD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bookmarkStart w:id="10" w:name="_Hlk44584991"/>
            <w:r w:rsidRPr="00A019D2">
              <w:rPr>
                <w:b/>
                <w:bCs/>
                <w:sz w:val="20"/>
                <w:szCs w:val="20"/>
                <w:lang w:bidi="en-GB"/>
              </w:rPr>
              <w:t>Passive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C85479F" w14:textId="79FD3B26" w:rsidR="00A019D2" w:rsidRPr="00A019D2" w:rsidRDefault="00A019D2" w:rsidP="006B3CD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r w:rsidRPr="00A019D2">
              <w:rPr>
                <w:b/>
                <w:bCs/>
                <w:sz w:val="20"/>
                <w:szCs w:val="20"/>
                <w:lang w:bidi="en-GB"/>
              </w:rPr>
              <w:t>Active</w:t>
            </w:r>
          </w:p>
        </w:tc>
      </w:tr>
      <w:tr w:rsidR="00A019D2" w14:paraId="77533126" w14:textId="77777777" w:rsidTr="00A019D2">
        <w:trPr>
          <w:jc w:val="center"/>
        </w:trPr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CC9F6E4" w14:textId="09B22CB9" w:rsidR="00A019D2" w:rsidRPr="00A019D2" w:rsidRDefault="00A019D2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A019D2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students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were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welcomed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by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Vice-Chancellor.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B11721A" w14:textId="30BA0083" w:rsidR="00A019D2" w:rsidRPr="00A019D2" w:rsidRDefault="00A019D2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A019D2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Vice-Chancellor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welcomed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students.</w:t>
            </w:r>
          </w:p>
        </w:tc>
      </w:tr>
      <w:tr w:rsidR="00A019D2" w14:paraId="7088D72F" w14:textId="77777777" w:rsidTr="00A019D2">
        <w:trPr>
          <w:jc w:val="center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799D" w14:textId="7C49CB42" w:rsidR="00A019D2" w:rsidRPr="00A019D2" w:rsidRDefault="00A019D2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A019D2">
              <w:rPr>
                <w:sz w:val="20"/>
                <w:szCs w:val="20"/>
                <w:lang w:bidi="en-GB"/>
              </w:rPr>
              <w:t>Your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letter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will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be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replied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due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course</w:t>
            </w:r>
            <w:r>
              <w:rPr>
                <w:sz w:val="20"/>
                <w:szCs w:val="20"/>
                <w:lang w:bidi="en-GB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34AC8" w14:textId="7C7594B5" w:rsidR="00A019D2" w:rsidRPr="00A019D2" w:rsidRDefault="00A019D2" w:rsidP="006B3CD3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A019D2">
              <w:rPr>
                <w:sz w:val="20"/>
                <w:szCs w:val="20"/>
                <w:lang w:bidi="en-GB"/>
              </w:rPr>
              <w:t>We’ll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reply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soon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we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A019D2">
              <w:rPr>
                <w:sz w:val="20"/>
                <w:szCs w:val="20"/>
                <w:lang w:bidi="en-GB"/>
              </w:rPr>
              <w:t>can.</w:t>
            </w:r>
          </w:p>
        </w:tc>
      </w:tr>
    </w:tbl>
    <w:bookmarkEnd w:id="10"/>
    <w:p w14:paraId="20194910" w14:textId="7D3A3B8F" w:rsidR="00A019D2" w:rsidRDefault="00A019D2" w:rsidP="006B3CD3">
      <w:pPr>
        <w:spacing w:before="240" w:line="360" w:lineRule="auto"/>
      </w:pPr>
      <w:r>
        <w:t>The</w:t>
      </w:r>
      <w:r w:rsidR="00F649D6">
        <w:t xml:space="preserve"> </w:t>
      </w:r>
      <w:r>
        <w:t>active</w:t>
      </w:r>
      <w:r w:rsidR="00F649D6">
        <w:t xml:space="preserve"> </w:t>
      </w:r>
      <w:r>
        <w:t>voice:</w:t>
      </w:r>
    </w:p>
    <w:p w14:paraId="3830EF05" w14:textId="73607361" w:rsidR="00A019D2" w:rsidRDefault="00A019D2" w:rsidP="006B3CD3">
      <w:pPr>
        <w:pStyle w:val="ListParagraph"/>
        <w:numPr>
          <w:ilvl w:val="0"/>
          <w:numId w:val="27"/>
        </w:numPr>
        <w:spacing w:line="360" w:lineRule="auto"/>
      </w:pPr>
      <w:r>
        <w:t>makes</w:t>
      </w:r>
      <w:r w:rsidR="00F649D6">
        <w:t xml:space="preserve"> </w:t>
      </w:r>
      <w:r>
        <w:t>writing</w:t>
      </w:r>
      <w:r w:rsidR="00F649D6">
        <w:t xml:space="preserve"> </w:t>
      </w:r>
      <w:r>
        <w:t>more</w:t>
      </w:r>
      <w:r w:rsidR="00F649D6">
        <w:t xml:space="preserve"> </w:t>
      </w:r>
      <w:r>
        <w:t>concise</w:t>
      </w:r>
      <w:r w:rsidR="00F649D6">
        <w:t xml:space="preserve"> </w:t>
      </w:r>
      <w:r>
        <w:t>and</w:t>
      </w:r>
      <w:r w:rsidR="00F649D6">
        <w:t xml:space="preserve"> </w:t>
      </w:r>
      <w:r>
        <w:t>efficient</w:t>
      </w:r>
    </w:p>
    <w:p w14:paraId="1853445E" w14:textId="1AC5DB1E" w:rsidR="00A019D2" w:rsidRDefault="00A019D2" w:rsidP="006B3CD3">
      <w:pPr>
        <w:pStyle w:val="ListParagraph"/>
        <w:numPr>
          <w:ilvl w:val="0"/>
          <w:numId w:val="27"/>
        </w:numPr>
        <w:spacing w:line="360" w:lineRule="auto"/>
      </w:pPr>
      <w:r>
        <w:t>easy</w:t>
      </w:r>
      <w:r w:rsidR="00F649D6">
        <w:t xml:space="preserve"> </w:t>
      </w:r>
      <w:r>
        <w:t>easier</w:t>
      </w:r>
      <w:r w:rsidR="00F649D6">
        <w:t xml:space="preserve"> </w:t>
      </w:r>
      <w:r>
        <w:t>to</w:t>
      </w:r>
      <w:r w:rsidR="00F649D6">
        <w:t xml:space="preserve"> </w:t>
      </w:r>
      <w:r>
        <w:t>read</w:t>
      </w:r>
      <w:r w:rsidR="00F649D6">
        <w:t xml:space="preserve"> </w:t>
      </w:r>
      <w:r>
        <w:t>(and</w:t>
      </w:r>
      <w:r w:rsidR="00F649D6">
        <w:t xml:space="preserve"> </w:t>
      </w:r>
      <w:r>
        <w:t>write!)</w:t>
      </w:r>
    </w:p>
    <w:p w14:paraId="5B843AC6" w14:textId="042811B0" w:rsidR="00A019D2" w:rsidRDefault="00A019D2" w:rsidP="006B3CD3">
      <w:pPr>
        <w:pStyle w:val="ListParagraph"/>
        <w:numPr>
          <w:ilvl w:val="0"/>
          <w:numId w:val="27"/>
        </w:numPr>
        <w:spacing w:line="360" w:lineRule="auto"/>
      </w:pPr>
      <w:r>
        <w:t>helps</w:t>
      </w:r>
      <w:r w:rsidR="00F649D6">
        <w:t xml:space="preserve"> </w:t>
      </w:r>
      <w:r>
        <w:t>prevent</w:t>
      </w:r>
      <w:r w:rsidR="00F649D6">
        <w:t xml:space="preserve"> </w:t>
      </w:r>
      <w:r>
        <w:t>grammatical</w:t>
      </w:r>
      <w:r w:rsidR="00F649D6">
        <w:t xml:space="preserve"> </w:t>
      </w:r>
      <w:r>
        <w:t>mistakes.</w:t>
      </w:r>
    </w:p>
    <w:p w14:paraId="5C4385D3" w14:textId="07B6DA2F" w:rsidR="00B66C8E" w:rsidRPr="00B66C8E" w:rsidRDefault="00B66C8E" w:rsidP="006B3CD3">
      <w:pPr>
        <w:pStyle w:val="Heading3"/>
        <w:spacing w:line="360" w:lineRule="auto"/>
      </w:pPr>
      <w:r w:rsidRPr="00B66C8E">
        <w:lastRenderedPageBreak/>
        <w:t>Think</w:t>
      </w:r>
      <w:r w:rsidR="00F649D6">
        <w:t xml:space="preserve"> </w:t>
      </w:r>
      <w:r w:rsidRPr="00B66C8E">
        <w:t>about</w:t>
      </w:r>
      <w:r w:rsidR="00F649D6">
        <w:t xml:space="preserve"> </w:t>
      </w:r>
      <w:r w:rsidRPr="00B66C8E">
        <w:t>how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data</w:t>
      </w:r>
    </w:p>
    <w:p w14:paraId="2571CA18" w14:textId="0C6D9804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market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research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data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relevant.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data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helpful,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database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reports,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surveys,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transcripts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groups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possible,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someone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target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group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Figure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need.</w:t>
      </w:r>
      <w:r w:rsidR="00F649D6">
        <w:rPr>
          <w:lang w:bidi="en-GB"/>
        </w:rPr>
        <w:t xml:space="preserve"> </w:t>
      </w:r>
      <w:r w:rsidR="007F1737">
        <w:rPr>
          <w:lang w:bidi="en-GB"/>
        </w:rPr>
        <w:t>W</w:t>
      </w:r>
      <w:r w:rsidRPr="00B66C8E">
        <w:rPr>
          <w:lang w:bidi="en-GB"/>
        </w:rPr>
        <w:t>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4C160C">
        <w:rPr>
          <w:lang w:bidi="en-GB"/>
        </w:rPr>
        <w:t>’</w:t>
      </w:r>
      <w:r w:rsidRPr="00B66C8E">
        <w:rPr>
          <w:lang w:bidi="en-GB"/>
        </w:rPr>
        <w:t>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huge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advantage.</w:t>
      </w:r>
    </w:p>
    <w:p w14:paraId="7B2315ED" w14:textId="709316DE" w:rsidR="00B66C8E" w:rsidRPr="00B66C8E" w:rsidRDefault="00B66C8E" w:rsidP="006B3CD3">
      <w:pPr>
        <w:pStyle w:val="Heading3"/>
        <w:spacing w:line="360" w:lineRule="auto"/>
      </w:pPr>
      <w:r w:rsidRPr="00B66C8E">
        <w:t>Lead</w:t>
      </w:r>
      <w:r w:rsidR="00F649D6">
        <w:t xml:space="preserve"> </w:t>
      </w:r>
      <w:r w:rsidRPr="00B66C8E">
        <w:t>with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benefits</w:t>
      </w:r>
    </w:p>
    <w:p w14:paraId="0C0D1CB0" w14:textId="14DC3591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Empathise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their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mind.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Focus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benefit</w:t>
      </w:r>
      <w:r w:rsidR="007F1737">
        <w:rPr>
          <w:lang w:bidi="en-GB"/>
        </w:rPr>
        <w:t>s</w:t>
      </w:r>
      <w:r w:rsidRPr="00B66C8E">
        <w:rPr>
          <w:lang w:bidi="en-GB"/>
        </w:rPr>
        <w:t>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features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services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offer,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think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benefit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audience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heading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possible.</w:t>
      </w:r>
    </w:p>
    <w:p w14:paraId="4C821DE7" w14:textId="14FA39CC" w:rsidR="00B66C8E" w:rsidRPr="00B66C8E" w:rsidRDefault="00B66C8E" w:rsidP="006B3CD3">
      <w:pPr>
        <w:pStyle w:val="Heading3"/>
        <w:spacing w:line="360" w:lineRule="auto"/>
      </w:pPr>
      <w:r w:rsidRPr="00B66C8E">
        <w:t>Avoid</w:t>
      </w:r>
      <w:r w:rsidR="00F649D6">
        <w:t xml:space="preserve"> </w:t>
      </w:r>
      <w:r w:rsidRPr="00B66C8E">
        <w:t>clichés</w:t>
      </w:r>
    </w:p>
    <w:p w14:paraId="36C216F0" w14:textId="1CDBEF6B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clichés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suggests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lazy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lacking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original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thought.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reduces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personality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tends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switch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off.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examples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clichés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might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tempted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use:</w:t>
      </w:r>
    </w:p>
    <w:p w14:paraId="736ADC28" w14:textId="77777777" w:rsidR="00DE4E85" w:rsidRDefault="00DE4E85" w:rsidP="006B3CD3">
      <w:pPr>
        <w:spacing w:line="360" w:lineRule="auto"/>
        <w:rPr>
          <w:lang w:bidi="en-GB"/>
        </w:rPr>
        <w:sectPr w:rsidR="00DE4E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DECED4" w14:textId="538A1209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address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issue</w:t>
      </w:r>
    </w:p>
    <w:p w14:paraId="00B18B6A" w14:textId="2DC1019C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all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things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considered</w:t>
      </w:r>
    </w:p>
    <w:p w14:paraId="363E004E" w14:textId="7FB0DF54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blue</w:t>
      </w:r>
      <w:r w:rsidR="00B64E12">
        <w:rPr>
          <w:lang w:bidi="en-GB"/>
        </w:rPr>
        <w:t>-</w:t>
      </w:r>
      <w:r w:rsidRPr="00B66C8E">
        <w:rPr>
          <w:lang w:bidi="en-GB"/>
        </w:rPr>
        <w:t>sky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thinking</w:t>
      </w:r>
    </w:p>
    <w:p w14:paraId="039E7CEB" w14:textId="78312E77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ballpark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figure</w:t>
      </w:r>
    </w:p>
    <w:p w14:paraId="722AF45F" w14:textId="493CB5AC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behind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scenes</w:t>
      </w:r>
    </w:p>
    <w:p w14:paraId="74EDD8C5" w14:textId="1049690B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chain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reaction</w:t>
      </w:r>
    </w:p>
    <w:p w14:paraId="63A1EBEF" w14:textId="14B73D1C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deliver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practice</w:t>
      </w:r>
    </w:p>
    <w:p w14:paraId="55E51F17" w14:textId="55444B8E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very</w:t>
      </w:r>
    </w:p>
    <w:p w14:paraId="51E6AB71" w14:textId="5A1F2A80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experts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agree</w:t>
      </w:r>
    </w:p>
    <w:p w14:paraId="194BF215" w14:textId="488D2679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from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finish</w:t>
      </w:r>
    </w:p>
    <w:p w14:paraId="1192D5EA" w14:textId="14336CEC" w:rsidR="00B66C8E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golden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opportunity</w:t>
      </w:r>
    </w:p>
    <w:p w14:paraId="6ACB6D57" w14:textId="6C6837AE" w:rsidR="007F1737" w:rsidRPr="00B66C8E" w:rsidRDefault="00B66C8E" w:rsidP="00F7794E">
      <w:pPr>
        <w:spacing w:line="276" w:lineRule="auto"/>
        <w:jc w:val="center"/>
        <w:rPr>
          <w:lang w:bidi="en-GB"/>
        </w:rPr>
      </w:pP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said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done</w:t>
      </w:r>
    </w:p>
    <w:p w14:paraId="67DFB998" w14:textId="77777777" w:rsidR="00DE4E85" w:rsidRDefault="00DE4E85" w:rsidP="006B3CD3">
      <w:pPr>
        <w:pStyle w:val="Heading3"/>
        <w:spacing w:line="360" w:lineRule="auto"/>
        <w:sectPr w:rsidR="00DE4E85" w:rsidSect="00F77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8BC606" w14:textId="411AB316" w:rsidR="00B66C8E" w:rsidRPr="00B66C8E" w:rsidRDefault="00B66C8E" w:rsidP="006B3CD3">
      <w:pPr>
        <w:pStyle w:val="Heading3"/>
        <w:spacing w:line="360" w:lineRule="auto"/>
      </w:pPr>
      <w:r w:rsidRPr="00B66C8E">
        <w:t>Always</w:t>
      </w:r>
      <w:r w:rsidR="00F649D6">
        <w:t xml:space="preserve"> </w:t>
      </w:r>
      <w:r w:rsidR="007F1737">
        <w:t>provide</w:t>
      </w:r>
      <w:r w:rsidR="00F649D6">
        <w:t xml:space="preserve"> </w:t>
      </w:r>
      <w:r w:rsidRPr="00B66C8E">
        <w:t>tools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next</w:t>
      </w:r>
      <w:r w:rsidR="00F649D6">
        <w:t xml:space="preserve"> </w:t>
      </w:r>
      <w:r w:rsidRPr="00B66C8E">
        <w:t>step</w:t>
      </w:r>
    </w:p>
    <w:p w14:paraId="07549AFE" w14:textId="27E43735" w:rsidR="00B34292" w:rsidRDefault="00B66C8E" w:rsidP="006B3CD3">
      <w:pPr>
        <w:spacing w:line="360" w:lineRule="auto"/>
        <w:rPr>
          <w:lang w:bidi="en-GB"/>
        </w:rPr>
        <w:sectPr w:rsidR="00B34292" w:rsidSect="00DE4E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66C8E">
        <w:rPr>
          <w:lang w:bidi="en-GB"/>
        </w:rPr>
        <w:t>Remove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guesswork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easy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ultimately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want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attend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open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enquiry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apply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University.</w:t>
      </w:r>
    </w:p>
    <w:p w14:paraId="0D968AEE" w14:textId="46D17678" w:rsidR="00B066EA" w:rsidRDefault="00B066EA" w:rsidP="006B3CD3">
      <w:pPr>
        <w:pStyle w:val="Heading1"/>
        <w:spacing w:line="360" w:lineRule="auto"/>
      </w:pPr>
      <w:bookmarkStart w:id="11" w:name="_Toc44579627"/>
      <w:r>
        <w:lastRenderedPageBreak/>
        <w:t>Word</w:t>
      </w:r>
      <w:r w:rsidR="00F649D6">
        <w:t xml:space="preserve"> </w:t>
      </w:r>
      <w:r>
        <w:t>list</w:t>
      </w:r>
      <w:r w:rsidR="00F649D6">
        <w:t xml:space="preserve"> </w:t>
      </w:r>
      <w:r w:rsidR="009413C1">
        <w:t>and</w:t>
      </w:r>
      <w:r w:rsidR="00F649D6">
        <w:t xml:space="preserve"> </w:t>
      </w:r>
      <w:r w:rsidR="009413C1">
        <w:t>common</w:t>
      </w:r>
      <w:r w:rsidR="00F649D6">
        <w:t xml:space="preserve"> </w:t>
      </w:r>
      <w:r w:rsidR="009413C1">
        <w:t>terms</w:t>
      </w:r>
      <w:bookmarkEnd w:id="11"/>
    </w:p>
    <w:p w14:paraId="557F6D3F" w14:textId="148EE2E8" w:rsidR="00DA71FC" w:rsidRDefault="00DA71FC" w:rsidP="006B3CD3">
      <w:pPr>
        <w:pStyle w:val="Heading2"/>
        <w:spacing w:line="360" w:lineRule="auto"/>
      </w:pPr>
      <w:bookmarkStart w:id="12" w:name="_Toc44579628"/>
      <w:r>
        <w:t>A</w:t>
      </w:r>
      <w:bookmarkEnd w:id="12"/>
    </w:p>
    <w:p w14:paraId="5075BBFA" w14:textId="155E1605" w:rsidR="00B66C8E" w:rsidRPr="00DA71FC" w:rsidRDefault="00B66C8E" w:rsidP="006B3CD3">
      <w:pPr>
        <w:pStyle w:val="Heading3"/>
        <w:spacing w:line="360" w:lineRule="auto"/>
      </w:pPr>
      <w:r w:rsidRPr="00DA71FC">
        <w:t>@</w:t>
      </w:r>
    </w:p>
    <w:p w14:paraId="4FB9510B" w14:textId="62B996E9" w:rsidR="00B66C8E" w:rsidRPr="00B66C8E" w:rsidRDefault="00B66C8E" w:rsidP="006B3CD3">
      <w:pPr>
        <w:spacing w:line="360" w:lineRule="auto"/>
      </w:pPr>
      <w:r w:rsidRPr="00B66C8E">
        <w:t>This</w:t>
      </w:r>
      <w:r w:rsidR="00F649D6">
        <w:t xml:space="preserve"> </w:t>
      </w:r>
      <w:r w:rsidRPr="00B66C8E">
        <w:t>should</w:t>
      </w:r>
      <w:r w:rsidR="00F649D6">
        <w:t xml:space="preserve"> </w:t>
      </w:r>
      <w:r w:rsidRPr="00B66C8E">
        <w:t>only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an</w:t>
      </w:r>
      <w:r w:rsidR="00F649D6">
        <w:t xml:space="preserve"> </w:t>
      </w:r>
      <w:r w:rsidRPr="00B66C8E">
        <w:t>email</w:t>
      </w:r>
      <w:r w:rsidR="00F649D6">
        <w:t xml:space="preserve"> </w:t>
      </w:r>
      <w:r w:rsidR="007F1737">
        <w:t>address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Twitter</w:t>
      </w:r>
      <w:r w:rsidR="00F649D6">
        <w:t xml:space="preserve"> </w:t>
      </w:r>
      <w:r w:rsidR="007F1737">
        <w:t>username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never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represent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word</w:t>
      </w:r>
      <w:r w:rsidR="00F649D6">
        <w:t xml:space="preserve"> </w:t>
      </w:r>
      <w:r w:rsidR="004C160C">
        <w:t>‘</w:t>
      </w:r>
      <w:r w:rsidRPr="00B66C8E">
        <w:t>at</w:t>
      </w:r>
      <w:r w:rsidR="004C160C">
        <w:t>’</w:t>
      </w:r>
      <w:r w:rsidRPr="00B66C8E">
        <w:t>.</w:t>
      </w:r>
    </w:p>
    <w:p w14:paraId="1366EA11" w14:textId="35F893C9" w:rsidR="00B66C8E" w:rsidRPr="00B66C8E" w:rsidRDefault="00B66C8E" w:rsidP="006B3CD3">
      <w:pPr>
        <w:pStyle w:val="Heading3"/>
        <w:spacing w:line="360" w:lineRule="auto"/>
      </w:pPr>
      <w:r w:rsidRPr="00B66C8E">
        <w:t>abbreviations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acronyms</w:t>
      </w:r>
    </w:p>
    <w:p w14:paraId="6E2E4432" w14:textId="52CFDDD7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</w:pPr>
      <w:r w:rsidRPr="00B66C8E">
        <w:t>Use</w:t>
      </w:r>
      <w:r w:rsidR="00F649D6">
        <w:t xml:space="preserve"> </w:t>
      </w:r>
      <w:r w:rsidRPr="00E80ACD">
        <w:rPr>
          <w:b/>
          <w:bCs/>
        </w:rPr>
        <w:t>Aberystwyth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prospective</w:t>
      </w:r>
      <w:r w:rsidR="00F649D6">
        <w:t xml:space="preserve"> </w:t>
      </w:r>
      <w:r w:rsidRPr="00B66C8E">
        <w:t>students</w:t>
      </w:r>
      <w:r w:rsidR="00F649D6">
        <w:t xml:space="preserve"> </w:t>
      </w:r>
      <w:r w:rsidRPr="00B66C8E">
        <w:t>who</w:t>
      </w:r>
      <w:r w:rsidR="00F649D6">
        <w:t xml:space="preserve"> </w:t>
      </w:r>
      <w:r w:rsidRPr="00B66C8E">
        <w:t>don</w:t>
      </w:r>
      <w:r w:rsidR="004C160C">
        <w:t>’</w:t>
      </w:r>
      <w:r w:rsidRPr="00B66C8E">
        <w:t>t</w:t>
      </w:r>
      <w:r w:rsidR="00F649D6">
        <w:t xml:space="preserve"> </w:t>
      </w:r>
      <w:r w:rsidRPr="00B66C8E">
        <w:t>have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knowledge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area,</w:t>
      </w:r>
      <w:r w:rsidR="00F649D6">
        <w:t xml:space="preserve"> </w:t>
      </w:r>
      <w:r w:rsidRPr="00B66C8E">
        <w:t>but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shortened</w:t>
      </w:r>
      <w:r w:rsidR="00F649D6">
        <w:t xml:space="preserve"> </w:t>
      </w:r>
      <w:r w:rsidR="004C160C">
        <w:t>‘</w:t>
      </w:r>
      <w:r w:rsidRPr="00E80ACD">
        <w:rPr>
          <w:b/>
          <w:bCs/>
        </w:rPr>
        <w:t>Aber</w:t>
      </w:r>
      <w:r w:rsidR="004C160C">
        <w:t>’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an</w:t>
      </w:r>
      <w:r w:rsidR="00F649D6">
        <w:t xml:space="preserve"> </w:t>
      </w:r>
      <w:r w:rsidRPr="00B66C8E">
        <w:t>option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current</w:t>
      </w:r>
      <w:r w:rsidR="00F649D6">
        <w:t xml:space="preserve"> </w:t>
      </w:r>
      <w:r w:rsidRPr="00B66C8E">
        <w:t>students,</w:t>
      </w:r>
      <w:r w:rsidR="00F649D6">
        <w:t xml:space="preserve"> </w:t>
      </w:r>
      <w:r w:rsidRPr="00B66C8E">
        <w:t>alumni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donors.</w:t>
      </w:r>
    </w:p>
    <w:p w14:paraId="7FFB30F0" w14:textId="037058AA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</w:pPr>
      <w:r w:rsidRPr="00B66C8E">
        <w:t>The</w:t>
      </w:r>
      <w:r w:rsidR="00F649D6">
        <w:t xml:space="preserve"> </w:t>
      </w:r>
      <w:r w:rsidRPr="00B66C8E">
        <w:t>first</w:t>
      </w:r>
      <w:r w:rsidR="00F649D6">
        <w:t xml:space="preserve"> </w:t>
      </w:r>
      <w:r w:rsidRPr="00B66C8E">
        <w:t>time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an</w:t>
      </w:r>
      <w:r w:rsidR="00F649D6">
        <w:t xml:space="preserve"> </w:t>
      </w:r>
      <w:r w:rsidRPr="00B66C8E">
        <w:t>abbreviation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acronym</w:t>
      </w:r>
      <w:r w:rsidR="00F649D6">
        <w:t xml:space="preserve"> </w:t>
      </w:r>
      <w:r w:rsidRPr="00B66C8E">
        <w:t>explain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each</w:t>
      </w:r>
      <w:r w:rsidR="00F649D6">
        <w:t xml:space="preserve"> </w:t>
      </w:r>
      <w:r w:rsidRPr="00B66C8E">
        <w:t>page</w:t>
      </w:r>
      <w:r w:rsidR="00F649D6">
        <w:t xml:space="preserve"> </w:t>
      </w:r>
      <w:r w:rsidRPr="00B66C8E">
        <w:t>unless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well</w:t>
      </w:r>
      <w:r w:rsidR="00F649D6">
        <w:t xml:space="preserve"> </w:t>
      </w:r>
      <w:r w:rsidRPr="00B66C8E">
        <w:t>known,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UK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BBC.</w:t>
      </w:r>
      <w:r w:rsidR="00F649D6">
        <w:t xml:space="preserve"> </w:t>
      </w:r>
      <w:r w:rsidRPr="00B66C8E">
        <w:t>The</w:t>
      </w:r>
      <w:r w:rsidR="007F1737">
        <w:t>reafter,</w:t>
      </w:r>
      <w:r w:rsidR="00F649D6">
        <w:t xml:space="preserve"> </w:t>
      </w:r>
      <w:r w:rsidRPr="00B66C8E">
        <w:t>refer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by</w:t>
      </w:r>
      <w:r w:rsidR="00F649D6">
        <w:t xml:space="preserve"> </w:t>
      </w:r>
      <w:r w:rsidRPr="00B66C8E">
        <w:t>initials.</w:t>
      </w:r>
    </w:p>
    <w:p w14:paraId="62917447" w14:textId="604C516C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an</w:t>
      </w:r>
      <w:r w:rsidR="00F649D6">
        <w:t xml:space="preserve"> </w:t>
      </w:r>
      <w:r w:rsidR="007F1737">
        <w:t>unfamiliar</w:t>
      </w:r>
      <w:r w:rsidR="00F649D6">
        <w:t xml:space="preserve"> </w:t>
      </w:r>
      <w:r w:rsidRPr="00B66C8E">
        <w:t>acronym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you</w:t>
      </w:r>
      <w:r w:rsidR="004C160C">
        <w:t>’</w:t>
      </w:r>
      <w:r w:rsidRPr="00B66C8E">
        <w:t>re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going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again</w:t>
      </w:r>
      <w:r w:rsidR="00F649D6">
        <w:t xml:space="preserve"> </w:t>
      </w:r>
      <w:r w:rsidRPr="00B66C8E">
        <w:t>later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text</w:t>
      </w:r>
      <w:r w:rsidR="007F1737">
        <w:t>;</w:t>
      </w:r>
      <w:r w:rsidR="00F649D6">
        <w:t xml:space="preserve"> </w:t>
      </w:r>
      <w:r w:rsidR="007F1737">
        <w:t>just</w:t>
      </w:r>
      <w:r w:rsidR="00F649D6">
        <w:t xml:space="preserve"> </w:t>
      </w:r>
      <w:r w:rsidR="007F1737">
        <w:t>use</w:t>
      </w:r>
      <w:r w:rsidR="00F649D6">
        <w:t xml:space="preserve"> </w:t>
      </w:r>
      <w:r w:rsidR="007F1737">
        <w:t>the</w:t>
      </w:r>
      <w:r w:rsidR="00F649D6">
        <w:t xml:space="preserve"> </w:t>
      </w:r>
      <w:r w:rsidR="007F1737">
        <w:t>long</w:t>
      </w:r>
      <w:r w:rsidR="00F649D6">
        <w:t xml:space="preserve"> </w:t>
      </w:r>
      <w:r w:rsidR="007F1737">
        <w:t>version</w:t>
      </w:r>
      <w:r w:rsidR="00E11AB8">
        <w:t>.</w:t>
      </w:r>
    </w:p>
    <w:p w14:paraId="0126A2D6" w14:textId="20464B73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abbreviate</w:t>
      </w:r>
      <w:r w:rsidR="00F649D6">
        <w:t xml:space="preserve"> </w:t>
      </w:r>
      <w:r w:rsidRPr="00B66C8E">
        <w:t>Professor</w:t>
      </w:r>
      <w:r w:rsidR="00F649D6">
        <w:t xml:space="preserve"> </w:t>
      </w:r>
      <w:r w:rsidRPr="00B66C8E">
        <w:t>to</w:t>
      </w:r>
      <w:r w:rsidR="00F649D6">
        <w:t xml:space="preserve"> </w:t>
      </w:r>
      <w:r w:rsidR="004C160C">
        <w:t>‘</w:t>
      </w:r>
      <w:r w:rsidRPr="00B66C8E">
        <w:t>Prof</w:t>
      </w:r>
      <w:r w:rsidR="004C160C">
        <w:t>’</w:t>
      </w:r>
      <w:r w:rsidR="00F649D6">
        <w:t xml:space="preserve"> </w:t>
      </w:r>
      <w:r w:rsidRPr="00B66C8E">
        <w:t>unless</w:t>
      </w:r>
      <w:r w:rsidR="00F649D6">
        <w:t xml:space="preserve"> </w:t>
      </w:r>
      <w:r w:rsidRPr="00B66C8E">
        <w:t>absolutely</w:t>
      </w:r>
      <w:r w:rsidR="00F649D6">
        <w:t xml:space="preserve"> </w:t>
      </w:r>
      <w:r w:rsidRPr="00B66C8E">
        <w:t>necessary</w:t>
      </w:r>
      <w:r w:rsidR="00E11AB8">
        <w:t>.</w:t>
      </w:r>
    </w:p>
    <w:p w14:paraId="42419374" w14:textId="5F112C97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</w:pPr>
      <w:r w:rsidRPr="00B66C8E">
        <w:t>Use</w:t>
      </w:r>
      <w:r w:rsidR="00F649D6">
        <w:t xml:space="preserve"> </w:t>
      </w:r>
      <w:r w:rsidR="004C160C">
        <w:t>‘</w:t>
      </w:r>
      <w:r w:rsidRPr="00B66C8E">
        <w:t>please</w:t>
      </w:r>
      <w:r w:rsidR="00F649D6">
        <w:t xml:space="preserve"> </w:t>
      </w:r>
      <w:r w:rsidRPr="00B66C8E">
        <w:t>respond/reply</w:t>
      </w:r>
      <w:r w:rsidR="004C160C">
        <w:t>’</w:t>
      </w:r>
      <w:r w:rsidR="00F649D6">
        <w:t xml:space="preserve"> </w:t>
      </w:r>
      <w:r w:rsidRPr="00B66C8E">
        <w:t>rather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RSVP</w:t>
      </w:r>
      <w:r w:rsidR="00E11AB8">
        <w:t>.</w:t>
      </w:r>
    </w:p>
    <w:p w14:paraId="68C2AD52" w14:textId="16EA5AF8" w:rsidR="00B66C8E" w:rsidRPr="00B66C8E" w:rsidRDefault="00B66C8E" w:rsidP="006B3CD3">
      <w:pPr>
        <w:pStyle w:val="ListParagraph"/>
        <w:numPr>
          <w:ilvl w:val="0"/>
          <w:numId w:val="29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p22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single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number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reference,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pp8-9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multiple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pages.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continuous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article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appeared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five</w:t>
      </w:r>
      <w:r w:rsidR="004C160C">
        <w:rPr>
          <w:lang w:bidi="en-GB"/>
        </w:rPr>
        <w:t>’</w:t>
      </w:r>
      <w:r w:rsidRPr="00B66C8E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Vice-Chancellor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60-62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annual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report</w:t>
      </w:r>
      <w:r w:rsidR="004C160C">
        <w:rPr>
          <w:lang w:bidi="en-GB"/>
        </w:rPr>
        <w:t>’</w:t>
      </w:r>
      <w:r w:rsidR="00E11AB8">
        <w:rPr>
          <w:lang w:bidi="en-GB"/>
        </w:rPr>
        <w:t>.</w:t>
      </w:r>
    </w:p>
    <w:p w14:paraId="0F80027A" w14:textId="413AC3AA" w:rsidR="00B66C8E" w:rsidRPr="00DA71FC" w:rsidRDefault="00B66C8E" w:rsidP="006B3CD3">
      <w:pPr>
        <w:pStyle w:val="Heading3"/>
        <w:spacing w:line="360" w:lineRule="auto"/>
      </w:pPr>
      <w:r w:rsidRPr="00DA71FC">
        <w:t>accents</w:t>
      </w:r>
      <w:r w:rsidR="00F649D6">
        <w:t xml:space="preserve"> </w:t>
      </w:r>
      <w:r w:rsidR="00DE4E85">
        <w:t>and</w:t>
      </w:r>
      <w:r w:rsidR="00F649D6">
        <w:t xml:space="preserve"> </w:t>
      </w:r>
      <w:r w:rsidR="00DE4E85">
        <w:t>diacritics</w:t>
      </w:r>
    </w:p>
    <w:p w14:paraId="3CEBB413" w14:textId="68D8E41A" w:rsidR="00B66C8E" w:rsidRPr="00B66C8E" w:rsidRDefault="00DE4E85" w:rsidP="006B3CD3">
      <w:pPr>
        <w:spacing w:line="360" w:lineRule="auto"/>
      </w:pPr>
      <w:r>
        <w:t>A</w:t>
      </w:r>
      <w:r w:rsidR="00F649D6">
        <w:t xml:space="preserve"> </w:t>
      </w:r>
      <w:r>
        <w:t>loanword</w:t>
      </w:r>
      <w:r w:rsidR="00F649D6">
        <w:t xml:space="preserve"> </w:t>
      </w:r>
      <w:r>
        <w:t>is</w:t>
      </w:r>
      <w:r w:rsidR="00F649D6">
        <w:t xml:space="preserve"> </w:t>
      </w:r>
      <w:r>
        <w:t>a</w:t>
      </w:r>
      <w:r w:rsidR="00F649D6">
        <w:t xml:space="preserve"> </w:t>
      </w:r>
      <w:r>
        <w:t>word</w:t>
      </w:r>
      <w:r w:rsidR="00F649D6">
        <w:t xml:space="preserve"> </w:t>
      </w:r>
      <w:r>
        <w:t>adopted</w:t>
      </w:r>
      <w:r w:rsidR="00F649D6">
        <w:t xml:space="preserve"> </w:t>
      </w:r>
      <w:r>
        <w:t>from</w:t>
      </w:r>
      <w:r w:rsidR="00F649D6">
        <w:t xml:space="preserve"> </w:t>
      </w:r>
      <w:r>
        <w:t>another</w:t>
      </w:r>
      <w:r w:rsidR="00F649D6">
        <w:t xml:space="preserve"> </w:t>
      </w:r>
      <w:r>
        <w:t>language</w:t>
      </w:r>
      <w:r w:rsidR="00F649D6">
        <w:t xml:space="preserve"> </w:t>
      </w:r>
      <w:r>
        <w:t>without</w:t>
      </w:r>
      <w:r w:rsidR="00F649D6">
        <w:t xml:space="preserve"> </w:t>
      </w:r>
      <w:r>
        <w:t>translation,</w:t>
      </w:r>
      <w:r w:rsidR="00F649D6">
        <w:t xml:space="preserve"> </w:t>
      </w:r>
      <w:r>
        <w:t>such</w:t>
      </w:r>
      <w:r w:rsidR="00F649D6">
        <w:t xml:space="preserve"> </w:t>
      </w:r>
      <w:r>
        <w:t>as</w:t>
      </w:r>
      <w:r w:rsidR="00F649D6">
        <w:t xml:space="preserve"> </w:t>
      </w:r>
      <w:r>
        <w:t>café,</w:t>
      </w:r>
      <w:r w:rsidR="00F649D6">
        <w:t xml:space="preserve"> </w:t>
      </w:r>
      <w:r>
        <w:t>karaoke</w:t>
      </w:r>
      <w:r w:rsidR="00F649D6">
        <w:t xml:space="preserve"> </w:t>
      </w:r>
      <w:r>
        <w:t>and</w:t>
      </w:r>
      <w:r w:rsidR="00F649D6">
        <w:t xml:space="preserve"> </w:t>
      </w:r>
      <w:r>
        <w:t>entrepreneur.</w:t>
      </w:r>
      <w:r w:rsidR="00F649D6">
        <w:t xml:space="preserve"> </w:t>
      </w:r>
      <w:r w:rsidR="00E80ACD">
        <w:t>Microsoft</w:t>
      </w:r>
      <w:r w:rsidR="00F649D6">
        <w:t xml:space="preserve"> </w:t>
      </w:r>
      <w:r w:rsidR="00E80ACD">
        <w:t>Word’s</w:t>
      </w:r>
      <w:r w:rsidR="00F649D6">
        <w:t xml:space="preserve"> </w:t>
      </w:r>
      <w:r w:rsidR="00E80ACD">
        <w:t>UK</w:t>
      </w:r>
      <w:r w:rsidR="00F649D6">
        <w:t xml:space="preserve"> </w:t>
      </w:r>
      <w:r w:rsidR="00E80ACD">
        <w:t>English</w:t>
      </w:r>
      <w:r w:rsidR="00F649D6">
        <w:t xml:space="preserve"> </w:t>
      </w:r>
      <w:r w:rsidR="00E80ACD">
        <w:t>dictionary</w:t>
      </w:r>
      <w:r w:rsidR="00F649D6">
        <w:t xml:space="preserve"> </w:t>
      </w:r>
      <w:r w:rsidR="00E80ACD">
        <w:t>will</w:t>
      </w:r>
      <w:r w:rsidR="00F649D6">
        <w:t xml:space="preserve"> </w:t>
      </w:r>
      <w:r w:rsidR="00E80ACD">
        <w:t>autocorrect</w:t>
      </w:r>
      <w:r w:rsidR="00F649D6">
        <w:t xml:space="preserve"> </w:t>
      </w:r>
      <w:r w:rsidR="00E80ACD">
        <w:t>certain</w:t>
      </w:r>
      <w:r w:rsidR="00F649D6">
        <w:t xml:space="preserve"> </w:t>
      </w:r>
      <w:r w:rsidR="00E80ACD">
        <w:t>words</w:t>
      </w:r>
      <w:r w:rsidR="00F649D6">
        <w:t xml:space="preserve"> </w:t>
      </w:r>
      <w:r w:rsidR="00E80ACD">
        <w:t>with</w:t>
      </w:r>
      <w:r w:rsidR="00F649D6">
        <w:t xml:space="preserve"> </w:t>
      </w:r>
      <w:r w:rsidR="00E80ACD">
        <w:t>accents</w:t>
      </w:r>
      <w:r w:rsidR="00F649D6">
        <w:t xml:space="preserve"> </w:t>
      </w:r>
      <w:r w:rsidR="00E80ACD">
        <w:t>or</w:t>
      </w:r>
      <w:r w:rsidR="00F649D6">
        <w:t xml:space="preserve"> </w:t>
      </w:r>
      <w:r w:rsidR="00E80ACD">
        <w:t>other</w:t>
      </w:r>
      <w:r w:rsidR="00F649D6">
        <w:t xml:space="preserve"> </w:t>
      </w:r>
      <w:r w:rsidR="00E80ACD">
        <w:t>diacritical</w:t>
      </w:r>
      <w:r w:rsidR="00F649D6">
        <w:t xml:space="preserve"> </w:t>
      </w:r>
      <w:r w:rsidR="00E80ACD">
        <w:t>marks,</w:t>
      </w:r>
      <w:r w:rsidR="00F649D6">
        <w:t xml:space="preserve"> </w:t>
      </w:r>
      <w:r w:rsidR="00E80ACD">
        <w:t>like</w:t>
      </w:r>
      <w:r w:rsidR="00F649D6">
        <w:t xml:space="preserve"> </w:t>
      </w:r>
      <w:r w:rsidR="00E80ACD">
        <w:t>café,</w:t>
      </w:r>
      <w:r w:rsidR="00F649D6">
        <w:t xml:space="preserve"> </w:t>
      </w:r>
      <w:r w:rsidR="00E80ACD">
        <w:t>cliché,</w:t>
      </w:r>
      <w:r w:rsidR="00F649D6">
        <w:t xml:space="preserve"> </w:t>
      </w:r>
      <w:r w:rsidR="00E80ACD">
        <w:t>façade</w:t>
      </w:r>
      <w:r w:rsidR="00F649D6">
        <w:t xml:space="preserve"> </w:t>
      </w:r>
      <w:r w:rsidR="00E80ACD">
        <w:t>and</w:t>
      </w:r>
      <w:r w:rsidR="00F649D6">
        <w:t xml:space="preserve"> </w:t>
      </w:r>
      <w:r w:rsidR="00E80ACD">
        <w:t>naïve.</w:t>
      </w:r>
      <w:r w:rsidR="00F649D6">
        <w:t xml:space="preserve"> </w:t>
      </w:r>
      <w:r w:rsidR="00E80ACD">
        <w:t>When</w:t>
      </w:r>
      <w:r w:rsidR="00F649D6">
        <w:t xml:space="preserve"> </w:t>
      </w:r>
      <w:r w:rsidR="00E80ACD">
        <w:t>this</w:t>
      </w:r>
      <w:r w:rsidR="00F649D6">
        <w:t xml:space="preserve"> </w:t>
      </w:r>
      <w:r w:rsidR="00E80ACD">
        <w:t>happens,</w:t>
      </w:r>
      <w:r w:rsidR="00F649D6">
        <w:t xml:space="preserve"> </w:t>
      </w:r>
      <w:r w:rsidR="00E80ACD">
        <w:t>allow</w:t>
      </w:r>
      <w:r w:rsidR="00F649D6">
        <w:t xml:space="preserve"> </w:t>
      </w:r>
      <w:r w:rsidR="00E80ACD">
        <w:t>the</w:t>
      </w:r>
      <w:r w:rsidR="00F649D6">
        <w:t xml:space="preserve"> </w:t>
      </w:r>
      <w:r w:rsidR="00E80ACD">
        <w:t>change</w:t>
      </w:r>
      <w:r w:rsidR="00F649D6">
        <w:t xml:space="preserve"> </w:t>
      </w:r>
      <w:r w:rsidR="00E80ACD">
        <w:t>to</w:t>
      </w:r>
      <w:r w:rsidR="00F649D6">
        <w:t xml:space="preserve"> </w:t>
      </w:r>
      <w:r w:rsidR="00E80ACD">
        <w:t>stand.</w:t>
      </w:r>
    </w:p>
    <w:p w14:paraId="396807C2" w14:textId="4BCFF517" w:rsidR="00B66C8E" w:rsidRPr="00DA71FC" w:rsidRDefault="00B66C8E" w:rsidP="006B3CD3">
      <w:pPr>
        <w:pStyle w:val="Heading3"/>
        <w:spacing w:line="360" w:lineRule="auto"/>
      </w:pPr>
      <w:r w:rsidRPr="00DA71FC">
        <w:t>accolades</w:t>
      </w:r>
      <w:r w:rsidR="00F649D6">
        <w:t xml:space="preserve"> </w:t>
      </w:r>
      <w:r w:rsidRPr="00DA71FC">
        <w:t>and</w:t>
      </w:r>
      <w:r w:rsidR="00F649D6">
        <w:t xml:space="preserve"> </w:t>
      </w:r>
      <w:r w:rsidRPr="00DA71FC">
        <w:t>rankings</w:t>
      </w:r>
    </w:p>
    <w:p w14:paraId="66FE628F" w14:textId="542F12EA" w:rsidR="00B66C8E" w:rsidRPr="00B66C8E" w:rsidRDefault="00B66C8E" w:rsidP="006B3CD3">
      <w:pPr>
        <w:spacing w:line="360" w:lineRule="auto"/>
      </w:pPr>
      <w:r w:rsidRPr="00B66C8E">
        <w:t>Here</w:t>
      </w:r>
      <w:r w:rsidR="00F649D6">
        <w:t xml:space="preserve"> </w:t>
      </w:r>
      <w:r w:rsidRPr="00B66C8E">
        <w:t>are</w:t>
      </w:r>
      <w:r w:rsidR="00F649D6">
        <w:t xml:space="preserve"> </w:t>
      </w:r>
      <w:r w:rsidRPr="00B66C8E">
        <w:t>some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commonly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rankings</w:t>
      </w:r>
      <w:r w:rsidR="00197AC2">
        <w:t>,</w:t>
      </w:r>
      <w:r w:rsidR="00F649D6">
        <w:t xml:space="preserve"> </w:t>
      </w:r>
      <w:r w:rsidR="00197AC2">
        <w:t>and</w:t>
      </w:r>
      <w:r w:rsidR="00F649D6">
        <w:t xml:space="preserve"> </w:t>
      </w:r>
      <w:r w:rsidR="00197AC2">
        <w:t>how</w:t>
      </w:r>
      <w:r w:rsidR="00F649D6">
        <w:t xml:space="preserve"> </w:t>
      </w:r>
      <w:r w:rsidR="00197AC2">
        <w:t>to</w:t>
      </w:r>
      <w:r w:rsidR="00F649D6">
        <w:t xml:space="preserve"> </w:t>
      </w:r>
      <w:r w:rsidR="00197AC2">
        <w:t>present</w:t>
      </w:r>
      <w:r w:rsidR="00F649D6">
        <w:t xml:space="preserve"> </w:t>
      </w:r>
      <w:r w:rsidR="00197AC2">
        <w:t>their</w:t>
      </w:r>
      <w:r w:rsidR="00F649D6">
        <w:t xml:space="preserve"> </w:t>
      </w:r>
      <w:r w:rsidR="00197AC2">
        <w:t>names</w:t>
      </w:r>
      <w:r w:rsidRPr="00B66C8E">
        <w:t>:</w:t>
      </w:r>
    </w:p>
    <w:p w14:paraId="4817F3EC" w14:textId="1E344889" w:rsidR="00B66C8E" w:rsidRPr="00B66C8E" w:rsidRDefault="00B66C8E" w:rsidP="00F7794E">
      <w:pPr>
        <w:pStyle w:val="ListParagraph"/>
        <w:numPr>
          <w:ilvl w:val="0"/>
          <w:numId w:val="28"/>
        </w:numPr>
        <w:spacing w:line="360" w:lineRule="auto"/>
      </w:pPr>
      <w:r w:rsidRPr="00B66C8E">
        <w:t>The</w:t>
      </w:r>
      <w:r w:rsidR="00F649D6">
        <w:t xml:space="preserve"> </w:t>
      </w:r>
      <w:r w:rsidRPr="00B66C8E">
        <w:t>Times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Sunday</w:t>
      </w:r>
      <w:r w:rsidR="00F649D6">
        <w:t xml:space="preserve"> </w:t>
      </w:r>
      <w:r w:rsidRPr="00B66C8E">
        <w:t>Times</w:t>
      </w:r>
      <w:r w:rsidR="00F649D6">
        <w:t xml:space="preserve"> </w:t>
      </w:r>
      <w:r w:rsidRPr="00B66C8E">
        <w:t>Good</w:t>
      </w:r>
      <w:r w:rsidR="00F649D6">
        <w:t xml:space="preserve"> </w:t>
      </w:r>
      <w:r w:rsidRPr="00B66C8E">
        <w:t>University</w:t>
      </w:r>
      <w:r w:rsidR="00F649D6">
        <w:t xml:space="preserve"> </w:t>
      </w:r>
      <w:r w:rsidRPr="00B66C8E">
        <w:t>Guide</w:t>
      </w:r>
      <w:r w:rsidR="00F649D6">
        <w:t xml:space="preserve"> </w:t>
      </w:r>
      <w:r w:rsidRPr="00B66C8E">
        <w:t>2020</w:t>
      </w:r>
    </w:p>
    <w:p w14:paraId="59F574C2" w14:textId="30229BC6" w:rsidR="00B66C8E" w:rsidRPr="00B66C8E" w:rsidRDefault="00B66C8E" w:rsidP="00F7794E">
      <w:pPr>
        <w:pStyle w:val="ListParagraph"/>
        <w:numPr>
          <w:ilvl w:val="0"/>
          <w:numId w:val="28"/>
        </w:numPr>
        <w:spacing w:line="360" w:lineRule="auto"/>
      </w:pPr>
      <w:r w:rsidRPr="00B66C8E">
        <w:t>National</w:t>
      </w:r>
      <w:r w:rsidR="00F649D6">
        <w:t xml:space="preserve"> </w:t>
      </w:r>
      <w:r w:rsidRPr="00B66C8E">
        <w:t>Student</w:t>
      </w:r>
      <w:r w:rsidR="00F649D6">
        <w:t xml:space="preserve"> </w:t>
      </w:r>
      <w:r w:rsidRPr="00B66C8E">
        <w:t>Satisfaction</w:t>
      </w:r>
      <w:r w:rsidR="00F649D6">
        <w:t xml:space="preserve"> </w:t>
      </w:r>
      <w:r w:rsidRPr="00B66C8E">
        <w:t>survey</w:t>
      </w:r>
      <w:r w:rsidR="00F649D6">
        <w:t xml:space="preserve"> </w:t>
      </w:r>
      <w:r w:rsidRPr="00B66C8E">
        <w:t>(NSS)</w:t>
      </w:r>
      <w:r w:rsidR="00F649D6">
        <w:t xml:space="preserve"> </w:t>
      </w:r>
      <w:r w:rsidRPr="00B66C8E">
        <w:t>2019</w:t>
      </w:r>
    </w:p>
    <w:p w14:paraId="388D1004" w14:textId="22621355" w:rsidR="00B66C8E" w:rsidRPr="00B66C8E" w:rsidRDefault="00B66C8E" w:rsidP="00F7794E">
      <w:pPr>
        <w:pStyle w:val="ListParagraph"/>
        <w:numPr>
          <w:ilvl w:val="0"/>
          <w:numId w:val="28"/>
        </w:numPr>
        <w:spacing w:line="360" w:lineRule="auto"/>
      </w:pPr>
      <w:r w:rsidRPr="00B66C8E">
        <w:t>WHATUNI?</w:t>
      </w:r>
      <w:r w:rsidR="00F649D6">
        <w:t xml:space="preserve"> </w:t>
      </w:r>
      <w:r w:rsidRPr="00B66C8E">
        <w:t>STUDENT</w:t>
      </w:r>
      <w:r w:rsidR="00F649D6">
        <w:t xml:space="preserve"> </w:t>
      </w:r>
      <w:r w:rsidRPr="00B66C8E">
        <w:t>CHOICE</w:t>
      </w:r>
      <w:r w:rsidR="00F649D6">
        <w:t xml:space="preserve"> </w:t>
      </w:r>
      <w:r w:rsidRPr="00B66C8E">
        <w:t>Awards</w:t>
      </w:r>
      <w:r w:rsidR="00F649D6">
        <w:t xml:space="preserve"> </w:t>
      </w:r>
      <w:r w:rsidRPr="00B66C8E">
        <w:t>2019</w:t>
      </w:r>
    </w:p>
    <w:p w14:paraId="16AC459E" w14:textId="251232D4" w:rsidR="00B66C8E" w:rsidRPr="00B66C8E" w:rsidRDefault="00B66C8E" w:rsidP="00F7794E">
      <w:pPr>
        <w:pStyle w:val="ListParagraph"/>
        <w:numPr>
          <w:ilvl w:val="0"/>
          <w:numId w:val="28"/>
        </w:numPr>
        <w:spacing w:line="360" w:lineRule="auto"/>
      </w:pPr>
      <w:r w:rsidRPr="00F649D6">
        <w:rPr>
          <w:i/>
          <w:iCs/>
        </w:rPr>
        <w:t>The</w:t>
      </w:r>
      <w:r w:rsidR="00F649D6">
        <w:rPr>
          <w:i/>
          <w:iCs/>
        </w:rPr>
        <w:t xml:space="preserve"> </w:t>
      </w:r>
      <w:r w:rsidRPr="00F649D6">
        <w:rPr>
          <w:i/>
          <w:iCs/>
        </w:rPr>
        <w:t>Guardian</w:t>
      </w:r>
      <w:r w:rsidR="00F649D6">
        <w:t xml:space="preserve"> </w:t>
      </w:r>
      <w:r w:rsidRPr="00B66C8E">
        <w:t>University</w:t>
      </w:r>
      <w:r w:rsidR="00F649D6">
        <w:t xml:space="preserve"> </w:t>
      </w:r>
      <w:r w:rsidRPr="00B66C8E">
        <w:t>Guide</w:t>
      </w:r>
    </w:p>
    <w:p w14:paraId="69F781E8" w14:textId="70669E1C" w:rsidR="00B66C8E" w:rsidRPr="00B66C8E" w:rsidRDefault="00B66C8E" w:rsidP="00F7794E">
      <w:pPr>
        <w:pStyle w:val="ListParagraph"/>
        <w:numPr>
          <w:ilvl w:val="0"/>
          <w:numId w:val="28"/>
        </w:numPr>
        <w:spacing w:line="360" w:lineRule="auto"/>
      </w:pPr>
      <w:r w:rsidRPr="00B66C8E">
        <w:t>TEF</w:t>
      </w:r>
      <w:r w:rsidR="00F649D6">
        <w:t xml:space="preserve"> </w:t>
      </w:r>
      <w:r w:rsidRPr="00B66C8E">
        <w:t>Gold</w:t>
      </w:r>
    </w:p>
    <w:p w14:paraId="573F945F" w14:textId="37FF3114" w:rsidR="00B66C8E" w:rsidRPr="00B66C8E" w:rsidRDefault="00B66C8E" w:rsidP="006B3CD3">
      <w:pPr>
        <w:spacing w:line="360" w:lineRule="auto"/>
      </w:pPr>
      <w:r w:rsidRPr="00B66C8E">
        <w:t>You</w:t>
      </w:r>
      <w:r w:rsidR="00F649D6">
        <w:t xml:space="preserve"> </w:t>
      </w:r>
      <w:r w:rsidRPr="00B66C8E">
        <w:t>can</w:t>
      </w:r>
      <w:r w:rsidR="00F649D6">
        <w:t xml:space="preserve"> </w:t>
      </w:r>
      <w:r w:rsidRPr="00B66C8E">
        <w:t>find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latest</w:t>
      </w:r>
      <w:r w:rsidR="00F649D6">
        <w:t xml:space="preserve"> </w:t>
      </w:r>
      <w:r w:rsidRPr="00B66C8E">
        <w:t>rankings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the</w:t>
      </w:r>
      <w:r w:rsidR="00F649D6">
        <w:t xml:space="preserve"> </w:t>
      </w:r>
      <w:hyperlink r:id="rId22" w:history="1">
        <w:r w:rsidR="004E0F36" w:rsidRPr="004E0F36">
          <w:rPr>
            <w:rStyle w:val="Hyperlink"/>
          </w:rPr>
          <w:t>Why</w:t>
        </w:r>
        <w:r w:rsidR="00F649D6">
          <w:rPr>
            <w:rStyle w:val="Hyperlink"/>
          </w:rPr>
          <w:t xml:space="preserve"> </w:t>
        </w:r>
        <w:r w:rsidR="004E0F36" w:rsidRPr="004E0F36">
          <w:rPr>
            <w:rStyle w:val="Hyperlink"/>
          </w:rPr>
          <w:t>Aberystwyth?</w:t>
        </w:r>
      </w:hyperlink>
      <w:r w:rsidR="00F649D6">
        <w:t xml:space="preserve"> </w:t>
      </w:r>
      <w:r w:rsidR="004E0F36">
        <w:t>page.</w:t>
      </w:r>
    </w:p>
    <w:p w14:paraId="3D2BDA5A" w14:textId="540AA3C8" w:rsidR="00B66C8E" w:rsidRPr="00B66C8E" w:rsidRDefault="00B66C8E" w:rsidP="006B3CD3">
      <w:pPr>
        <w:pStyle w:val="Heading3"/>
        <w:spacing w:line="360" w:lineRule="auto"/>
      </w:pPr>
      <w:r w:rsidRPr="00B66C8E">
        <w:lastRenderedPageBreak/>
        <w:t>alumn</w:t>
      </w:r>
      <w:r w:rsidR="004E0F36">
        <w:t>us/alumni</w:t>
      </w:r>
    </w:p>
    <w:p w14:paraId="56E8DFA2" w14:textId="7056EC17" w:rsidR="004E0F36" w:rsidRPr="00F649D6" w:rsidRDefault="004E0F36" w:rsidP="00F7794E">
      <w:r>
        <w:t>Alumnus</w:t>
      </w:r>
      <w:r w:rsidR="00F649D6">
        <w:t xml:space="preserve"> </w:t>
      </w:r>
      <w:r>
        <w:t>is</w:t>
      </w:r>
      <w:r w:rsidR="00F649D6">
        <w:t xml:space="preserve"> </w:t>
      </w:r>
      <w:r>
        <w:t>singular;</w:t>
      </w:r>
      <w:r w:rsidR="00F649D6">
        <w:t xml:space="preserve"> </w:t>
      </w:r>
      <w:r>
        <w:t>alumni</w:t>
      </w:r>
      <w:r w:rsidR="00F649D6">
        <w:t xml:space="preserve"> </w:t>
      </w:r>
      <w:r>
        <w:t>is</w:t>
      </w:r>
      <w:r w:rsidR="00F649D6">
        <w:t xml:space="preserve"> </w:t>
      </w:r>
      <w:r>
        <w:t>plural.</w:t>
      </w:r>
    </w:p>
    <w:p w14:paraId="767B3266" w14:textId="6C3F93A9" w:rsidR="00B66C8E" w:rsidRPr="00B66C8E" w:rsidRDefault="00B66C8E" w:rsidP="006B3CD3">
      <w:pPr>
        <w:pStyle w:val="Heading3"/>
        <w:spacing w:line="360" w:lineRule="auto"/>
      </w:pPr>
      <w:r w:rsidRPr="00B66C8E">
        <w:t>ampersand</w:t>
      </w:r>
      <w:r w:rsidR="00F649D6">
        <w:t xml:space="preserve"> </w:t>
      </w:r>
      <w:r w:rsidRPr="00B66C8E">
        <w:t>(&amp;)</w:t>
      </w:r>
    </w:p>
    <w:p w14:paraId="6F495AE7" w14:textId="68A6614F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and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&amp;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brand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name,</w:t>
      </w:r>
      <w:r w:rsidR="00F649D6">
        <w:rPr>
          <w:lang w:bidi="en-GB"/>
        </w:rPr>
        <w:t xml:space="preserve"> </w:t>
      </w:r>
      <w:r w:rsidR="00197AC2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197AC2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&amp;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Creative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Language.</w:t>
      </w:r>
    </w:p>
    <w:p w14:paraId="662818A9" w14:textId="77777777" w:rsidR="00B34292" w:rsidRDefault="00B66C8E" w:rsidP="006B3CD3">
      <w:pPr>
        <w:pStyle w:val="Heading3"/>
        <w:spacing w:line="360" w:lineRule="auto"/>
      </w:pPr>
      <w:r w:rsidRPr="00B66C8E">
        <w:t>apostrophes</w:t>
      </w:r>
    </w:p>
    <w:p w14:paraId="28BBEDB8" w14:textId="5FE1F9EA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indicate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possession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single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nouns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plural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nouns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apostrophe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alone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plural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nouns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ending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</w:t>
      </w:r>
      <w:r w:rsidR="00F649D6">
        <w:rPr>
          <w:lang w:bidi="en-GB"/>
        </w:rPr>
        <w:t>, e</w:t>
      </w:r>
      <w:r w:rsidRPr="00B66C8E">
        <w:rPr>
          <w:lang w:bidi="en-GB"/>
        </w:rPr>
        <w:t>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Union.</w:t>
      </w:r>
    </w:p>
    <w:p w14:paraId="02DD9959" w14:textId="451FF03A" w:rsidR="00B66C8E" w:rsidRPr="00B66C8E" w:rsidRDefault="00B66C8E" w:rsidP="006B3CD3">
      <w:pPr>
        <w:pStyle w:val="ListParagraph"/>
        <w:numPr>
          <w:ilvl w:val="0"/>
          <w:numId w:val="36"/>
        </w:numPr>
        <w:spacing w:line="360" w:lineRule="auto"/>
        <w:rPr>
          <w:lang w:bidi="en-GB"/>
        </w:rPr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apostrophe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possessive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pronouns</w:t>
      </w:r>
      <w:r w:rsidR="00F649D6">
        <w:rPr>
          <w:lang w:bidi="en-GB"/>
        </w:rPr>
        <w:t xml:space="preserve"> </w:t>
      </w:r>
      <w:r w:rsidR="00197AC2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difference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between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it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raining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contraction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phrase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raining</w:t>
      </w:r>
      <w:r w:rsidR="004C160C">
        <w:rPr>
          <w:lang w:bidi="en-GB"/>
        </w:rPr>
        <w:t>’</w:t>
      </w:r>
      <w:r w:rsidRPr="00B66C8E">
        <w:rPr>
          <w:lang w:bidi="en-GB"/>
        </w:rPr>
        <w:t>)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partners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possessive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meaning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belonging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4C160C">
        <w:rPr>
          <w:lang w:bidi="en-GB"/>
        </w:rPr>
        <w:t>’</w:t>
      </w:r>
      <w:r w:rsidRPr="00B66C8E">
        <w:rPr>
          <w:lang w:bidi="en-GB"/>
        </w:rPr>
        <w:t>).</w:t>
      </w:r>
    </w:p>
    <w:p w14:paraId="52D21266" w14:textId="198156C3" w:rsidR="00B66C8E" w:rsidRPr="00B66C8E" w:rsidRDefault="00B66C8E" w:rsidP="006B3CD3">
      <w:pPr>
        <w:pStyle w:val="ListParagraph"/>
        <w:numPr>
          <w:ilvl w:val="0"/>
          <w:numId w:val="36"/>
        </w:numPr>
        <w:spacing w:line="360" w:lineRule="auto"/>
        <w:rPr>
          <w:lang w:bidi="en-GB"/>
        </w:rPr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greengrocer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apostrophe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</w:t>
      </w:r>
      <w:r w:rsidR="0045484A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lettuce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lettuces)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plural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nouns.</w:t>
      </w:r>
    </w:p>
    <w:p w14:paraId="44E51F1E" w14:textId="24E78C01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13" w:name="_Toc44579629"/>
      <w:r>
        <w:rPr>
          <w:lang w:bidi="en-GB"/>
        </w:rPr>
        <w:t>B</w:t>
      </w:r>
      <w:bookmarkEnd w:id="13"/>
    </w:p>
    <w:p w14:paraId="6018A889" w14:textId="48A389AA" w:rsidR="00B66C8E" w:rsidRPr="00B66C8E" w:rsidRDefault="00B66C8E" w:rsidP="006B3CD3">
      <w:pPr>
        <w:pStyle w:val="Heading3"/>
        <w:spacing w:line="360" w:lineRule="auto"/>
      </w:pPr>
      <w:r w:rsidRPr="00B66C8E">
        <w:t>bold</w:t>
      </w:r>
    </w:p>
    <w:p w14:paraId="2D068A5B" w14:textId="0B6A7327" w:rsidR="00B66C8E" w:rsidRPr="00B64E12" w:rsidRDefault="00B66C8E" w:rsidP="006B3CD3">
      <w:pPr>
        <w:pStyle w:val="ListParagraph"/>
        <w:numPr>
          <w:ilvl w:val="0"/>
          <w:numId w:val="38"/>
        </w:numPr>
        <w:spacing w:line="360" w:lineRule="auto"/>
        <w:rPr>
          <w:b/>
          <w:bCs/>
          <w:lang w:bidi="en-GB"/>
        </w:rPr>
      </w:pP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explain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field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form,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button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select.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example: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4E12">
        <w:rPr>
          <w:b/>
          <w:bCs/>
          <w:lang w:bidi="en-GB"/>
        </w:rPr>
        <w:t>Apply</w:t>
      </w:r>
      <w:r w:rsidR="00F649D6">
        <w:rPr>
          <w:b/>
          <w:bCs/>
          <w:lang w:bidi="en-GB"/>
        </w:rPr>
        <w:t xml:space="preserve"> </w:t>
      </w:r>
      <w:r w:rsidRPr="00B64E12">
        <w:rPr>
          <w:b/>
          <w:bCs/>
          <w:lang w:bidi="en-GB"/>
        </w:rPr>
        <w:t>Now</w:t>
      </w:r>
      <w:r w:rsidRPr="00B66C8E">
        <w:rPr>
          <w:lang w:bidi="en-GB"/>
        </w:rPr>
        <w:t>.</w:t>
      </w:r>
      <w:r w:rsidR="004C160C">
        <w:rPr>
          <w:lang w:bidi="en-GB"/>
        </w:rPr>
        <w:t>’</w:t>
      </w:r>
    </w:p>
    <w:p w14:paraId="6EF67ED3" w14:textId="2849218F" w:rsidR="00B66C8E" w:rsidRPr="00B66C8E" w:rsidRDefault="00B66C8E" w:rsidP="006B3CD3">
      <w:pPr>
        <w:pStyle w:val="ListParagraph"/>
        <w:numPr>
          <w:ilvl w:val="0"/>
          <w:numId w:val="38"/>
        </w:num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bold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emphasise</w:t>
      </w:r>
      <w:r w:rsidR="00F649D6">
        <w:t xml:space="preserve"> </w:t>
      </w:r>
      <w:r w:rsidRPr="00B66C8E">
        <w:t>words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phrases.</w:t>
      </w:r>
      <w:r w:rsidR="00F649D6">
        <w:t xml:space="preserve"> </w:t>
      </w:r>
      <w:r w:rsidRPr="00B66C8E">
        <w:t>Instead,</w:t>
      </w:r>
      <w:r w:rsidR="00F649D6">
        <w:t xml:space="preserve"> </w:t>
      </w:r>
      <w:r w:rsidRPr="00B66C8E">
        <w:t>front-load</w:t>
      </w:r>
      <w:r w:rsidR="00F649D6">
        <w:t xml:space="preserve"> </w:t>
      </w:r>
      <w:r w:rsidRPr="00B66C8E">
        <w:t>sentences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headings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bullets.</w:t>
      </w:r>
    </w:p>
    <w:p w14:paraId="016C6695" w14:textId="48BA8488" w:rsidR="00B66C8E" w:rsidRPr="00B66C8E" w:rsidRDefault="00B66C8E" w:rsidP="006B3CD3">
      <w:pPr>
        <w:pStyle w:val="Heading3"/>
        <w:spacing w:line="360" w:lineRule="auto"/>
      </w:pPr>
      <w:r w:rsidRPr="00B66C8E">
        <w:t>bullet</w:t>
      </w:r>
      <w:r w:rsidR="00F649D6">
        <w:t xml:space="preserve"> </w:t>
      </w:r>
      <w:r w:rsidRPr="00B66C8E">
        <w:t>points</w:t>
      </w:r>
    </w:p>
    <w:p w14:paraId="36A81468" w14:textId="1F3074EC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usually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between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paragraphs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case:</w:t>
      </w:r>
    </w:p>
    <w:p w14:paraId="18FF5FCA" w14:textId="6A8DEF62" w:rsidR="00B66C8E" w:rsidRPr="00B66C8E" w:rsidRDefault="00B66C8E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lead-in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sentence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followed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colon</w:t>
      </w:r>
    </w:p>
    <w:p w14:paraId="6727229B" w14:textId="22A4F6EB" w:rsidR="00B66C8E" w:rsidRPr="00B66C8E" w:rsidRDefault="00B66C8E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reads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correctly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from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introductory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phrase</w:t>
      </w:r>
    </w:p>
    <w:p w14:paraId="1626C95F" w14:textId="1126615E" w:rsidR="00B66C8E" w:rsidRPr="00B66C8E" w:rsidRDefault="00B66C8E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 w:rsidRPr="00B66C8E">
        <w:rPr>
          <w:lang w:bidi="en-GB"/>
        </w:rPr>
        <w:t>write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consistently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mix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style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</w:t>
      </w:r>
    </w:p>
    <w:p w14:paraId="71769DC5" w14:textId="2A08DA0E" w:rsidR="00B66C8E" w:rsidRPr="00B66C8E" w:rsidRDefault="00B66C8E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lower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place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degree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phrase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usually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capital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letter</w:t>
      </w:r>
    </w:p>
    <w:p w14:paraId="116E0F75" w14:textId="4ACCC313" w:rsidR="00B66C8E" w:rsidRPr="00B66C8E" w:rsidRDefault="00B66C8E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stops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commas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semi</w:t>
      </w:r>
      <w:r w:rsidR="00F649D6">
        <w:rPr>
          <w:lang w:bidi="en-GB"/>
        </w:rPr>
        <w:t xml:space="preserve">colons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expand,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start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new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</w:t>
      </w:r>
    </w:p>
    <w:p w14:paraId="167A81AF" w14:textId="36494D53" w:rsidR="00B66C8E" w:rsidRPr="00B66C8E" w:rsidRDefault="00DC6CD2" w:rsidP="006B3CD3">
      <w:pPr>
        <w:pStyle w:val="ListParagraph"/>
        <w:numPr>
          <w:ilvl w:val="0"/>
          <w:numId w:val="39"/>
        </w:numPr>
        <w:spacing w:line="360" w:lineRule="auto"/>
        <w:rPr>
          <w:lang w:bidi="en-GB"/>
        </w:rPr>
      </w:pP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end</w:t>
      </w:r>
      <w:r w:rsidR="00F649D6">
        <w:rPr>
          <w:lang w:bidi="en-GB"/>
        </w:rPr>
        <w:t xml:space="preserve"> </w:t>
      </w:r>
      <w:r>
        <w:rPr>
          <w:lang w:bidi="en-GB"/>
        </w:rPr>
        <w:t>punctuation</w:t>
      </w:r>
      <w:r w:rsidR="00F649D6">
        <w:rPr>
          <w:lang w:bidi="en-GB"/>
        </w:rPr>
        <w:t xml:space="preserve"> </w:t>
      </w:r>
      <w:r>
        <w:rPr>
          <w:lang w:bidi="en-GB"/>
        </w:rPr>
        <w:t>in</w:t>
      </w:r>
      <w:r w:rsidR="00F649D6">
        <w:rPr>
          <w:lang w:bidi="en-GB"/>
        </w:rPr>
        <w:t xml:space="preserve"> </w:t>
      </w: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last</w:t>
      </w:r>
      <w:r w:rsidR="00F649D6">
        <w:rPr>
          <w:lang w:bidi="en-GB"/>
        </w:rPr>
        <w:t xml:space="preserve"> </w:t>
      </w:r>
      <w:r w:rsidR="00C327AB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="00C327AB">
        <w:rPr>
          <w:lang w:bidi="en-GB"/>
        </w:rPr>
        <w:t>point</w:t>
      </w:r>
      <w:r>
        <w:rPr>
          <w:lang w:bidi="en-GB"/>
        </w:rPr>
        <w:t>.</w:t>
      </w:r>
    </w:p>
    <w:p w14:paraId="1479F5A8" w14:textId="2EA133DE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bullet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points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heading</w:t>
      </w:r>
      <w:r w:rsidR="005006B5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following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example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5006B5">
        <w:rPr>
          <w:lang w:bidi="en-GB"/>
        </w:rPr>
        <w:t>guide</w:t>
      </w:r>
      <w:r w:rsidRPr="00B66C8E">
        <w:rPr>
          <w:lang w:bidi="en-GB"/>
        </w:rPr>
        <w:t>:</w:t>
      </w:r>
    </w:p>
    <w:p w14:paraId="1F61E476" w14:textId="07D41C76" w:rsidR="005006B5" w:rsidRPr="00F7794E" w:rsidRDefault="005006B5" w:rsidP="00F7794E">
      <w:pPr>
        <w:spacing w:line="360" w:lineRule="auto"/>
        <w:ind w:left="360"/>
        <w:rPr>
          <w:b/>
          <w:bCs/>
          <w:sz w:val="24"/>
          <w:szCs w:val="24"/>
          <w:lang w:bidi="en-GB"/>
        </w:rPr>
      </w:pPr>
      <w:r w:rsidRPr="00F7794E">
        <w:rPr>
          <w:b/>
          <w:bCs/>
          <w:sz w:val="24"/>
          <w:szCs w:val="24"/>
          <w:lang w:bidi="en-GB"/>
        </w:rPr>
        <w:t>Using</w:t>
      </w:r>
      <w:r w:rsidR="00F649D6">
        <w:rPr>
          <w:b/>
          <w:bCs/>
          <w:sz w:val="24"/>
          <w:szCs w:val="24"/>
          <w:lang w:bidi="en-GB"/>
        </w:rPr>
        <w:t xml:space="preserve"> </w:t>
      </w:r>
      <w:r w:rsidRPr="00F7794E">
        <w:rPr>
          <w:b/>
          <w:bCs/>
          <w:sz w:val="24"/>
          <w:szCs w:val="24"/>
          <w:lang w:bidi="en-GB"/>
        </w:rPr>
        <w:t>bullet</w:t>
      </w:r>
      <w:r w:rsidR="00F649D6">
        <w:rPr>
          <w:b/>
          <w:bCs/>
          <w:sz w:val="24"/>
          <w:szCs w:val="24"/>
          <w:lang w:bidi="en-GB"/>
        </w:rPr>
        <w:t xml:space="preserve"> </w:t>
      </w:r>
      <w:r w:rsidRPr="00F7794E">
        <w:rPr>
          <w:b/>
          <w:bCs/>
          <w:sz w:val="24"/>
          <w:szCs w:val="24"/>
          <w:lang w:bidi="en-GB"/>
        </w:rPr>
        <w:t>points</w:t>
      </w:r>
      <w:r w:rsidR="00F649D6">
        <w:rPr>
          <w:b/>
          <w:bCs/>
          <w:sz w:val="24"/>
          <w:szCs w:val="24"/>
          <w:lang w:bidi="en-GB"/>
        </w:rPr>
        <w:t xml:space="preserve"> </w:t>
      </w:r>
      <w:r w:rsidRPr="00F7794E">
        <w:rPr>
          <w:b/>
          <w:bCs/>
          <w:sz w:val="24"/>
          <w:szCs w:val="24"/>
          <w:lang w:bidi="en-GB"/>
        </w:rPr>
        <w:t>as</w:t>
      </w:r>
      <w:r w:rsidR="00F649D6">
        <w:rPr>
          <w:b/>
          <w:bCs/>
          <w:sz w:val="24"/>
          <w:szCs w:val="24"/>
          <w:lang w:bidi="en-GB"/>
        </w:rPr>
        <w:t xml:space="preserve"> </w:t>
      </w:r>
      <w:r w:rsidRPr="00F7794E">
        <w:rPr>
          <w:b/>
          <w:bCs/>
          <w:sz w:val="24"/>
          <w:szCs w:val="24"/>
          <w:lang w:bidi="en-GB"/>
        </w:rPr>
        <w:t>a</w:t>
      </w:r>
      <w:r w:rsidR="00F649D6">
        <w:rPr>
          <w:b/>
          <w:bCs/>
          <w:sz w:val="24"/>
          <w:szCs w:val="24"/>
          <w:lang w:bidi="en-GB"/>
        </w:rPr>
        <w:t xml:space="preserve"> </w:t>
      </w:r>
      <w:r w:rsidRPr="00F7794E">
        <w:rPr>
          <w:b/>
          <w:bCs/>
          <w:sz w:val="24"/>
          <w:szCs w:val="24"/>
          <w:lang w:bidi="en-GB"/>
        </w:rPr>
        <w:t>heading</w:t>
      </w:r>
    </w:p>
    <w:p w14:paraId="03965DEE" w14:textId="35283761" w:rsidR="00B66C8E" w:rsidRPr="00B66C8E" w:rsidRDefault="005006B5" w:rsidP="00F7794E">
      <w:pPr>
        <w:pStyle w:val="ListParagraph"/>
        <w:numPr>
          <w:ilvl w:val="0"/>
          <w:numId w:val="40"/>
        </w:numPr>
        <w:spacing w:line="360" w:lineRule="auto"/>
        <w:ind w:left="1080"/>
        <w:rPr>
          <w:lang w:bidi="en-GB"/>
        </w:rPr>
      </w:pPr>
      <w:r>
        <w:rPr>
          <w:lang w:bidi="en-GB"/>
        </w:rPr>
        <w:lastRenderedPageBreak/>
        <w:t>S</w:t>
      </w:r>
      <w:r w:rsidR="00B66C8E" w:rsidRPr="00B66C8E">
        <w:rPr>
          <w:lang w:bidi="en-GB"/>
        </w:rPr>
        <w:t>tart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each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point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capital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letter</w:t>
      </w:r>
      <w:r>
        <w:rPr>
          <w:lang w:bidi="en-GB"/>
        </w:rPr>
        <w:t>.</w:t>
      </w:r>
    </w:p>
    <w:p w14:paraId="62F4B814" w14:textId="62E14FFD" w:rsidR="00B66C8E" w:rsidRPr="00B66C8E" w:rsidRDefault="005006B5" w:rsidP="00F7794E">
      <w:pPr>
        <w:pStyle w:val="ListParagraph"/>
        <w:numPr>
          <w:ilvl w:val="0"/>
          <w:numId w:val="40"/>
        </w:numPr>
        <w:spacing w:line="360" w:lineRule="auto"/>
        <w:ind w:left="1080"/>
        <w:rPr>
          <w:lang w:bidi="en-GB"/>
        </w:rPr>
      </w:pPr>
      <w:r>
        <w:rPr>
          <w:lang w:bidi="en-GB"/>
        </w:rPr>
        <w:t>F</w:t>
      </w:r>
      <w:r w:rsidR="00B66C8E" w:rsidRPr="00B66C8E">
        <w:rPr>
          <w:lang w:bidi="en-GB"/>
        </w:rPr>
        <w:t>inish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stop</w:t>
      </w:r>
      <w:r w:rsidR="00F649D6">
        <w:rPr>
          <w:lang w:bidi="en-GB"/>
        </w:rPr>
        <w:t>.</w:t>
      </w:r>
    </w:p>
    <w:p w14:paraId="72720E8B" w14:textId="78C68F3F" w:rsidR="00B66C8E" w:rsidRPr="00B66C8E" w:rsidRDefault="005006B5" w:rsidP="00F7794E">
      <w:pPr>
        <w:pStyle w:val="ListParagraph"/>
        <w:numPr>
          <w:ilvl w:val="0"/>
          <w:numId w:val="40"/>
        </w:numPr>
        <w:spacing w:line="360" w:lineRule="auto"/>
        <w:ind w:left="1080"/>
        <w:rPr>
          <w:lang w:bidi="en-GB"/>
        </w:rPr>
      </w:pPr>
      <w:r>
        <w:rPr>
          <w:lang w:bidi="en-GB"/>
        </w:rPr>
        <w:t>K</w:t>
      </w:r>
      <w:r w:rsidR="00B66C8E" w:rsidRPr="00B66C8E">
        <w:rPr>
          <w:lang w:bidi="en-GB"/>
        </w:rPr>
        <w:t>eep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short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(no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one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sentence)</w:t>
      </w:r>
      <w:r>
        <w:rPr>
          <w:lang w:bidi="en-GB"/>
        </w:rPr>
        <w:t>.</w:t>
      </w:r>
    </w:p>
    <w:p w14:paraId="3AE8803B" w14:textId="048C23B7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14" w:name="_Toc44579630"/>
      <w:r>
        <w:rPr>
          <w:lang w:bidi="en-GB"/>
        </w:rPr>
        <w:t>C</w:t>
      </w:r>
      <w:bookmarkEnd w:id="14"/>
    </w:p>
    <w:p w14:paraId="1CA4E275" w14:textId="61F2CE7D" w:rsidR="00B66C8E" w:rsidRPr="00B66C8E" w:rsidRDefault="00B66C8E" w:rsidP="006B3CD3">
      <w:pPr>
        <w:pStyle w:val="Heading3"/>
        <w:spacing w:line="360" w:lineRule="auto"/>
      </w:pPr>
      <w:r w:rsidRPr="00B66C8E">
        <w:t>capitals</w:t>
      </w:r>
    </w:p>
    <w:p w14:paraId="7C9074FF" w14:textId="3FAE71FC" w:rsidR="00B66C8E" w:rsidRPr="00B66C8E" w:rsidRDefault="00B66C8E" w:rsidP="006B3CD3">
      <w:pPr>
        <w:spacing w:line="360" w:lineRule="auto"/>
      </w:pPr>
      <w:r w:rsidRPr="00B66C8E">
        <w:t>Never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BLOCK</w:t>
      </w:r>
      <w:r w:rsidR="00F649D6">
        <w:t xml:space="preserve"> </w:t>
      </w:r>
      <w:r w:rsidRPr="00B66C8E">
        <w:t>CAPITALS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large</w:t>
      </w:r>
      <w:r w:rsidR="00F649D6">
        <w:t xml:space="preserve"> </w:t>
      </w:r>
      <w:r w:rsidRPr="00B66C8E">
        <w:t>amounts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text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it</w:t>
      </w:r>
      <w:r w:rsidR="00F649D6">
        <w:t xml:space="preserve"> </w:t>
      </w:r>
      <w:r w:rsidR="00197AC2">
        <w:t>can</w:t>
      </w:r>
      <w:r w:rsidR="00F649D6">
        <w:t xml:space="preserve"> </w:t>
      </w:r>
      <w:r w:rsidR="00197AC2">
        <w:t>be</w:t>
      </w:r>
      <w:r w:rsidR="00F649D6">
        <w:t xml:space="preserve"> </w:t>
      </w:r>
      <w:r w:rsidRPr="00B66C8E">
        <w:t>difficult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read.</w:t>
      </w:r>
    </w:p>
    <w:p w14:paraId="4CE55A50" w14:textId="77777777" w:rsidR="00B66C8E" w:rsidRPr="00B66C8E" w:rsidRDefault="00B66C8E" w:rsidP="006B3CD3">
      <w:pPr>
        <w:spacing w:line="360" w:lineRule="auto"/>
      </w:pPr>
      <w:r w:rsidRPr="00B66C8E">
        <w:t>Capitalise:</w:t>
      </w:r>
    </w:p>
    <w:p w14:paraId="15C69CAF" w14:textId="5B8032AF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U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4C160C">
        <w:rPr>
          <w:lang w:bidi="en-GB"/>
        </w:rPr>
        <w:t>’</w:t>
      </w:r>
      <w:r w:rsidRPr="00B66C8E">
        <w:rPr>
          <w:lang w:bidi="en-GB"/>
        </w:rPr>
        <w:t>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specifically,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lower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u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universities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general,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capital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Aberystwyth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beginning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sentence</w:t>
      </w:r>
    </w:p>
    <w:p w14:paraId="7F75B572" w14:textId="23CF47CC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formal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office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holders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</w:t>
      </w:r>
      <w:r w:rsidR="00197AC2">
        <w:rPr>
          <w:lang w:bidi="en-GB"/>
        </w:rPr>
        <w:t>n</w:t>
      </w:r>
      <w:r w:rsidRPr="00B66C8E">
        <w:rPr>
          <w:lang w:bidi="en-GB"/>
        </w:rPr>
        <w:t>ote: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Vice-Chancellor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hyphenated)</w:t>
      </w:r>
    </w:p>
    <w:p w14:paraId="61BEC861" w14:textId="77B56D5B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formal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award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subjects</w:t>
      </w:r>
    </w:p>
    <w:p w14:paraId="6F1A15B7" w14:textId="2ED89CFE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faculties,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departments,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institutes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schools</w:t>
      </w:r>
    </w:p>
    <w:p w14:paraId="56BFFD92" w14:textId="31AC85E6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names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groups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directorates,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example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Executive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Group</w:t>
      </w:r>
    </w:p>
    <w:p w14:paraId="1E6FC00E" w14:textId="0F6CC354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titles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specific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bills:</w:t>
      </w:r>
      <w:r w:rsidR="00F649D6">
        <w:rPr>
          <w:lang w:bidi="en-GB"/>
        </w:rPr>
        <w:t xml:space="preserve"> </w:t>
      </w:r>
      <w:r w:rsidRPr="00B66C8E">
        <w:t>Employment</w:t>
      </w:r>
      <w:r w:rsidR="00F649D6">
        <w:t xml:space="preserve"> </w:t>
      </w:r>
      <w:r w:rsidRPr="00B66C8E">
        <w:t>Rights</w:t>
      </w:r>
      <w:r w:rsidR="00F649D6">
        <w:t xml:space="preserve"> </w:t>
      </w:r>
      <w:r w:rsidRPr="00B66C8E">
        <w:t>Act</w:t>
      </w:r>
      <w:r w:rsidR="00F649D6">
        <w:t xml:space="preserve"> </w:t>
      </w:r>
      <w:r w:rsidRPr="00B66C8E">
        <w:t>1996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Constitution</w:t>
      </w:r>
      <w:r w:rsidR="00F649D6">
        <w:t xml:space="preserve"> </w:t>
      </w:r>
      <w:r w:rsidRPr="00B66C8E">
        <w:t>Reform</w:t>
      </w:r>
      <w:r w:rsidR="00F649D6">
        <w:t xml:space="preserve"> </w:t>
      </w:r>
      <w:r w:rsidRPr="00B66C8E">
        <w:t>Group</w:t>
      </w:r>
      <w:r w:rsidR="004C160C">
        <w:t>’</w:t>
      </w:r>
      <w:r w:rsidRPr="00B66C8E">
        <w:t>s</w:t>
      </w:r>
      <w:r w:rsidR="00F649D6">
        <w:t xml:space="preserve"> </w:t>
      </w:r>
      <w:r w:rsidRPr="00B66C8E">
        <w:t>Act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Union</w:t>
      </w:r>
      <w:r w:rsidR="00F649D6">
        <w:t xml:space="preserve"> </w:t>
      </w:r>
      <w:r w:rsidRPr="00B66C8E">
        <w:t>Bill</w:t>
      </w:r>
      <w:r w:rsidR="00F649D6">
        <w:t xml:space="preserve"> </w:t>
      </w:r>
      <w:r w:rsidRPr="00B66C8E">
        <w:rPr>
          <w:lang w:bidi="en-GB"/>
        </w:rPr>
        <w:t>(but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act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bill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title)</w:t>
      </w:r>
    </w:p>
    <w:p w14:paraId="40278FC9" w14:textId="449DB41F" w:rsidR="00B66C8E" w:rsidRPr="00B66C8E" w:rsidRDefault="00B66C8E" w:rsidP="006B3CD3">
      <w:pPr>
        <w:pStyle w:val="ListParagraph"/>
        <w:numPr>
          <w:ilvl w:val="0"/>
          <w:numId w:val="41"/>
        </w:numPr>
        <w:spacing w:line="360" w:lineRule="auto"/>
        <w:rPr>
          <w:lang w:bidi="en-GB"/>
        </w:rPr>
      </w:pPr>
      <w:r w:rsidRPr="00B66C8E">
        <w:rPr>
          <w:lang w:bidi="en-GB"/>
        </w:rPr>
        <w:t>names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specific,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government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schemes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known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people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outside,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example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Employment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Scheme,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Settlement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Scheme</w:t>
      </w:r>
    </w:p>
    <w:p w14:paraId="48C3DC6C" w14:textId="77777777" w:rsidR="00B66C8E" w:rsidRPr="00B66C8E" w:rsidRDefault="00B66C8E" w:rsidP="006B3CD3">
      <w:pPr>
        <w:pStyle w:val="Heading3"/>
        <w:spacing w:line="360" w:lineRule="auto"/>
      </w:pPr>
      <w:r w:rsidRPr="00B66C8E">
        <w:t>contractions</w:t>
      </w:r>
    </w:p>
    <w:p w14:paraId="1CEC033D" w14:textId="4D7C255F" w:rsidR="00B66C8E" w:rsidRPr="00B66C8E" w:rsidRDefault="00B66C8E" w:rsidP="006B3CD3">
      <w:pPr>
        <w:pStyle w:val="ListParagraph"/>
        <w:numPr>
          <w:ilvl w:val="0"/>
          <w:numId w:val="42"/>
        </w:numPr>
        <w:spacing w:line="360" w:lineRule="auto"/>
      </w:pPr>
      <w:r w:rsidRPr="00B66C8E">
        <w:t>Non-negative</w:t>
      </w:r>
      <w:r w:rsidR="00F649D6">
        <w:t xml:space="preserve"> </w:t>
      </w:r>
      <w:r w:rsidRPr="00B66C8E">
        <w:t>contractions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</w:t>
      </w:r>
      <w:r w:rsidR="004C160C">
        <w:t>‘</w:t>
      </w:r>
      <w:r w:rsidRPr="00B66C8E">
        <w:t>they</w:t>
      </w:r>
      <w:r w:rsidR="004C160C">
        <w:t>’</w:t>
      </w:r>
      <w:r w:rsidRPr="00B66C8E">
        <w:t>ve</w:t>
      </w:r>
      <w:r w:rsidR="004C160C">
        <w:t>’</w:t>
      </w:r>
      <w:r w:rsidR="00F649D6">
        <w:t xml:space="preserve"> </w:t>
      </w:r>
      <w:r w:rsidRPr="00B66C8E">
        <w:t>and</w:t>
      </w:r>
      <w:r w:rsidR="00F649D6">
        <w:t xml:space="preserve"> </w:t>
      </w:r>
      <w:r w:rsidR="004C160C">
        <w:t>‘</w:t>
      </w:r>
      <w:r w:rsidRPr="00B66C8E">
        <w:t>we</w:t>
      </w:r>
      <w:r w:rsidR="004C160C">
        <w:t>’</w:t>
      </w:r>
      <w:r w:rsidRPr="00B66C8E">
        <w:t>ll</w:t>
      </w:r>
      <w:r w:rsidR="004C160C">
        <w:t>’</w:t>
      </w:r>
      <w:r w:rsidR="00F649D6">
        <w:t xml:space="preserve"> </w:t>
      </w:r>
      <w:r w:rsidRPr="00B66C8E">
        <w:t>are</w:t>
      </w:r>
      <w:r w:rsidR="00F649D6">
        <w:t xml:space="preserve"> </w:t>
      </w:r>
      <w:r w:rsidRPr="00B66C8E">
        <w:t>acceptable</w:t>
      </w:r>
      <w:r w:rsidR="00F649D6">
        <w:t xml:space="preserve"> </w:t>
      </w:r>
      <w:r w:rsidRPr="00B66C8E">
        <w:t>but</w:t>
      </w:r>
      <w:r w:rsidR="00F649D6">
        <w:t xml:space="preserve"> </w:t>
      </w:r>
      <w:r w:rsidRPr="00B66C8E">
        <w:t>avoid</w:t>
      </w:r>
      <w:r w:rsidR="00F649D6">
        <w:t xml:space="preserve"> </w:t>
      </w:r>
      <w:r w:rsidRPr="00B66C8E">
        <w:t>using</w:t>
      </w:r>
      <w:r w:rsidR="00F649D6">
        <w:t xml:space="preserve"> </w:t>
      </w:r>
      <w:r w:rsidR="004C160C">
        <w:t>‘</w:t>
      </w:r>
      <w:r w:rsidRPr="00B66C8E">
        <w:t>should</w:t>
      </w:r>
      <w:r w:rsidR="004C160C">
        <w:t>’</w:t>
      </w:r>
      <w:r w:rsidRPr="00B66C8E">
        <w:t>ve</w:t>
      </w:r>
      <w:r w:rsidR="004C160C">
        <w:t>’</w:t>
      </w:r>
      <w:r w:rsidRPr="00B66C8E">
        <w:t>,</w:t>
      </w:r>
      <w:r w:rsidR="00F649D6">
        <w:t xml:space="preserve"> </w:t>
      </w:r>
      <w:r w:rsidR="004C160C">
        <w:t>‘</w:t>
      </w:r>
      <w:r w:rsidRPr="00B66C8E">
        <w:t>could</w:t>
      </w:r>
      <w:r w:rsidR="004C160C">
        <w:t>’</w:t>
      </w:r>
      <w:r w:rsidRPr="00B66C8E">
        <w:t>ve</w:t>
      </w:r>
      <w:r w:rsidR="004C160C">
        <w:t>’</w:t>
      </w:r>
      <w:r w:rsidRPr="00B66C8E">
        <w:t>,</w:t>
      </w:r>
      <w:r w:rsidR="00F649D6">
        <w:t xml:space="preserve"> </w:t>
      </w:r>
      <w:r w:rsidR="004C160C">
        <w:t>‘</w:t>
      </w:r>
      <w:r w:rsidRPr="00B66C8E">
        <w:t>would</w:t>
      </w:r>
      <w:r w:rsidR="004C160C">
        <w:t>’</w:t>
      </w:r>
      <w:r w:rsidRPr="00B66C8E">
        <w:t>ve</w:t>
      </w:r>
      <w:r w:rsidR="004C160C">
        <w:t>’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these</w:t>
      </w:r>
      <w:r w:rsidR="00F649D6">
        <w:t xml:space="preserve"> </w:t>
      </w:r>
      <w:r w:rsidRPr="00B66C8E">
        <w:t>are</w:t>
      </w:r>
      <w:r w:rsidR="00F649D6">
        <w:t xml:space="preserve"> </w:t>
      </w:r>
      <w:r w:rsidRPr="00B66C8E">
        <w:t>hard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read.</w:t>
      </w:r>
    </w:p>
    <w:p w14:paraId="2544F322" w14:textId="1DCD8FEE" w:rsidR="00B66C8E" w:rsidRPr="00B66C8E" w:rsidRDefault="00B66C8E" w:rsidP="006B3CD3">
      <w:pPr>
        <w:pStyle w:val="ListParagraph"/>
        <w:numPr>
          <w:ilvl w:val="0"/>
          <w:numId w:val="42"/>
        </w:numPr>
        <w:spacing w:line="360" w:lineRule="auto"/>
      </w:pPr>
      <w:r w:rsidRPr="00B66C8E">
        <w:t>Negative</w:t>
      </w:r>
      <w:r w:rsidR="00F649D6">
        <w:t xml:space="preserve"> </w:t>
      </w:r>
      <w:r w:rsidRPr="00B66C8E">
        <w:t>contractions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</w:t>
      </w:r>
      <w:r w:rsidR="008879D6">
        <w:t>‘</w:t>
      </w:r>
      <w:r w:rsidRPr="00B66C8E">
        <w:t>don</w:t>
      </w:r>
      <w:r w:rsidR="004C160C">
        <w:t>’</w:t>
      </w:r>
      <w:r w:rsidRPr="00B66C8E">
        <w:t>t</w:t>
      </w:r>
      <w:r w:rsidR="008879D6">
        <w:t>’</w:t>
      </w:r>
      <w:r w:rsidR="00F649D6">
        <w:t xml:space="preserve"> </w:t>
      </w:r>
      <w:r w:rsidRPr="00B66C8E">
        <w:t>and</w:t>
      </w:r>
      <w:r w:rsidR="00F649D6">
        <w:t xml:space="preserve"> </w:t>
      </w:r>
      <w:r w:rsidR="008879D6">
        <w:t>‘</w:t>
      </w:r>
      <w:r w:rsidRPr="00B66C8E">
        <w:t>can</w:t>
      </w:r>
      <w:r w:rsidR="004C160C">
        <w:t>’</w:t>
      </w:r>
      <w:r w:rsidRPr="00B66C8E">
        <w:t>t</w:t>
      </w:r>
      <w:r w:rsidR="008879D6">
        <w:t>’</w:t>
      </w:r>
      <w:r w:rsidR="00F649D6">
        <w:t xml:space="preserve"> </w:t>
      </w:r>
      <w:r w:rsidRPr="00B66C8E">
        <w:t>should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avoided.</w:t>
      </w:r>
      <w:r w:rsidR="00F649D6">
        <w:t xml:space="preserve"> </w:t>
      </w:r>
      <w:r w:rsidRPr="00B66C8E">
        <w:t>Evidence</w:t>
      </w:r>
      <w:r w:rsidR="00F649D6">
        <w:t xml:space="preserve"> </w:t>
      </w:r>
      <w:r w:rsidRPr="00B66C8E">
        <w:t>suggests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users</w:t>
      </w:r>
      <w:r w:rsidR="00F649D6">
        <w:t xml:space="preserve"> </w:t>
      </w:r>
      <w:r w:rsidRPr="00B66C8E">
        <w:t>misread</w:t>
      </w:r>
      <w:r w:rsidR="00F649D6">
        <w:t xml:space="preserve"> </w:t>
      </w:r>
      <w:r w:rsidRPr="00B66C8E">
        <w:t>these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risk</w:t>
      </w:r>
      <w:r w:rsidR="00F649D6">
        <w:t xml:space="preserve"> </w:t>
      </w:r>
      <w:r w:rsidRPr="00B66C8E">
        <w:t>making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wrong</w:t>
      </w:r>
      <w:r w:rsidR="00F649D6">
        <w:t xml:space="preserve"> </w:t>
      </w:r>
      <w:r w:rsidRPr="00B66C8E">
        <w:t>decisions.</w:t>
      </w:r>
    </w:p>
    <w:p w14:paraId="11B90CA1" w14:textId="03262D45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15" w:name="_Toc44579631"/>
      <w:r>
        <w:rPr>
          <w:lang w:bidi="en-GB"/>
        </w:rPr>
        <w:t>D</w:t>
      </w:r>
      <w:bookmarkEnd w:id="15"/>
    </w:p>
    <w:p w14:paraId="61302D20" w14:textId="0F42D383" w:rsidR="00B66C8E" w:rsidRPr="00B66C8E" w:rsidRDefault="00B66C8E" w:rsidP="006B3CD3">
      <w:pPr>
        <w:pStyle w:val="Heading3"/>
        <w:spacing w:line="360" w:lineRule="auto"/>
      </w:pPr>
      <w:r w:rsidRPr="00B66C8E">
        <w:t>data</w:t>
      </w:r>
    </w:p>
    <w:p w14:paraId="1040134C" w14:textId="5A3E2E83" w:rsidR="00B66C8E" w:rsidRPr="00B66C8E" w:rsidRDefault="00B66C8E" w:rsidP="006B3CD3">
      <w:pPr>
        <w:spacing w:line="360" w:lineRule="auto"/>
      </w:pPr>
      <w:r w:rsidRPr="00B66C8E">
        <w:t>Treat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singular</w:t>
      </w:r>
      <w:r w:rsidR="00F649D6">
        <w:t xml:space="preserve"> </w:t>
      </w:r>
      <w:r w:rsidRPr="00B66C8E">
        <w:t>noun</w:t>
      </w:r>
      <w:r w:rsidR="004C160C">
        <w:t>,</w:t>
      </w:r>
      <w:r w:rsidR="00F649D6">
        <w:t xml:space="preserve"> </w:t>
      </w:r>
      <w:r w:rsidR="004C160C">
        <w:t>eg</w:t>
      </w:r>
      <w:r w:rsidR="00F649D6">
        <w:t xml:space="preserve"> </w:t>
      </w:r>
      <w:r w:rsidR="004C160C">
        <w:t>t</w:t>
      </w:r>
      <w:r w:rsidRPr="00B66C8E">
        <w:t>he</w:t>
      </w:r>
      <w:r w:rsidR="00F649D6">
        <w:t xml:space="preserve"> </w:t>
      </w:r>
      <w:r w:rsidRPr="00B66C8E">
        <w:t>data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stored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secure</w:t>
      </w:r>
      <w:r w:rsidR="00F649D6">
        <w:t xml:space="preserve"> </w:t>
      </w:r>
      <w:r w:rsidRPr="00B66C8E">
        <w:t>server.</w:t>
      </w:r>
      <w:r w:rsidR="00F649D6">
        <w:t xml:space="preserve"> </w:t>
      </w:r>
      <w:r w:rsidRPr="00B66C8E">
        <w:t>Note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data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always</w:t>
      </w:r>
      <w:r w:rsidR="00F649D6">
        <w:t xml:space="preserve"> </w:t>
      </w:r>
      <w:r w:rsidRPr="00B66C8E">
        <w:t>plural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Welsh.</w:t>
      </w:r>
    </w:p>
    <w:p w14:paraId="053108F4" w14:textId="1C1B6A20" w:rsidR="00B66C8E" w:rsidRPr="00B66C8E" w:rsidRDefault="00B66C8E" w:rsidP="006B3CD3">
      <w:pPr>
        <w:pStyle w:val="Heading3"/>
        <w:spacing w:line="360" w:lineRule="auto"/>
      </w:pPr>
      <w:bookmarkStart w:id="16" w:name="Dates_and_times"/>
      <w:r w:rsidRPr="00B66C8E">
        <w:lastRenderedPageBreak/>
        <w:t>dates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times</w:t>
      </w:r>
      <w:bookmarkEnd w:id="16"/>
    </w:p>
    <w:p w14:paraId="453130E9" w14:textId="52AC8877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upper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months</w:t>
      </w:r>
      <w:r w:rsidR="004C160C">
        <w:rPr>
          <w:lang w:bidi="en-GB"/>
        </w:rPr>
        <w:t>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st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comma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between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month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year,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14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September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2020.</w:t>
      </w:r>
    </w:p>
    <w:p w14:paraId="08FECF6F" w14:textId="52D3CC9B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abbreviate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month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year.</w:t>
      </w:r>
    </w:p>
    <w:p w14:paraId="712F3CCE" w14:textId="6F05BE52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 w:rsidRPr="00B66C8E">
        <w:rPr>
          <w:lang w:bidi="en-GB"/>
        </w:rPr>
        <w:t>If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including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days,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punctuation.</w:t>
      </w:r>
    </w:p>
    <w:p w14:paraId="7A3EC135" w14:textId="1A47432E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to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(</w:t>
      </w:r>
      <w:r w:rsidR="004C160C"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="004C160C" w:rsidRPr="00B66C8E">
        <w:rPr>
          <w:lang w:bidi="en-GB"/>
        </w:rPr>
        <w:t>hyphens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or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dashes)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ranges,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academic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2020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2021;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Monday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Friday,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9am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5pm,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15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24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July.</w:t>
      </w:r>
    </w:p>
    <w:p w14:paraId="5B651A48" w14:textId="29C2B25D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</w:pPr>
      <w:r w:rsidRPr="00B66C8E">
        <w:t>When</w:t>
      </w:r>
      <w:r w:rsidR="00F649D6">
        <w:t xml:space="preserve"> </w:t>
      </w:r>
      <w:r w:rsidRPr="00B66C8E">
        <w:t>referring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today</w:t>
      </w:r>
      <w:r w:rsidR="00F649D6">
        <w:t xml:space="preserve"> </w:t>
      </w:r>
      <w:r w:rsidRPr="00B66C8E">
        <w:t>(as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news</w:t>
      </w:r>
      <w:r w:rsidR="00F649D6">
        <w:t xml:space="preserve"> </w:t>
      </w:r>
      <w:r w:rsidRPr="00B66C8E">
        <w:t>article)</w:t>
      </w:r>
      <w:r w:rsidR="00F649D6">
        <w:t xml:space="preserve"> </w:t>
      </w:r>
      <w:r w:rsidRPr="00B66C8E">
        <w:t>include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date:</w:t>
      </w:r>
      <w:r w:rsidR="00F649D6">
        <w:t xml:space="preserve"> </w:t>
      </w:r>
      <w:r w:rsidR="004C160C">
        <w:t>‘</w:t>
      </w:r>
      <w:r w:rsidRPr="00B66C8E">
        <w:t>The</w:t>
      </w:r>
      <w:r w:rsidR="00F649D6">
        <w:t xml:space="preserve"> </w:t>
      </w:r>
      <w:r w:rsidRPr="00B66C8E">
        <w:t>Vice-Chancellor</w:t>
      </w:r>
      <w:r w:rsidR="00F649D6">
        <w:t xml:space="preserve"> </w:t>
      </w:r>
      <w:r w:rsidRPr="00B66C8E">
        <w:t>announced</w:t>
      </w:r>
      <w:r w:rsidR="00F649D6">
        <w:t xml:space="preserve"> </w:t>
      </w:r>
      <w:r w:rsidRPr="00B66C8E">
        <w:t>today</w:t>
      </w:r>
      <w:r w:rsidR="00F649D6">
        <w:t xml:space="preserve"> </w:t>
      </w:r>
      <w:r w:rsidRPr="00B66C8E">
        <w:t>(14</w:t>
      </w:r>
      <w:r w:rsidR="00F649D6">
        <w:t xml:space="preserve"> </w:t>
      </w:r>
      <w:r w:rsidRPr="00B66C8E">
        <w:t>June</w:t>
      </w:r>
      <w:r w:rsidR="00F649D6">
        <w:t xml:space="preserve"> </w:t>
      </w:r>
      <w:r w:rsidRPr="00B66C8E">
        <w:t>2020)</w:t>
      </w:r>
      <w:r w:rsidR="00F649D6">
        <w:t xml:space="preserve"> </w:t>
      </w:r>
      <w:r w:rsidRPr="00B66C8E">
        <w:t>that…</w:t>
      </w:r>
      <w:r w:rsidR="004C160C">
        <w:t>’</w:t>
      </w:r>
    </w:p>
    <w:p w14:paraId="50AE2DE6" w14:textId="50EA2749" w:rsidR="00B66C8E" w:rsidRPr="00B66C8E" w:rsidRDefault="008879D6" w:rsidP="006B3CD3">
      <w:pPr>
        <w:pStyle w:val="ListParagraph"/>
        <w:numPr>
          <w:ilvl w:val="0"/>
          <w:numId w:val="44"/>
        </w:numPr>
        <w:spacing w:line="360" w:lineRule="auto"/>
      </w:pPr>
      <w:r>
        <w:t>Academic</w:t>
      </w:r>
      <w:r w:rsidR="00F649D6">
        <w:t xml:space="preserve"> </w:t>
      </w:r>
      <w:r>
        <w:t>and</w:t>
      </w:r>
      <w:r w:rsidR="00F649D6">
        <w:t xml:space="preserve"> </w:t>
      </w:r>
      <w:r>
        <w:t>financial</w:t>
      </w:r>
      <w:r w:rsidR="00F649D6">
        <w:t xml:space="preserve"> </w:t>
      </w:r>
      <w:r>
        <w:t>years</w:t>
      </w:r>
      <w:r w:rsidR="00F649D6">
        <w:t xml:space="preserve"> </w:t>
      </w:r>
      <w:r>
        <w:t>are</w:t>
      </w:r>
      <w:r w:rsidR="00F649D6">
        <w:t xml:space="preserve"> </w:t>
      </w:r>
      <w:r>
        <w:t>elided</w:t>
      </w:r>
      <w:r w:rsidR="00F649D6">
        <w:t xml:space="preserve"> </w:t>
      </w:r>
      <w:r>
        <w:t>with</w:t>
      </w:r>
      <w:r w:rsidR="00F649D6">
        <w:t xml:space="preserve"> </w:t>
      </w:r>
      <w:r>
        <w:t>a</w:t>
      </w:r>
      <w:r w:rsidR="00F649D6">
        <w:t xml:space="preserve"> </w:t>
      </w:r>
      <w:r>
        <w:t>slash</w:t>
      </w:r>
      <w:r w:rsidR="00F649D6">
        <w:t xml:space="preserve"> </w:t>
      </w:r>
      <w:r>
        <w:t>/,</w:t>
      </w:r>
      <w:r w:rsidR="00F649D6">
        <w:t xml:space="preserve"> </w:t>
      </w:r>
      <w:r w:rsidR="008B7CB5">
        <w:t>eg</w:t>
      </w:r>
      <w:r w:rsidR="00F649D6">
        <w:t xml:space="preserve"> </w:t>
      </w:r>
      <w:r>
        <w:t>2020/21.</w:t>
      </w:r>
    </w:p>
    <w:p w14:paraId="4523A00E" w14:textId="41F1FE20" w:rsidR="00B66C8E" w:rsidRPr="00B66C8E" w:rsidRDefault="00B66C8E" w:rsidP="006B3CD3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12</w:t>
      </w:r>
      <w:r w:rsidR="00C1530E" w:rsidRPr="00B66C8E">
        <w:rPr>
          <w:lang w:bidi="en-GB"/>
        </w:rPr>
        <w:t>-hour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clock</w:t>
      </w:r>
      <w:r w:rsidR="008879D6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using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stop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to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separate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hours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and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minutes,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10.00am;</w:t>
      </w:r>
      <w:r w:rsidR="00F649D6">
        <w:rPr>
          <w:lang w:bidi="en-GB"/>
        </w:rPr>
        <w:t xml:space="preserve"> </w:t>
      </w:r>
      <w:r w:rsidR="008879D6">
        <w:rPr>
          <w:lang w:bidi="en-GB"/>
        </w:rPr>
        <w:t>3.15pm.</w:t>
      </w:r>
    </w:p>
    <w:p w14:paraId="335EEEE9" w14:textId="019302DA" w:rsidR="008879D6" w:rsidRDefault="008879D6" w:rsidP="00F649D6">
      <w:pPr>
        <w:pStyle w:val="ListParagraph"/>
        <w:numPr>
          <w:ilvl w:val="0"/>
          <w:numId w:val="44"/>
        </w:numPr>
        <w:spacing w:line="360" w:lineRule="auto"/>
        <w:rPr>
          <w:lang w:bidi="en-GB"/>
        </w:rPr>
      </w:pP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numerals</w:t>
      </w:r>
      <w:r w:rsidR="00F649D6">
        <w:rPr>
          <w:lang w:bidi="en-GB"/>
        </w:rPr>
        <w:t xml:space="preserve"> </w:t>
      </w:r>
      <w:r>
        <w:rPr>
          <w:lang w:bidi="en-GB"/>
        </w:rPr>
        <w:t>for</w:t>
      </w:r>
      <w:r w:rsidR="00F649D6">
        <w:rPr>
          <w:lang w:bidi="en-GB"/>
        </w:rPr>
        <w:t xml:space="preserve"> </w:t>
      </w:r>
      <w:r>
        <w:rPr>
          <w:lang w:bidi="en-GB"/>
        </w:rPr>
        <w:t>durations,</w:t>
      </w:r>
      <w:r w:rsidR="00F649D6">
        <w:rPr>
          <w:lang w:bidi="en-GB"/>
        </w:rPr>
        <w:t xml:space="preserve"> </w:t>
      </w:r>
      <w:r w:rsidR="008B7CB5">
        <w:rPr>
          <w:lang w:bidi="en-GB"/>
        </w:rPr>
        <w:t>eg</w:t>
      </w:r>
      <w:r w:rsidR="00F649D6">
        <w:rPr>
          <w:lang w:bidi="en-GB"/>
        </w:rPr>
        <w:t xml:space="preserve"> </w:t>
      </w:r>
      <w:r>
        <w:rPr>
          <w:lang w:bidi="en-GB"/>
        </w:rPr>
        <w:t>15</w:t>
      </w:r>
      <w:r w:rsidR="00F649D6">
        <w:rPr>
          <w:lang w:bidi="en-GB"/>
        </w:rPr>
        <w:t xml:space="preserve"> </w:t>
      </w:r>
      <w:r>
        <w:rPr>
          <w:lang w:bidi="en-GB"/>
        </w:rPr>
        <w:t>minutes</w:t>
      </w:r>
      <w:r w:rsidR="00F649D6">
        <w:rPr>
          <w:lang w:bidi="en-GB"/>
        </w:rPr>
        <w:t xml:space="preserve"> </w:t>
      </w:r>
      <w:r>
        <w:rPr>
          <w:lang w:bidi="en-GB"/>
        </w:rPr>
        <w:t>or</w:t>
      </w:r>
      <w:r w:rsidR="00F649D6">
        <w:rPr>
          <w:lang w:bidi="en-GB"/>
        </w:rPr>
        <w:t xml:space="preserve"> </w:t>
      </w:r>
      <w:r>
        <w:rPr>
          <w:lang w:bidi="en-GB"/>
        </w:rPr>
        <w:t>1</w:t>
      </w:r>
      <w:r w:rsidR="00F649D6">
        <w:rPr>
          <w:lang w:bidi="en-GB"/>
        </w:rPr>
        <w:t xml:space="preserve"> </w:t>
      </w:r>
      <w:r>
        <w:rPr>
          <w:lang w:bidi="en-GB"/>
        </w:rPr>
        <w:t>hour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words</w:t>
      </w:r>
      <w:r w:rsidR="00F649D6">
        <w:rPr>
          <w:lang w:bidi="en-GB"/>
        </w:rPr>
        <w:t xml:space="preserve"> </w:t>
      </w:r>
      <w:r>
        <w:rPr>
          <w:lang w:bidi="en-GB"/>
        </w:rPr>
        <w:t>for</w:t>
      </w:r>
      <w:r w:rsidR="00F649D6">
        <w:rPr>
          <w:lang w:bidi="en-GB"/>
        </w:rPr>
        <w:t xml:space="preserve"> </w:t>
      </w:r>
      <w:r>
        <w:rPr>
          <w:lang w:bidi="en-GB"/>
        </w:rPr>
        <w:t>periods</w:t>
      </w:r>
      <w:r w:rsidR="00F649D6">
        <w:rPr>
          <w:lang w:bidi="en-GB"/>
        </w:rPr>
        <w:t xml:space="preserve"> </w:t>
      </w:r>
      <w:r>
        <w:rPr>
          <w:lang w:bidi="en-GB"/>
        </w:rPr>
        <w:t>of</w:t>
      </w:r>
      <w:r w:rsidR="00F649D6">
        <w:rPr>
          <w:lang w:bidi="en-GB"/>
        </w:rPr>
        <w:t xml:space="preserve"> </w:t>
      </w:r>
      <w:r>
        <w:rPr>
          <w:lang w:bidi="en-GB"/>
        </w:rPr>
        <w:t>time</w:t>
      </w:r>
      <w:r w:rsidR="00F649D6">
        <w:rPr>
          <w:lang w:bidi="en-GB"/>
        </w:rPr>
        <w:t xml:space="preserve"> </w:t>
      </w:r>
      <w:r>
        <w:rPr>
          <w:lang w:bidi="en-GB"/>
        </w:rPr>
        <w:t>like</w:t>
      </w:r>
      <w:r w:rsidR="00F649D6">
        <w:rPr>
          <w:lang w:bidi="en-GB"/>
        </w:rPr>
        <w:t xml:space="preserve"> </w:t>
      </w:r>
      <w:r>
        <w:rPr>
          <w:lang w:bidi="en-GB"/>
        </w:rPr>
        <w:t>half</w:t>
      </w:r>
      <w:r w:rsidR="00F649D6">
        <w:rPr>
          <w:lang w:bidi="en-GB"/>
        </w:rPr>
        <w:t xml:space="preserve"> </w:t>
      </w:r>
      <w:r>
        <w:rPr>
          <w:lang w:bidi="en-GB"/>
        </w:rPr>
        <w:t>an</w:t>
      </w:r>
      <w:r w:rsidR="00F649D6">
        <w:rPr>
          <w:lang w:bidi="en-GB"/>
        </w:rPr>
        <w:t xml:space="preserve"> </w:t>
      </w:r>
      <w:r>
        <w:rPr>
          <w:lang w:bidi="en-GB"/>
        </w:rPr>
        <w:t>hour;</w:t>
      </w:r>
      <w:r w:rsidR="00F649D6">
        <w:rPr>
          <w:lang w:bidi="en-GB"/>
        </w:rPr>
        <w:t xml:space="preserve"> </w:t>
      </w:r>
      <w:r>
        <w:rPr>
          <w:lang w:bidi="en-GB"/>
        </w:rPr>
        <w:t>mix</w:t>
      </w:r>
      <w:r w:rsidR="00F649D6">
        <w:rPr>
          <w:lang w:bidi="en-GB"/>
        </w:rPr>
        <w:t xml:space="preserve"> </w:t>
      </w:r>
      <w:r>
        <w:rPr>
          <w:lang w:bidi="en-GB"/>
        </w:rPr>
        <w:t>these</w:t>
      </w:r>
      <w:r w:rsidR="00F649D6">
        <w:rPr>
          <w:lang w:bidi="en-GB"/>
        </w:rPr>
        <w:t xml:space="preserve"> </w:t>
      </w:r>
      <w:r>
        <w:rPr>
          <w:lang w:bidi="en-GB"/>
        </w:rPr>
        <w:t>when</w:t>
      </w:r>
      <w:r w:rsidR="00F649D6">
        <w:rPr>
          <w:lang w:bidi="en-GB"/>
        </w:rPr>
        <w:t xml:space="preserve"> </w:t>
      </w:r>
      <w:r>
        <w:rPr>
          <w:lang w:bidi="en-GB"/>
        </w:rPr>
        <w:t>appropriate,</w:t>
      </w:r>
      <w:r w:rsidR="00F649D6">
        <w:rPr>
          <w:lang w:bidi="en-GB"/>
        </w:rPr>
        <w:t xml:space="preserve"> </w:t>
      </w:r>
      <w:r w:rsidR="008B7CB5">
        <w:rPr>
          <w:lang w:bidi="en-GB"/>
        </w:rPr>
        <w:t>eg</w:t>
      </w:r>
      <w:r w:rsidR="00F649D6">
        <w:rPr>
          <w:lang w:bidi="en-GB"/>
        </w:rPr>
        <w:t xml:space="preserve"> </w:t>
      </w:r>
      <w:r>
        <w:rPr>
          <w:lang w:bidi="en-GB"/>
        </w:rPr>
        <w:t>2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a</w:t>
      </w:r>
      <w:r w:rsidR="00F649D6">
        <w:rPr>
          <w:lang w:bidi="en-GB"/>
        </w:rPr>
        <w:t xml:space="preserve"> </w:t>
      </w:r>
      <w:r>
        <w:rPr>
          <w:lang w:bidi="en-GB"/>
        </w:rPr>
        <w:t>half</w:t>
      </w:r>
      <w:r w:rsidR="00F649D6">
        <w:rPr>
          <w:lang w:bidi="en-GB"/>
        </w:rPr>
        <w:t xml:space="preserve"> </w:t>
      </w:r>
      <w:r>
        <w:rPr>
          <w:lang w:bidi="en-GB"/>
        </w:rPr>
        <w:t>hours.</w:t>
      </w:r>
    </w:p>
    <w:p w14:paraId="027B47B9" w14:textId="65ED8A9E" w:rsidR="00B66C8E" w:rsidRPr="00B66C8E" w:rsidRDefault="00B66C8E" w:rsidP="006B3CD3">
      <w:pPr>
        <w:pStyle w:val="Heading3"/>
        <w:spacing w:line="360" w:lineRule="auto"/>
      </w:pPr>
      <w:r w:rsidRPr="00B66C8E">
        <w:t>degrees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degree</w:t>
      </w:r>
      <w:r w:rsidR="00F649D6">
        <w:t xml:space="preserve"> </w:t>
      </w:r>
      <w:r w:rsidRPr="00B66C8E">
        <w:t>classes</w:t>
      </w:r>
    </w:p>
    <w:p w14:paraId="6B391D0C" w14:textId="54F5D6B7" w:rsidR="0046392E" w:rsidRDefault="0046392E" w:rsidP="006B3CD3">
      <w:pPr>
        <w:pStyle w:val="ListParagraph"/>
        <w:numPr>
          <w:ilvl w:val="0"/>
          <w:numId w:val="45"/>
        </w:numPr>
        <w:spacing w:line="360" w:lineRule="auto"/>
      </w:pPr>
      <w:r>
        <w:t>Bachelors</w:t>
      </w:r>
      <w:r w:rsidR="00F649D6">
        <w:t xml:space="preserve"> </w:t>
      </w:r>
      <w:r>
        <w:t>degree;</w:t>
      </w:r>
      <w:r w:rsidR="00F649D6">
        <w:t xml:space="preserve"> </w:t>
      </w:r>
      <w:r>
        <w:t>Masters</w:t>
      </w:r>
      <w:r w:rsidR="00F649D6">
        <w:t xml:space="preserve"> </w:t>
      </w:r>
      <w:r>
        <w:t>degree.</w:t>
      </w:r>
    </w:p>
    <w:p w14:paraId="4E7B233A" w14:textId="27DBD2E1" w:rsidR="00B66C8E" w:rsidRPr="00B66C8E" w:rsidRDefault="00B66C8E" w:rsidP="006B3CD3">
      <w:pPr>
        <w:pStyle w:val="ListParagraph"/>
        <w:numPr>
          <w:ilvl w:val="0"/>
          <w:numId w:val="45"/>
        </w:numPr>
        <w:spacing w:line="360" w:lineRule="auto"/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capitalise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degree</w:t>
      </w:r>
      <w:r w:rsidR="004C160C">
        <w:rPr>
          <w:lang w:bidi="en-GB"/>
        </w:rPr>
        <w:t>’,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e</w:t>
      </w:r>
      <w:r w:rsidRPr="00B66C8E">
        <w:rPr>
          <w:lang w:bidi="en-GB"/>
        </w:rPr>
        <w:t>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Honours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degree.</w:t>
      </w:r>
    </w:p>
    <w:p w14:paraId="6503498D" w14:textId="0C00F6CF" w:rsidR="00B66C8E" w:rsidRPr="00B66C8E" w:rsidRDefault="00B66C8E" w:rsidP="006B3CD3">
      <w:pPr>
        <w:pStyle w:val="ListParagraph"/>
        <w:numPr>
          <w:ilvl w:val="0"/>
          <w:numId w:val="45"/>
        </w:numPr>
        <w:spacing w:line="360" w:lineRule="auto"/>
      </w:pPr>
      <w:r w:rsidRPr="00B66C8E">
        <w:rPr>
          <w:lang w:bidi="en-GB"/>
        </w:rPr>
        <w:t>Describe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taught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degrees</w:t>
      </w:r>
      <w:r w:rsidR="00F649D6">
        <w:rPr>
          <w:lang w:bidi="en-GB"/>
        </w:rPr>
        <w:t xml:space="preserve"> </w:t>
      </w:r>
      <w:r w:rsidR="0045484A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diplomas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courses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market-facing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promotional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copy.</w:t>
      </w:r>
    </w:p>
    <w:p w14:paraId="4A29A321" w14:textId="3DFAF5F3" w:rsidR="00B66C8E" w:rsidRPr="00B66C8E" w:rsidRDefault="00B66C8E" w:rsidP="006B3CD3">
      <w:pPr>
        <w:pStyle w:val="ListParagraph"/>
        <w:numPr>
          <w:ilvl w:val="0"/>
          <w:numId w:val="45"/>
        </w:numPr>
        <w:spacing w:line="360" w:lineRule="auto"/>
      </w:pPr>
      <w:r w:rsidRPr="00B66C8E">
        <w:t>Use</w:t>
      </w:r>
      <w:r w:rsidR="00F649D6">
        <w:t xml:space="preserve"> </w:t>
      </w:r>
      <w:r w:rsidRPr="00B66C8E">
        <w:t>abbreviations,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BA</w:t>
      </w:r>
      <w:r w:rsidR="00F649D6">
        <w:t xml:space="preserve"> </w:t>
      </w:r>
      <w:r w:rsidRPr="00B66C8E">
        <w:t>rather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Bachelor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Arts,</w:t>
      </w:r>
      <w:r w:rsidR="00F649D6">
        <w:t xml:space="preserve"> </w:t>
      </w:r>
      <w:r w:rsidRPr="00B66C8E">
        <w:t>BSc</w:t>
      </w:r>
      <w:r w:rsidR="00F649D6">
        <w:t xml:space="preserve"> </w:t>
      </w:r>
      <w:r w:rsidRPr="00B66C8E">
        <w:t>rather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Bachelor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Science.</w:t>
      </w:r>
    </w:p>
    <w:p w14:paraId="3A63FAF6" w14:textId="6ACEB881" w:rsidR="00B66C8E" w:rsidRPr="00B66C8E" w:rsidRDefault="00B66C8E" w:rsidP="006B3CD3">
      <w:pPr>
        <w:pStyle w:val="ListParagraph"/>
        <w:numPr>
          <w:ilvl w:val="0"/>
          <w:numId w:val="45"/>
        </w:numPr>
        <w:spacing w:line="360" w:lineRule="auto"/>
      </w:pPr>
      <w:r w:rsidRPr="00B66C8E">
        <w:t>No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stops,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MA</w:t>
      </w:r>
      <w:r w:rsidR="00F649D6">
        <w:t xml:space="preserve"> </w:t>
      </w:r>
      <w:r w:rsidRPr="00B66C8E">
        <w:t>(Hons).</w:t>
      </w:r>
    </w:p>
    <w:p w14:paraId="289F7E45" w14:textId="115C89D6" w:rsidR="00B66C8E" w:rsidRPr="00B66C8E" w:rsidRDefault="00B66C8E" w:rsidP="006B3CD3">
      <w:pPr>
        <w:pStyle w:val="ListParagraph"/>
        <w:numPr>
          <w:ilvl w:val="0"/>
          <w:numId w:val="45"/>
        </w:numPr>
        <w:spacing w:line="360" w:lineRule="auto"/>
      </w:pPr>
      <w:r w:rsidRPr="00B66C8E">
        <w:t>Use</w:t>
      </w:r>
      <w:r w:rsidR="00F649D6">
        <w:t xml:space="preserve"> </w:t>
      </w:r>
      <w:r w:rsidRPr="00B66C8E">
        <w:t>colons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separate</w:t>
      </w:r>
      <w:r w:rsidR="00F649D6">
        <w:t xml:space="preserve"> </w:t>
      </w:r>
      <w:r w:rsidRPr="00B66C8E">
        <w:t>degree</w:t>
      </w:r>
      <w:r w:rsidR="00F649D6">
        <w:t xml:space="preserve"> </w:t>
      </w:r>
      <w:r w:rsidRPr="00B66C8E">
        <w:t>classes,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2:1;</w:t>
      </w:r>
      <w:r w:rsidR="00F649D6">
        <w:t xml:space="preserve"> </w:t>
      </w:r>
      <w:r w:rsidRPr="00B66C8E">
        <w:t>2:2.</w:t>
      </w:r>
    </w:p>
    <w:p w14:paraId="09BBDAD0" w14:textId="77777777" w:rsidR="00B66C8E" w:rsidRPr="00B66C8E" w:rsidRDefault="00B66C8E" w:rsidP="006B3CD3">
      <w:pPr>
        <w:pStyle w:val="Heading3"/>
        <w:spacing w:line="360" w:lineRule="auto"/>
      </w:pPr>
      <w:r w:rsidRPr="00B66C8E">
        <w:t>department</w:t>
      </w:r>
    </w:p>
    <w:p w14:paraId="06C60474" w14:textId="5D0C711E" w:rsidR="00B66C8E" w:rsidRPr="00B66C8E" w:rsidRDefault="00B66C8E" w:rsidP="006B3CD3">
      <w:pPr>
        <w:spacing w:line="360" w:lineRule="auto"/>
      </w:pPr>
      <w:r w:rsidRPr="00B66C8E">
        <w:t>Lower</w:t>
      </w:r>
      <w:r w:rsidR="00F649D6">
        <w:t xml:space="preserve"> </w:t>
      </w:r>
      <w:r w:rsidRPr="00B66C8E">
        <w:t>case</w:t>
      </w:r>
      <w:r w:rsidR="00F649D6">
        <w:t xml:space="preserve"> </w:t>
      </w:r>
      <w:r w:rsidRPr="00B66C8E">
        <w:t>except</w:t>
      </w:r>
      <w:r w:rsidR="00F649D6">
        <w:t xml:space="preserve"> </w:t>
      </w:r>
      <w:r w:rsidRPr="00B66C8E">
        <w:t>when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title,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Department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Computer</w:t>
      </w:r>
      <w:r w:rsidR="00F649D6">
        <w:t xml:space="preserve"> </w:t>
      </w:r>
      <w:r w:rsidRPr="00B66C8E">
        <w:t>Science.</w:t>
      </w:r>
    </w:p>
    <w:p w14:paraId="3297A0AD" w14:textId="152D5433" w:rsidR="007A36AD" w:rsidRPr="00B66C8E" w:rsidRDefault="007A36AD" w:rsidP="006B3CD3">
      <w:pPr>
        <w:spacing w:line="360" w:lineRule="auto"/>
        <w:rPr>
          <w:b/>
          <w:bCs/>
          <w:lang w:bidi="en-GB"/>
        </w:rPr>
      </w:pPr>
      <w:r w:rsidRPr="00B66C8E">
        <w:rPr>
          <w:b/>
          <w:bCs/>
          <w:lang w:bidi="en-GB"/>
        </w:rPr>
        <w:t>Correct</w:t>
      </w:r>
      <w:r w:rsidR="00F649D6">
        <w:rPr>
          <w:b/>
          <w:bCs/>
          <w:lang w:bidi="en-GB"/>
        </w:rPr>
        <w:t xml:space="preserve"> </w:t>
      </w:r>
      <w:r w:rsidRPr="00B66C8E">
        <w:rPr>
          <w:b/>
          <w:bCs/>
          <w:lang w:bidi="en-GB"/>
        </w:rPr>
        <w:t>titles</w:t>
      </w:r>
      <w:r w:rsidR="00F649D6">
        <w:rPr>
          <w:b/>
          <w:bCs/>
          <w:lang w:bidi="en-GB"/>
        </w:rPr>
        <w:t xml:space="preserve"> </w:t>
      </w:r>
      <w:r w:rsidRPr="00B66C8E">
        <w:rPr>
          <w:b/>
          <w:bCs/>
          <w:lang w:bidi="en-GB"/>
        </w:rPr>
        <w:t>for</w:t>
      </w:r>
      <w:r w:rsidR="00F649D6">
        <w:rPr>
          <w:b/>
          <w:bCs/>
          <w:lang w:bidi="en-GB"/>
        </w:rPr>
        <w:t xml:space="preserve"> </w:t>
      </w:r>
      <w:r>
        <w:rPr>
          <w:b/>
          <w:bCs/>
          <w:lang w:bidi="en-GB"/>
        </w:rPr>
        <w:t>our</w:t>
      </w:r>
      <w:r w:rsidR="00F649D6">
        <w:rPr>
          <w:b/>
          <w:bCs/>
          <w:lang w:bidi="en-GB"/>
        </w:rPr>
        <w:t xml:space="preserve"> </w:t>
      </w:r>
      <w:r w:rsidRPr="00B66C8E">
        <w:rPr>
          <w:b/>
          <w:bCs/>
          <w:lang w:bidi="en-GB"/>
        </w:rPr>
        <w:t>academic</w:t>
      </w:r>
      <w:r w:rsidR="00F649D6">
        <w:rPr>
          <w:b/>
          <w:bCs/>
          <w:lang w:bidi="en-GB"/>
        </w:rPr>
        <w:t xml:space="preserve"> </w:t>
      </w:r>
      <w:r w:rsidRPr="00B66C8E">
        <w:rPr>
          <w:b/>
          <w:bCs/>
          <w:lang w:bidi="en-GB"/>
        </w:rPr>
        <w:t>departments:</w:t>
      </w:r>
    </w:p>
    <w:p w14:paraId="2179CEA3" w14:textId="77777777" w:rsidR="007A36AD" w:rsidRDefault="007A36AD" w:rsidP="006B3CD3">
      <w:pPr>
        <w:spacing w:line="360" w:lineRule="auto"/>
        <w:rPr>
          <w:lang w:bidi="en-GB"/>
        </w:rPr>
        <w:sectPr w:rsidR="007A36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09800C" w14:textId="7B02E989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Aberystwyth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Business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School</w:t>
      </w:r>
    </w:p>
    <w:p w14:paraId="5D821B42" w14:textId="065B3780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Aberystwyth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School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Veterinary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Science</w:t>
      </w:r>
    </w:p>
    <w:p w14:paraId="635C9714" w14:textId="4B78318A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Computer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Science</w:t>
      </w:r>
    </w:p>
    <w:p w14:paraId="721CCDE1" w14:textId="2084C7AD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Creative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</w:p>
    <w:p w14:paraId="561314FE" w14:textId="40830BFE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Geography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Earth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Sciences</w:t>
      </w:r>
    </w:p>
    <w:p w14:paraId="35192F9D" w14:textId="0D9AD3A7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History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History</w:t>
      </w:r>
    </w:p>
    <w:p w14:paraId="22445D9F" w14:textId="194DCB4D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Information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Studies</w:t>
      </w:r>
    </w:p>
    <w:p w14:paraId="33C87075" w14:textId="7EDD4E34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International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Politics</w:t>
      </w:r>
    </w:p>
    <w:p w14:paraId="2B8F0E39" w14:textId="24FB379B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Criminology</w:t>
      </w:r>
    </w:p>
    <w:p w14:paraId="2A2172C1" w14:textId="462DEB24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Mathematics</w:t>
      </w:r>
    </w:p>
    <w:p w14:paraId="603C2BFB" w14:textId="08FCFA2B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Modern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Languages</w:t>
      </w:r>
    </w:p>
    <w:p w14:paraId="7F701C2A" w14:textId="6696F5A6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lastRenderedPageBreak/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Physics</w:t>
      </w:r>
    </w:p>
    <w:p w14:paraId="0AF56B40" w14:textId="54BE3B9F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Psychology</w:t>
      </w:r>
      <w:r w:rsidRPr="00B66C8E">
        <w:rPr>
          <w:lang w:bidi="en-GB"/>
        </w:rPr>
        <w:br/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Theatre,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Film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Television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Studies</w:t>
      </w:r>
    </w:p>
    <w:p w14:paraId="042030A0" w14:textId="0F404CF6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Celtic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Studies</w:t>
      </w:r>
    </w:p>
    <w:p w14:paraId="61F60A58" w14:textId="394CC964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Institute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Biological,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Environmental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Rural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Sciences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-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IBERS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short</w:t>
      </w:r>
    </w:p>
    <w:p w14:paraId="36F7AFDB" w14:textId="1EB59EA6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International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Centre</w:t>
      </w:r>
    </w:p>
    <w:p w14:paraId="57222EE3" w14:textId="23B9531A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Learn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Welsh</w:t>
      </w:r>
    </w:p>
    <w:p w14:paraId="556D9B7F" w14:textId="340081DB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Lifelong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Learning</w:t>
      </w:r>
    </w:p>
    <w:p w14:paraId="68F33997" w14:textId="5B196683" w:rsidR="007A36AD" w:rsidRPr="00B66C8E" w:rsidRDefault="007A36AD" w:rsidP="007A36AD">
      <w:pPr>
        <w:spacing w:line="276" w:lineRule="auto"/>
        <w:rPr>
          <w:lang w:bidi="en-GB"/>
        </w:rPr>
      </w:pPr>
      <w:r w:rsidRPr="00B66C8E">
        <w:rPr>
          <w:lang w:bidi="en-GB"/>
        </w:rPr>
        <w:t>School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Art</w:t>
      </w:r>
    </w:p>
    <w:p w14:paraId="664A05DD" w14:textId="77777777" w:rsidR="007A36AD" w:rsidRDefault="007A36AD" w:rsidP="006B3CD3">
      <w:pPr>
        <w:spacing w:line="360" w:lineRule="auto"/>
        <w:rPr>
          <w:lang w:bidi="en-GB"/>
        </w:rPr>
        <w:sectPr w:rsidR="007A36AD" w:rsidSect="007A36A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7FD8B4" w14:textId="5C79C7E8" w:rsidR="007A36AD" w:rsidRPr="00B66C8E" w:rsidRDefault="007A36AD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School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Education</w:t>
      </w:r>
    </w:p>
    <w:p w14:paraId="3613D0D8" w14:textId="0E45234B" w:rsidR="00B66C8E" w:rsidRPr="00B66C8E" w:rsidRDefault="00B66C8E" w:rsidP="006B3CD3">
      <w:pPr>
        <w:pStyle w:val="Heading3"/>
        <w:spacing w:line="360" w:lineRule="auto"/>
      </w:pPr>
      <w:r w:rsidRPr="00B66C8E">
        <w:t>disabled</w:t>
      </w:r>
      <w:r w:rsidR="00F649D6">
        <w:t xml:space="preserve"> </w:t>
      </w:r>
      <w:r w:rsidRPr="00B66C8E">
        <w:t>people</w:t>
      </w:r>
    </w:p>
    <w:p w14:paraId="313FC550" w14:textId="5F62D1C0" w:rsidR="00B66C8E" w:rsidRPr="00B66C8E" w:rsidRDefault="00B66C8E" w:rsidP="006B3CD3">
      <w:pPr>
        <w:spacing w:line="360" w:lineRule="auto"/>
      </w:pPr>
      <w:r w:rsidRPr="00B66C8E">
        <w:t>Use</w:t>
      </w:r>
      <w:r w:rsidR="00F649D6">
        <w:t xml:space="preserve"> </w:t>
      </w:r>
      <w:r w:rsidR="004C160C">
        <w:t>‘</w:t>
      </w:r>
      <w:r w:rsidRPr="00B66C8E">
        <w:t>disabled</w:t>
      </w:r>
      <w:r w:rsidR="00F649D6">
        <w:t xml:space="preserve"> </w:t>
      </w:r>
      <w:r w:rsidRPr="00B66C8E">
        <w:t>people</w:t>
      </w:r>
      <w:r w:rsidR="004C160C">
        <w:t>’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never</w:t>
      </w:r>
      <w:r w:rsidR="00F649D6">
        <w:t xml:space="preserve"> </w:t>
      </w:r>
      <w:r w:rsidR="004C160C">
        <w:t>‘</w:t>
      </w:r>
      <w:r w:rsidRPr="00B66C8E">
        <w:t>the</w:t>
      </w:r>
      <w:r w:rsidR="00F649D6">
        <w:t xml:space="preserve"> </w:t>
      </w:r>
      <w:r w:rsidRPr="00B66C8E">
        <w:t>disabled</w:t>
      </w:r>
      <w:r w:rsidR="004C160C">
        <w:t>’</w:t>
      </w:r>
      <w:r w:rsidRPr="00B66C8E">
        <w:t>.</w:t>
      </w:r>
    </w:p>
    <w:p w14:paraId="6672900E" w14:textId="540D4AB7" w:rsidR="00DA71FC" w:rsidRPr="00DA71FC" w:rsidRDefault="00DA71FC" w:rsidP="006B3CD3">
      <w:pPr>
        <w:pStyle w:val="Heading2"/>
        <w:spacing w:line="360" w:lineRule="auto"/>
        <w:rPr>
          <w:rStyle w:val="Heading2Char"/>
        </w:rPr>
      </w:pPr>
      <w:bookmarkStart w:id="17" w:name="_Toc44579632"/>
      <w:r>
        <w:t>E</w:t>
      </w:r>
      <w:bookmarkEnd w:id="17"/>
    </w:p>
    <w:p w14:paraId="7681558B" w14:textId="33E1547A" w:rsidR="00B66C8E" w:rsidRPr="00B66C8E" w:rsidRDefault="00B66C8E" w:rsidP="006B3CD3">
      <w:pPr>
        <w:pStyle w:val="Heading3"/>
        <w:spacing w:line="360" w:lineRule="auto"/>
      </w:pPr>
      <w:r w:rsidRPr="00B66C8E">
        <w:t>e-</w:t>
      </w:r>
    </w:p>
    <w:p w14:paraId="5ABB9A46" w14:textId="5720E9B1" w:rsidR="00B66C8E" w:rsidRPr="00B66C8E" w:rsidRDefault="00B66C8E" w:rsidP="006B3CD3">
      <w:pPr>
        <w:pStyle w:val="ListParagraph"/>
        <w:numPr>
          <w:ilvl w:val="0"/>
          <w:numId w:val="46"/>
        </w:numPr>
        <w:spacing w:line="360" w:lineRule="auto"/>
      </w:pPr>
      <w:r w:rsidRPr="00B66C8E">
        <w:t>In</w:t>
      </w:r>
      <w:r w:rsidR="00F649D6">
        <w:t xml:space="preserve"> </w:t>
      </w:r>
      <w:r w:rsidRPr="00B66C8E">
        <w:t>most</w:t>
      </w:r>
      <w:r w:rsidR="00F649D6">
        <w:t xml:space="preserve"> </w:t>
      </w:r>
      <w:r w:rsidRPr="00B66C8E">
        <w:t>cases,</w:t>
      </w:r>
      <w:r w:rsidR="00F649D6">
        <w:t xml:space="preserve"> </w:t>
      </w:r>
      <w:r w:rsidRPr="00B66C8E">
        <w:t>these</w:t>
      </w:r>
      <w:r w:rsidR="00F649D6">
        <w:t xml:space="preserve"> </w:t>
      </w:r>
      <w:r w:rsidRPr="00B66C8E">
        <w:t>phrases</w:t>
      </w:r>
      <w:r w:rsidR="00F649D6">
        <w:t xml:space="preserve"> </w:t>
      </w:r>
      <w:r w:rsidRPr="00B66C8E">
        <w:t>will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hyphenated,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e-learning,</w:t>
      </w:r>
      <w:r w:rsidR="00F649D6">
        <w:t xml:space="preserve"> </w:t>
      </w:r>
      <w:r w:rsidRPr="00B66C8E">
        <w:t>e-book.</w:t>
      </w:r>
    </w:p>
    <w:p w14:paraId="6A1A551B" w14:textId="27D367D5" w:rsidR="00B66C8E" w:rsidRPr="00B66C8E" w:rsidRDefault="00B66C8E" w:rsidP="006B3CD3">
      <w:pPr>
        <w:pStyle w:val="ListParagraph"/>
        <w:numPr>
          <w:ilvl w:val="0"/>
          <w:numId w:val="46"/>
        </w:num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beginning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sentence</w:t>
      </w:r>
      <w:r w:rsidR="00F649D6">
        <w:t xml:space="preserve"> </w:t>
      </w:r>
      <w:r w:rsidRPr="00B66C8E">
        <w:t>but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can</w:t>
      </w:r>
      <w:r w:rsidR="004C160C">
        <w:t>’</w:t>
      </w:r>
      <w:r w:rsidRPr="00B66C8E">
        <w:t>t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avoided,</w:t>
      </w:r>
      <w:r w:rsidR="00F649D6">
        <w:t xml:space="preserve"> </w:t>
      </w:r>
      <w:r w:rsidRPr="00B66C8E">
        <w:t>capitalise</w:t>
      </w:r>
      <w:r w:rsidR="00F649D6">
        <w:t xml:space="preserve"> </w:t>
      </w:r>
      <w:r w:rsidRPr="00B66C8E">
        <w:t>only</w:t>
      </w:r>
      <w:r w:rsidR="00F649D6">
        <w:t xml:space="preserve"> </w:t>
      </w:r>
      <w:r w:rsidRPr="00B66C8E">
        <w:t>the</w:t>
      </w:r>
      <w:r w:rsidR="00F649D6">
        <w:t xml:space="preserve"> </w:t>
      </w:r>
      <w:r w:rsidR="004C160C">
        <w:t>‘</w:t>
      </w:r>
      <w:r w:rsidRPr="00B66C8E">
        <w:t>e</w:t>
      </w:r>
      <w:r w:rsidR="004C160C">
        <w:t>’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letter</w:t>
      </w:r>
      <w:r w:rsidR="00F649D6">
        <w:t xml:space="preserve"> </w:t>
      </w:r>
      <w:r w:rsidRPr="00B66C8E">
        <w:t>after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hyphen,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Conference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e-learning</w:t>
      </w:r>
      <w:r w:rsidR="00F649D6">
        <w:t xml:space="preserve"> </w:t>
      </w:r>
      <w:r w:rsidRPr="00B66C8E">
        <w:t>2019</w:t>
      </w:r>
      <w:r w:rsidR="00F649D6">
        <w:t xml:space="preserve"> </w:t>
      </w:r>
      <w:r w:rsidRPr="00B66C8E">
        <w:t>(preferable)</w:t>
      </w:r>
      <w:r w:rsidR="00F649D6">
        <w:t xml:space="preserve"> </w:t>
      </w:r>
      <w:r w:rsidRPr="00B66C8E">
        <w:t>E-learning</w:t>
      </w:r>
      <w:r w:rsidR="00F649D6">
        <w:t xml:space="preserve"> </w:t>
      </w:r>
      <w:r w:rsidRPr="00B66C8E">
        <w:t>Conference</w:t>
      </w:r>
      <w:r w:rsidR="00F649D6">
        <w:t xml:space="preserve"> </w:t>
      </w:r>
      <w:r w:rsidRPr="00B66C8E">
        <w:t>2019</w:t>
      </w:r>
      <w:r w:rsidR="00F649D6">
        <w:t xml:space="preserve"> </w:t>
      </w:r>
      <w:r w:rsidRPr="00B66C8E">
        <w:t>(acceptable)</w:t>
      </w:r>
      <w:r w:rsidR="004C160C">
        <w:t>.</w:t>
      </w:r>
    </w:p>
    <w:p w14:paraId="0F3FD94F" w14:textId="4C3F7853" w:rsidR="00B66C8E" w:rsidRPr="00B66C8E" w:rsidRDefault="00B66C8E" w:rsidP="006B3CD3">
      <w:pPr>
        <w:pStyle w:val="Heading3"/>
        <w:spacing w:line="360" w:lineRule="auto"/>
      </w:pPr>
      <w:r w:rsidRPr="00B66C8E">
        <w:t>the</w:t>
      </w:r>
      <w:r w:rsidR="00F649D6">
        <w:t xml:space="preserve"> </w:t>
      </w:r>
      <w:r w:rsidRPr="00B66C8E">
        <w:t>Earth</w:t>
      </w:r>
    </w:p>
    <w:p w14:paraId="1F805FC7" w14:textId="0C455D4A" w:rsidR="00B66C8E" w:rsidRPr="00B66C8E" w:rsidRDefault="00B66C8E" w:rsidP="006B3CD3">
      <w:pPr>
        <w:spacing w:line="360" w:lineRule="auto"/>
      </w:pPr>
      <w:r w:rsidRPr="00B66C8E">
        <w:t>Upper</w:t>
      </w:r>
      <w:r w:rsidR="00F649D6">
        <w:t xml:space="preserve"> </w:t>
      </w:r>
      <w:r w:rsidRPr="00B66C8E">
        <w:t>case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Earth,</w:t>
      </w:r>
      <w:r w:rsidR="00F649D6">
        <w:t xml:space="preserve"> </w:t>
      </w:r>
      <w:r w:rsidRPr="00B66C8E">
        <w:t>Planet</w:t>
      </w:r>
      <w:r w:rsidR="00F649D6">
        <w:t xml:space="preserve"> </w:t>
      </w:r>
      <w:r w:rsidRPr="00B66C8E">
        <w:t>Earth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Earth</w:t>
      </w:r>
      <w:r w:rsidR="00F649D6">
        <w:t xml:space="preserve"> </w:t>
      </w:r>
      <w:r w:rsidRPr="00B66C8E">
        <w:t>sciences,</w:t>
      </w:r>
      <w:r w:rsidR="00F649D6">
        <w:t xml:space="preserve"> </w:t>
      </w:r>
      <w:r w:rsidRPr="00B66C8E">
        <w:t>with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</w:t>
      </w:r>
      <w:r w:rsidR="00F649D6">
        <w:t xml:space="preserve"> </w:t>
      </w:r>
      <w:r w:rsidRPr="00B66C8E">
        <w:t>for</w:t>
      </w:r>
      <w:r w:rsidR="00F649D6">
        <w:t xml:space="preserve"> </w:t>
      </w:r>
      <w:r w:rsidR="004C160C">
        <w:t>‘</w:t>
      </w:r>
      <w:r w:rsidRPr="00B66C8E">
        <w:t>the</w:t>
      </w:r>
      <w:r w:rsidR="004C160C">
        <w:t>’</w:t>
      </w:r>
      <w:r w:rsidRPr="00B66C8E">
        <w:t>.</w:t>
      </w:r>
    </w:p>
    <w:p w14:paraId="1AE711FD" w14:textId="7AE65731" w:rsidR="00B66C8E" w:rsidRPr="00B66C8E" w:rsidRDefault="00B66C8E" w:rsidP="006B3CD3">
      <w:pPr>
        <w:pStyle w:val="Heading3"/>
        <w:spacing w:line="360" w:lineRule="auto"/>
      </w:pPr>
      <w:r w:rsidRPr="00B66C8E">
        <w:t>eg,</w:t>
      </w:r>
      <w:r w:rsidR="00F649D6">
        <w:t xml:space="preserve"> </w:t>
      </w:r>
      <w:r w:rsidRPr="00B66C8E">
        <w:t>etc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ie</w:t>
      </w:r>
    </w:p>
    <w:p w14:paraId="2DA9CF55" w14:textId="1F129D50" w:rsidR="00B66C8E" w:rsidRPr="00B66C8E" w:rsidRDefault="00B66C8E" w:rsidP="006B3CD3">
      <w:pPr>
        <w:pStyle w:val="ListParagraph"/>
        <w:numPr>
          <w:ilvl w:val="0"/>
          <w:numId w:val="47"/>
        </w:num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stops.</w:t>
      </w:r>
    </w:p>
    <w:p w14:paraId="6793D863" w14:textId="717644EE" w:rsidR="00B66C8E" w:rsidRPr="00B66C8E" w:rsidRDefault="00B66C8E" w:rsidP="006B3CD3">
      <w:pPr>
        <w:pStyle w:val="ListParagraph"/>
        <w:numPr>
          <w:ilvl w:val="0"/>
          <w:numId w:val="47"/>
        </w:numPr>
        <w:spacing w:line="360" w:lineRule="auto"/>
      </w:pPr>
      <w:r w:rsidRPr="00B66C8E">
        <w:t>Avoid</w:t>
      </w:r>
      <w:r w:rsidR="00F649D6">
        <w:t xml:space="preserve"> </w:t>
      </w:r>
      <w:r w:rsidRPr="00B66C8E">
        <w:t>etc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possible,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use</w:t>
      </w:r>
      <w:r w:rsidR="00F649D6">
        <w:t xml:space="preserve"> </w:t>
      </w:r>
      <w:r w:rsidR="004C160C">
        <w:t>‘</w:t>
      </w:r>
      <w:r w:rsidRPr="00B66C8E">
        <w:t>for</w:t>
      </w:r>
      <w:r w:rsidR="00F649D6">
        <w:t xml:space="preserve"> </w:t>
      </w:r>
      <w:r w:rsidRPr="00B66C8E">
        <w:t>example</w:t>
      </w:r>
      <w:r w:rsidR="004C160C">
        <w:t>’</w:t>
      </w:r>
      <w:r w:rsidR="00F649D6">
        <w:t xml:space="preserve"> </w:t>
      </w:r>
      <w:r w:rsidRPr="00B66C8E">
        <w:t>or</w:t>
      </w:r>
      <w:r w:rsidR="00F649D6">
        <w:t xml:space="preserve"> </w:t>
      </w:r>
      <w:r w:rsidR="004C160C">
        <w:t>‘</w:t>
      </w:r>
      <w:r w:rsidRPr="00B66C8E">
        <w:t>such</w:t>
      </w:r>
      <w:r w:rsidR="00F649D6">
        <w:t xml:space="preserve"> </w:t>
      </w:r>
      <w:r w:rsidRPr="00B66C8E">
        <w:t>as</w:t>
      </w:r>
      <w:r w:rsidR="004C160C">
        <w:t>’</w:t>
      </w:r>
      <w:r w:rsidR="00F649D6">
        <w:t xml:space="preserve"> </w:t>
      </w:r>
      <w:r w:rsidRPr="00B66C8E">
        <w:t>or</w:t>
      </w:r>
      <w:r w:rsidR="00F649D6">
        <w:t xml:space="preserve"> </w:t>
      </w:r>
      <w:r w:rsidR="004C160C">
        <w:t>‘</w:t>
      </w:r>
      <w:r w:rsidRPr="00B66C8E">
        <w:t>like</w:t>
      </w:r>
      <w:r w:rsidR="004C160C">
        <w:t>’</w:t>
      </w:r>
      <w:r w:rsidR="00F649D6">
        <w:t xml:space="preserve"> </w:t>
      </w:r>
      <w:r w:rsidRPr="00B66C8E">
        <w:t>or</w:t>
      </w:r>
      <w:r w:rsidR="00F649D6">
        <w:t xml:space="preserve"> </w:t>
      </w:r>
      <w:r w:rsidR="004C160C">
        <w:t>‘</w:t>
      </w:r>
      <w:r w:rsidRPr="00B66C8E">
        <w:t>including</w:t>
      </w:r>
      <w:r w:rsidR="004C160C">
        <w:t>’</w:t>
      </w:r>
      <w:r w:rsidRPr="00B66C8E">
        <w:t>.</w:t>
      </w:r>
      <w:r w:rsidR="00F649D6">
        <w:t xml:space="preserve"> </w:t>
      </w:r>
      <w:r w:rsidRPr="00B66C8E">
        <w:t>Never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etc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end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list</w:t>
      </w:r>
      <w:r w:rsidR="00F649D6">
        <w:t xml:space="preserve"> </w:t>
      </w:r>
      <w:r w:rsidRPr="00B66C8E">
        <w:t>starting</w:t>
      </w:r>
      <w:r w:rsidR="00F649D6">
        <w:t xml:space="preserve"> </w:t>
      </w:r>
      <w:r w:rsidRPr="00B66C8E">
        <w:t>with</w:t>
      </w:r>
      <w:r w:rsidR="00F649D6">
        <w:t xml:space="preserve"> </w:t>
      </w:r>
      <w:r w:rsidRPr="00B66C8E">
        <w:t>these</w:t>
      </w:r>
      <w:r w:rsidR="00F649D6">
        <w:t xml:space="preserve"> </w:t>
      </w:r>
      <w:r w:rsidRPr="00B66C8E">
        <w:t>words.</w:t>
      </w:r>
    </w:p>
    <w:p w14:paraId="2DE134EB" w14:textId="22455B5D" w:rsidR="00B66C8E" w:rsidRPr="00B66C8E" w:rsidRDefault="00B66C8E" w:rsidP="006B3CD3">
      <w:pPr>
        <w:pStyle w:val="ListParagraph"/>
        <w:numPr>
          <w:ilvl w:val="0"/>
          <w:numId w:val="47"/>
        </w:numPr>
        <w:spacing w:line="360" w:lineRule="auto"/>
      </w:pPr>
      <w:r w:rsidRPr="00B66C8E">
        <w:t>Avoid</w:t>
      </w:r>
      <w:r w:rsidR="00F649D6">
        <w:t xml:space="preserve"> </w:t>
      </w:r>
      <w:r w:rsidRPr="00B66C8E">
        <w:t>ie,</w:t>
      </w:r>
      <w:r w:rsidR="00F649D6">
        <w:t xml:space="preserve"> </w:t>
      </w:r>
      <w:r w:rsidRPr="00B66C8E">
        <w:t>which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always</w:t>
      </w:r>
      <w:r w:rsidR="00F649D6">
        <w:t xml:space="preserve"> </w:t>
      </w:r>
      <w:r w:rsidRPr="00B66C8E">
        <w:t>well</w:t>
      </w:r>
      <w:r w:rsidR="00F649D6">
        <w:t xml:space="preserve"> </w:t>
      </w:r>
      <w:r w:rsidRPr="00B66C8E">
        <w:t>understood,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rewrite</w:t>
      </w:r>
      <w:r w:rsidR="00F649D6">
        <w:t xml:space="preserve"> </w:t>
      </w:r>
      <w:r w:rsidRPr="00B66C8E">
        <w:t>sentences</w:t>
      </w:r>
      <w:r w:rsidR="00F649D6">
        <w:t xml:space="preserve"> </w:t>
      </w:r>
      <w:r w:rsidRPr="00B66C8E">
        <w:t>or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an</w:t>
      </w:r>
      <w:r w:rsidR="00F649D6">
        <w:t xml:space="preserve"> </w:t>
      </w:r>
      <w:r w:rsidRPr="00B66C8E">
        <w:t>alternative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</w:t>
      </w:r>
      <w:r w:rsidR="004C160C">
        <w:t>‘</w:t>
      </w:r>
      <w:r w:rsidRPr="00B66C8E">
        <w:t>meaning</w:t>
      </w:r>
      <w:r w:rsidR="004C160C">
        <w:t>’</w:t>
      </w:r>
      <w:r w:rsidR="00F649D6">
        <w:t xml:space="preserve"> </w:t>
      </w:r>
      <w:r w:rsidRPr="00B66C8E">
        <w:t>or</w:t>
      </w:r>
      <w:r w:rsidR="00F649D6">
        <w:t xml:space="preserve"> </w:t>
      </w:r>
      <w:r w:rsidR="004C160C">
        <w:t>‘</w:t>
      </w:r>
      <w:r w:rsidRPr="00B66C8E">
        <w:t>that</w:t>
      </w:r>
      <w:r w:rsidR="00F649D6">
        <w:t xml:space="preserve"> </w:t>
      </w:r>
      <w:r w:rsidRPr="00B66C8E">
        <w:t>is</w:t>
      </w:r>
      <w:r w:rsidR="004C160C">
        <w:t>’</w:t>
      </w:r>
      <w:r w:rsidRPr="00B66C8E">
        <w:t>.</w:t>
      </w:r>
    </w:p>
    <w:p w14:paraId="33B7E4E0" w14:textId="6C230BED" w:rsidR="00B66C8E" w:rsidRPr="00B66C8E" w:rsidRDefault="00B66C8E" w:rsidP="006B3CD3">
      <w:pPr>
        <w:pStyle w:val="Heading3"/>
        <w:spacing w:line="360" w:lineRule="auto"/>
      </w:pPr>
      <w:r w:rsidRPr="00B66C8E">
        <w:t>email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email</w:t>
      </w:r>
      <w:r w:rsidR="00F649D6">
        <w:t xml:space="preserve"> </w:t>
      </w:r>
      <w:r w:rsidRPr="00B66C8E">
        <w:t>addresses</w:t>
      </w:r>
    </w:p>
    <w:p w14:paraId="30D4467C" w14:textId="2A1D1D33" w:rsidR="00B66C8E" w:rsidRPr="00B66C8E" w:rsidRDefault="00B66C8E" w:rsidP="006B3CD3">
      <w:pPr>
        <w:pStyle w:val="ListParagraph"/>
        <w:numPr>
          <w:ilvl w:val="0"/>
          <w:numId w:val="48"/>
        </w:numPr>
        <w:spacing w:line="360" w:lineRule="auto"/>
      </w:pPr>
      <w:r w:rsidRPr="00B66C8E">
        <w:t>Write</w:t>
      </w:r>
      <w:r w:rsidR="00F649D6">
        <w:t xml:space="preserve"> </w:t>
      </w:r>
      <w:r w:rsidRPr="00B66C8E">
        <w:t>email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one</w:t>
      </w:r>
      <w:r w:rsidR="00F649D6">
        <w:t xml:space="preserve"> </w:t>
      </w:r>
      <w:r w:rsidRPr="00B66C8E">
        <w:t>word.</w:t>
      </w:r>
      <w:r w:rsidR="00F649D6">
        <w:t xml:space="preserve"> </w:t>
      </w:r>
      <w:r w:rsidRPr="00B66C8E">
        <w:t>Note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there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hyphen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Welsh</w:t>
      </w:r>
      <w:r w:rsidR="00F649D6">
        <w:t xml:space="preserve"> </w:t>
      </w:r>
      <w:r w:rsidRPr="00B66C8E">
        <w:t>(e-bost).</w:t>
      </w:r>
    </w:p>
    <w:p w14:paraId="5AA0C61B" w14:textId="0BC13772" w:rsidR="00B66C8E" w:rsidRPr="00B66C8E" w:rsidRDefault="00B66C8E" w:rsidP="006B3CD3">
      <w:pPr>
        <w:pStyle w:val="ListParagraph"/>
        <w:numPr>
          <w:ilvl w:val="0"/>
          <w:numId w:val="48"/>
        </w:numPr>
        <w:spacing w:line="360" w:lineRule="auto"/>
      </w:pPr>
      <w:r w:rsidRPr="00B66C8E">
        <w:t>Write</w:t>
      </w:r>
      <w:r w:rsidR="00F649D6">
        <w:t xml:space="preserve"> </w:t>
      </w:r>
      <w:r w:rsidRPr="00B66C8E">
        <w:t>email</w:t>
      </w:r>
      <w:r w:rsidR="00F649D6">
        <w:t xml:space="preserve"> </w:t>
      </w:r>
      <w:r w:rsidRPr="00B66C8E">
        <w:t>addresses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full,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active</w:t>
      </w:r>
      <w:r w:rsidR="00F649D6">
        <w:t xml:space="preserve"> </w:t>
      </w:r>
      <w:r w:rsidRPr="00B66C8E">
        <w:t>links,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="005D24DB">
        <w:t>include</w:t>
      </w:r>
      <w:r w:rsidR="00F649D6">
        <w:t xml:space="preserve"> </w:t>
      </w:r>
      <w:r w:rsidRPr="00B66C8E">
        <w:t>any</w:t>
      </w:r>
      <w:r w:rsidR="00F649D6">
        <w:t xml:space="preserve"> </w:t>
      </w:r>
      <w:r w:rsidRPr="00B66C8E">
        <w:t>other</w:t>
      </w:r>
      <w:r w:rsidR="00F649D6">
        <w:t xml:space="preserve"> </w:t>
      </w:r>
      <w:r w:rsidRPr="00B66C8E">
        <w:t>words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link.</w:t>
      </w:r>
    </w:p>
    <w:p w14:paraId="64DCE973" w14:textId="4CBA5413" w:rsidR="00B66C8E" w:rsidRPr="00B66C8E" w:rsidRDefault="00B66C8E" w:rsidP="006B3CD3">
      <w:pPr>
        <w:pStyle w:val="Heading3"/>
        <w:spacing w:line="360" w:lineRule="auto"/>
        <w:rPr>
          <w:u w:val="single"/>
        </w:rPr>
      </w:pPr>
      <w:r w:rsidRPr="00B66C8E">
        <w:t>Europe-related</w:t>
      </w:r>
      <w:r w:rsidR="00F649D6">
        <w:t xml:space="preserve"> </w:t>
      </w:r>
      <w:r w:rsidRPr="00B66C8E">
        <w:t>terms</w:t>
      </w:r>
    </w:p>
    <w:p w14:paraId="09F4D359" w14:textId="702A9A8B" w:rsidR="00B66C8E" w:rsidRPr="00B66C8E" w:rsidRDefault="00B66C8E" w:rsidP="006B3CD3">
      <w:pPr>
        <w:pStyle w:val="ListParagraph"/>
        <w:numPr>
          <w:ilvl w:val="0"/>
          <w:numId w:val="49"/>
        </w:numPr>
        <w:spacing w:line="360" w:lineRule="auto"/>
      </w:pPr>
      <w:r w:rsidRPr="00B66C8E">
        <w:t>Use</w:t>
      </w:r>
      <w:r w:rsidR="00F649D6">
        <w:t xml:space="preserve"> </w:t>
      </w:r>
      <w:r w:rsidRPr="00B66C8E">
        <w:t>European</w:t>
      </w:r>
      <w:r w:rsidR="00F649D6">
        <w:t xml:space="preserve"> </w:t>
      </w:r>
      <w:r w:rsidRPr="00B66C8E">
        <w:t>Commission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distinguish</w:t>
      </w:r>
      <w:r w:rsidR="00F649D6">
        <w:t xml:space="preserve"> </w:t>
      </w:r>
      <w:r w:rsidRPr="00B66C8E">
        <w:t>from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European</w:t>
      </w:r>
      <w:r w:rsidR="00F649D6">
        <w:t xml:space="preserve"> </w:t>
      </w:r>
      <w:r w:rsidRPr="00B66C8E">
        <w:t>Community.</w:t>
      </w:r>
    </w:p>
    <w:p w14:paraId="105CA665" w14:textId="5ACC7452" w:rsidR="00B66C8E" w:rsidRPr="00B66C8E" w:rsidRDefault="00B66C8E" w:rsidP="006B3CD3">
      <w:pPr>
        <w:pStyle w:val="ListParagraph"/>
        <w:numPr>
          <w:ilvl w:val="0"/>
          <w:numId w:val="49"/>
        </w:numPr>
        <w:spacing w:line="360" w:lineRule="auto"/>
      </w:pPr>
      <w:r w:rsidRPr="00B66C8E">
        <w:lastRenderedPageBreak/>
        <w:t>Avoid</w:t>
      </w:r>
      <w:r w:rsidR="00F649D6">
        <w:t xml:space="preserve"> </w:t>
      </w:r>
      <w:r w:rsidRPr="00B66C8E">
        <w:t>using</w:t>
      </w:r>
      <w:r w:rsidR="00F649D6">
        <w:t xml:space="preserve"> </w:t>
      </w:r>
      <w:r w:rsidRPr="00B66C8E">
        <w:t>European</w:t>
      </w:r>
      <w:r w:rsidR="00F649D6">
        <w:t xml:space="preserve"> </w:t>
      </w:r>
      <w:r w:rsidRPr="00B66C8E">
        <w:t>Economic</w:t>
      </w:r>
      <w:r w:rsidR="00F649D6">
        <w:t xml:space="preserve"> </w:t>
      </w:r>
      <w:r w:rsidRPr="00B66C8E">
        <w:t>Area</w:t>
      </w:r>
      <w:r w:rsidR="00F649D6">
        <w:t xml:space="preserve"> </w:t>
      </w:r>
      <w:r w:rsidRPr="00B66C8E">
        <w:t>(EEA)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widely</w:t>
      </w:r>
      <w:r w:rsidR="00F649D6">
        <w:t xml:space="preserve"> </w:t>
      </w:r>
      <w:r w:rsidRPr="00B66C8E">
        <w:t>understood,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say</w:t>
      </w:r>
      <w:r w:rsidR="00F649D6">
        <w:t xml:space="preserve"> </w:t>
      </w:r>
      <w:r w:rsidR="004C160C">
        <w:t>‘</w:t>
      </w:r>
      <w:r w:rsidRPr="00B66C8E">
        <w:t>the</w:t>
      </w:r>
      <w:r w:rsidR="00F649D6">
        <w:t xml:space="preserve"> </w:t>
      </w:r>
      <w:r w:rsidRPr="00B66C8E">
        <w:t>EU,</w:t>
      </w:r>
      <w:r w:rsidR="00F649D6">
        <w:t xml:space="preserve"> </w:t>
      </w:r>
      <w:r w:rsidRPr="00B66C8E">
        <w:t>Norway,</w:t>
      </w:r>
      <w:r w:rsidR="00F649D6">
        <w:t xml:space="preserve"> </w:t>
      </w:r>
      <w:r w:rsidRPr="00B66C8E">
        <w:t>Iceland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Liechtenstein</w:t>
      </w:r>
      <w:r w:rsidR="004C160C">
        <w:t>’</w:t>
      </w:r>
      <w:r w:rsidRPr="00B66C8E">
        <w:t>.</w:t>
      </w:r>
    </w:p>
    <w:p w14:paraId="4D6838D9" w14:textId="288B9766" w:rsidR="00B66C8E" w:rsidRPr="00B66C8E" w:rsidRDefault="00B66C8E" w:rsidP="006B3CD3">
      <w:pPr>
        <w:pStyle w:val="ListParagraph"/>
        <w:numPr>
          <w:ilvl w:val="0"/>
          <w:numId w:val="49"/>
        </w:numPr>
        <w:spacing w:line="360" w:lineRule="auto"/>
      </w:pPr>
      <w:r w:rsidRPr="00B66C8E">
        <w:t>When</w:t>
      </w:r>
      <w:r w:rsidR="00F649D6">
        <w:t xml:space="preserve"> </w:t>
      </w:r>
      <w:r w:rsidRPr="00B66C8E">
        <w:t>rules</w:t>
      </w:r>
      <w:r w:rsidR="00F649D6">
        <w:t xml:space="preserve"> </w:t>
      </w:r>
      <w:r w:rsidRPr="00B66C8E">
        <w:t>covering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EEA</w:t>
      </w:r>
      <w:r w:rsidR="00F649D6">
        <w:t xml:space="preserve"> </w:t>
      </w:r>
      <w:r w:rsidRPr="00B66C8E">
        <w:t>also</w:t>
      </w:r>
      <w:r w:rsidR="00F649D6">
        <w:t xml:space="preserve"> </w:t>
      </w:r>
      <w:r w:rsidRPr="00B66C8E">
        <w:t>cover</w:t>
      </w:r>
      <w:r w:rsidR="00F649D6">
        <w:t xml:space="preserve"> </w:t>
      </w:r>
      <w:r w:rsidRPr="00B66C8E">
        <w:t>Switzerland,</w:t>
      </w:r>
      <w:r w:rsidR="00F649D6">
        <w:t xml:space="preserve"> </w:t>
      </w:r>
      <w:r w:rsidRPr="00B66C8E">
        <w:t>say</w:t>
      </w:r>
      <w:r w:rsidR="00F649D6">
        <w:t xml:space="preserve"> </w:t>
      </w:r>
      <w:r w:rsidR="004C160C">
        <w:t>‘</w:t>
      </w:r>
      <w:r w:rsidRPr="00B66C8E">
        <w:t>the</w:t>
      </w:r>
      <w:r w:rsidR="00F649D6">
        <w:t xml:space="preserve"> </w:t>
      </w:r>
      <w:r w:rsidRPr="00B66C8E">
        <w:t>EU,</w:t>
      </w:r>
      <w:r w:rsidR="00F649D6">
        <w:t xml:space="preserve"> </w:t>
      </w:r>
      <w:r w:rsidRPr="00B66C8E">
        <w:t>Switzerland,</w:t>
      </w:r>
      <w:r w:rsidR="00F649D6">
        <w:t xml:space="preserve"> </w:t>
      </w:r>
      <w:r w:rsidRPr="00B66C8E">
        <w:t>Norway,</w:t>
      </w:r>
      <w:r w:rsidR="00F649D6">
        <w:t xml:space="preserve"> </w:t>
      </w:r>
      <w:r w:rsidRPr="00B66C8E">
        <w:t>Iceland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Liechtenstein</w:t>
      </w:r>
      <w:r w:rsidR="004C160C">
        <w:t>’</w:t>
      </w:r>
      <w:r w:rsidRPr="00B66C8E">
        <w:t>.</w:t>
      </w:r>
    </w:p>
    <w:p w14:paraId="3259B39A" w14:textId="7A80152F" w:rsidR="00B66C8E" w:rsidRPr="00B66C8E" w:rsidRDefault="00B66C8E" w:rsidP="006B3CD3">
      <w:pPr>
        <w:pStyle w:val="ListParagraph"/>
        <w:numPr>
          <w:ilvl w:val="0"/>
          <w:numId w:val="49"/>
        </w:numPr>
        <w:spacing w:line="360" w:lineRule="auto"/>
      </w:pPr>
      <w:r w:rsidRPr="00B66C8E">
        <w:t>European</w:t>
      </w:r>
      <w:r w:rsidR="00F649D6">
        <w:t xml:space="preserve"> </w:t>
      </w:r>
      <w:r w:rsidRPr="00B66C8E">
        <w:t>Union</w:t>
      </w:r>
      <w:r w:rsidR="00F649D6">
        <w:t xml:space="preserve"> </w:t>
      </w:r>
      <w:r w:rsidRPr="00B66C8E">
        <w:t>vs</w:t>
      </w:r>
      <w:r w:rsidR="00F649D6">
        <w:t xml:space="preserve"> </w:t>
      </w:r>
      <w:r w:rsidRPr="00B66C8E">
        <w:t>European</w:t>
      </w:r>
      <w:r w:rsidR="00F649D6">
        <w:t xml:space="preserve"> </w:t>
      </w:r>
      <w:r w:rsidRPr="00B66C8E">
        <w:t>Community</w:t>
      </w:r>
      <w:r w:rsidR="005D24DB">
        <w:t>:</w:t>
      </w:r>
      <w:r w:rsidR="00F649D6">
        <w:t xml:space="preserve"> </w:t>
      </w:r>
      <w:r w:rsidR="005D24DB">
        <w:t>u</w:t>
      </w:r>
      <w:r w:rsidRPr="00B66C8E">
        <w:t>se</w:t>
      </w:r>
      <w:r w:rsidR="00F649D6">
        <w:t xml:space="preserve"> </w:t>
      </w:r>
      <w:r w:rsidRPr="00B66C8E">
        <w:t>EU</w:t>
      </w:r>
      <w:r w:rsidR="00F649D6">
        <w:t xml:space="preserve"> </w:t>
      </w:r>
      <w:r w:rsidRPr="00B66C8E">
        <w:t>when</w:t>
      </w:r>
      <w:r w:rsidR="00F649D6">
        <w:t xml:space="preserve"> </w:t>
      </w:r>
      <w:r w:rsidRPr="00B66C8E">
        <w:t>talking</w:t>
      </w:r>
      <w:r w:rsidR="00F649D6">
        <w:t xml:space="preserve"> </w:t>
      </w:r>
      <w:r w:rsidRPr="00B66C8E">
        <w:t>about</w:t>
      </w:r>
      <w:r w:rsidR="00F649D6">
        <w:t xml:space="preserve"> </w:t>
      </w:r>
      <w:r w:rsidRPr="00B66C8E">
        <w:t>EU</w:t>
      </w:r>
      <w:r w:rsidR="00F649D6">
        <w:t xml:space="preserve"> </w:t>
      </w:r>
      <w:r w:rsidRPr="00B66C8E">
        <w:t>member</w:t>
      </w:r>
      <w:r w:rsidR="00F649D6">
        <w:t xml:space="preserve"> </w:t>
      </w:r>
      <w:r w:rsidRPr="00B66C8E">
        <w:t>states,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EU</w:t>
      </w:r>
      <w:r w:rsidR="00F649D6">
        <w:t xml:space="preserve"> </w:t>
      </w:r>
      <w:r w:rsidRPr="00B66C8E">
        <w:t>countries,</w:t>
      </w:r>
      <w:r w:rsidR="00F649D6">
        <w:t xml:space="preserve"> </w:t>
      </w:r>
      <w:r w:rsidRPr="00B66C8E">
        <w:t>EU</w:t>
      </w:r>
      <w:r w:rsidR="00F649D6">
        <w:t xml:space="preserve"> </w:t>
      </w:r>
      <w:r w:rsidRPr="00B66C8E">
        <w:t>businesses,</w:t>
      </w:r>
      <w:r w:rsidR="00F649D6">
        <w:t xml:space="preserve"> </w:t>
      </w:r>
      <w:r w:rsidRPr="00B66C8E">
        <w:t>goods</w:t>
      </w:r>
      <w:r w:rsidR="00F649D6">
        <w:t xml:space="preserve"> </w:t>
      </w:r>
      <w:r w:rsidRPr="00B66C8E">
        <w:t>exported</w:t>
      </w:r>
      <w:r w:rsidR="00F649D6">
        <w:t xml:space="preserve"> </w:t>
      </w:r>
      <w:r w:rsidRPr="00B66C8E">
        <w:t>from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EU;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EC</w:t>
      </w:r>
      <w:r w:rsidR="00F649D6">
        <w:t xml:space="preserve"> </w:t>
      </w:r>
      <w:r w:rsidRPr="00B66C8E">
        <w:t>when</w:t>
      </w:r>
      <w:r w:rsidR="00F649D6">
        <w:t xml:space="preserve"> </w:t>
      </w:r>
      <w:r w:rsidRPr="00B66C8E">
        <w:t>talking</w:t>
      </w:r>
      <w:r w:rsidR="00F649D6">
        <w:t xml:space="preserve"> </w:t>
      </w:r>
      <w:r w:rsidRPr="00B66C8E">
        <w:t>about</w:t>
      </w:r>
      <w:r w:rsidR="00F649D6">
        <w:t xml:space="preserve"> </w:t>
      </w:r>
      <w:r w:rsidRPr="00B66C8E">
        <w:t>EC</w:t>
      </w:r>
      <w:r w:rsidR="00F649D6">
        <w:t xml:space="preserve"> </w:t>
      </w:r>
      <w:r w:rsidRPr="00B66C8E">
        <w:t>directives,</w:t>
      </w:r>
      <w:r w:rsidR="00F649D6">
        <w:t xml:space="preserve"> </w:t>
      </w:r>
      <w:r w:rsidRPr="00B66C8E">
        <w:t>EC</w:t>
      </w:r>
      <w:r w:rsidR="00F649D6">
        <w:t xml:space="preserve"> </w:t>
      </w:r>
      <w:r w:rsidRPr="00B66C8E">
        <w:t>Sales</w:t>
      </w:r>
      <w:r w:rsidR="00F649D6">
        <w:t xml:space="preserve"> </w:t>
      </w:r>
      <w:r w:rsidRPr="00B66C8E">
        <w:t>List.</w:t>
      </w:r>
    </w:p>
    <w:p w14:paraId="364BDB76" w14:textId="32294724" w:rsidR="00B66C8E" w:rsidRPr="00B66C8E" w:rsidRDefault="00B66C8E" w:rsidP="006B3CD3">
      <w:pPr>
        <w:pStyle w:val="ListParagraph"/>
        <w:numPr>
          <w:ilvl w:val="0"/>
          <w:numId w:val="49"/>
        </w:numPr>
        <w:spacing w:line="360" w:lineRule="auto"/>
      </w:pPr>
      <w:r w:rsidRPr="00B66C8E">
        <w:t>Write</w:t>
      </w:r>
      <w:r w:rsidR="00F649D6">
        <w:t xml:space="preserve"> </w:t>
      </w:r>
      <w:r w:rsidRPr="00B66C8E">
        <w:t>euros,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euro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case.</w:t>
      </w:r>
    </w:p>
    <w:p w14:paraId="2ED277E4" w14:textId="7034AD5E" w:rsidR="00DA71FC" w:rsidRDefault="00DA71FC" w:rsidP="006B3CD3">
      <w:pPr>
        <w:pStyle w:val="Heading2"/>
        <w:spacing w:line="360" w:lineRule="auto"/>
      </w:pPr>
      <w:bookmarkStart w:id="18" w:name="_Toc44579633"/>
      <w:r>
        <w:t>F</w:t>
      </w:r>
      <w:bookmarkEnd w:id="18"/>
    </w:p>
    <w:p w14:paraId="2FEBEBAE" w14:textId="6791613D" w:rsidR="007A36AD" w:rsidRDefault="007A36AD" w:rsidP="007A36AD">
      <w:pPr>
        <w:pStyle w:val="Heading3"/>
      </w:pPr>
      <w:r>
        <w:t>faculties</w:t>
      </w:r>
    </w:p>
    <w:p w14:paraId="7E63E748" w14:textId="26275DBD" w:rsidR="007A36AD" w:rsidRPr="007A36AD" w:rsidRDefault="007A36AD" w:rsidP="007A36AD">
      <w:r w:rsidRPr="00B66C8E">
        <w:rPr>
          <w:lang w:bidi="en-GB"/>
        </w:rPr>
        <w:t>Faculties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mentioned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external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audiences.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>
        <w:rPr>
          <w:lang w:bidi="en-GB"/>
        </w:rPr>
        <w:t>marketing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courses,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academic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referenced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f</w:t>
      </w:r>
      <w:r w:rsidRPr="00B66C8E">
        <w:rPr>
          <w:lang w:bidi="en-GB"/>
        </w:rPr>
        <w:t>aculty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which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department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sits.</w:t>
      </w:r>
    </w:p>
    <w:p w14:paraId="172F0068" w14:textId="49111153" w:rsidR="00B66C8E" w:rsidRPr="00B66C8E" w:rsidRDefault="00B66C8E" w:rsidP="006B3CD3">
      <w:pPr>
        <w:pStyle w:val="Heading3"/>
        <w:spacing w:line="360" w:lineRule="auto"/>
      </w:pPr>
      <w:r w:rsidRPr="00B66C8E">
        <w:t>fewer</w:t>
      </w:r>
    </w:p>
    <w:p w14:paraId="012F54A6" w14:textId="64269AA7" w:rsidR="00B66C8E" w:rsidRPr="00B66C8E" w:rsidRDefault="00B66C8E" w:rsidP="006B3CD3">
      <w:pPr>
        <w:spacing w:line="360" w:lineRule="auto"/>
      </w:pPr>
      <w:r w:rsidRPr="00B66C8E">
        <w:t>Fewer</w:t>
      </w:r>
      <w:r w:rsidR="00F649D6">
        <w:t xml:space="preserve"> </w:t>
      </w:r>
      <w:r w:rsidRPr="00B66C8E">
        <w:t>refers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number;</w:t>
      </w:r>
      <w:r w:rsidR="00F649D6">
        <w:t xml:space="preserve"> </w:t>
      </w:r>
      <w:r w:rsidRPr="00B66C8E">
        <w:t>less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quantity,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fewer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20</w:t>
      </w:r>
      <w:r w:rsidR="00F649D6">
        <w:t xml:space="preserve"> </w:t>
      </w:r>
      <w:r w:rsidRPr="00B66C8E">
        <w:t>people;</w:t>
      </w:r>
      <w:r w:rsidR="00F649D6">
        <w:t xml:space="preserve"> </w:t>
      </w:r>
      <w:r w:rsidRPr="00B66C8E">
        <w:t>fewer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eight</w:t>
      </w:r>
      <w:r w:rsidR="00F649D6">
        <w:t xml:space="preserve"> </w:t>
      </w:r>
      <w:r w:rsidRPr="00B66C8E">
        <w:t>departments;</w:t>
      </w:r>
      <w:r w:rsidR="00F649D6">
        <w:t xml:space="preserve"> </w:t>
      </w:r>
      <w:r w:rsidRPr="00B66C8E">
        <w:t>I</w:t>
      </w:r>
      <w:r w:rsidR="00F649D6">
        <w:t xml:space="preserve"> </w:t>
      </w:r>
      <w:r w:rsidRPr="00B66C8E">
        <w:t>had</w:t>
      </w:r>
      <w:r w:rsidR="00F649D6">
        <w:t xml:space="preserve"> </w:t>
      </w:r>
      <w:r w:rsidRPr="00B66C8E">
        <w:t>less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£5;</w:t>
      </w:r>
      <w:r w:rsidR="00F649D6">
        <w:t xml:space="preserve"> </w:t>
      </w:r>
      <w:r w:rsidRPr="00B66C8E">
        <w:t>less</w:t>
      </w:r>
      <w:r w:rsidR="00F649D6">
        <w:t xml:space="preserve"> </w:t>
      </w:r>
      <w:r w:rsidRPr="00B66C8E">
        <w:t>than</w:t>
      </w:r>
      <w:r w:rsidR="00F649D6">
        <w:t xml:space="preserve"> </w:t>
      </w:r>
      <w:r w:rsidRPr="00B66C8E">
        <w:t>half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population.</w:t>
      </w:r>
    </w:p>
    <w:p w14:paraId="0FCF26FE" w14:textId="2370855E" w:rsidR="00B66C8E" w:rsidRPr="00B66C8E" w:rsidRDefault="00B66C8E" w:rsidP="006B3CD3">
      <w:pPr>
        <w:pStyle w:val="Heading3"/>
        <w:spacing w:line="360" w:lineRule="auto"/>
      </w:pPr>
      <w:r w:rsidRPr="00B66C8E">
        <w:t>Freshers</w:t>
      </w:r>
      <w:r w:rsidR="004C160C">
        <w:t>’</w:t>
      </w:r>
      <w:r w:rsidR="00F649D6">
        <w:t xml:space="preserve"> </w:t>
      </w:r>
      <w:r w:rsidRPr="00B66C8E">
        <w:t>Week</w:t>
      </w:r>
    </w:p>
    <w:p w14:paraId="1917AB14" w14:textId="628B6885" w:rsidR="00B66C8E" w:rsidRPr="00B66C8E" w:rsidRDefault="00B66C8E" w:rsidP="006B3CD3">
      <w:pPr>
        <w:spacing w:line="360" w:lineRule="auto"/>
      </w:pPr>
      <w:r w:rsidRPr="00B66C8E">
        <w:t>Not</w:t>
      </w:r>
      <w:r w:rsidR="00F649D6">
        <w:t xml:space="preserve"> </w:t>
      </w:r>
      <w:r w:rsidRPr="00B66C8E">
        <w:t>Fresher</w:t>
      </w:r>
      <w:r w:rsidR="004C160C">
        <w:t>’</w:t>
      </w:r>
      <w:r w:rsidRPr="00B66C8E">
        <w:t>s</w:t>
      </w:r>
      <w:r w:rsidR="00F649D6">
        <w:t xml:space="preserve"> </w:t>
      </w:r>
      <w:r w:rsidRPr="00B66C8E">
        <w:t>Week.</w:t>
      </w:r>
    </w:p>
    <w:p w14:paraId="502DC0FE" w14:textId="0651BE7F" w:rsidR="00DA71FC" w:rsidRDefault="00DA71FC" w:rsidP="006B3CD3">
      <w:pPr>
        <w:pStyle w:val="Heading2"/>
        <w:spacing w:line="360" w:lineRule="auto"/>
      </w:pPr>
      <w:bookmarkStart w:id="19" w:name="_Toc44579634"/>
      <w:r>
        <w:t>G</w:t>
      </w:r>
      <w:bookmarkEnd w:id="19"/>
    </w:p>
    <w:p w14:paraId="3C0AE436" w14:textId="3BFE459E" w:rsidR="00B66C8E" w:rsidRPr="00B66C8E" w:rsidRDefault="00B66C8E" w:rsidP="006B3CD3">
      <w:pPr>
        <w:pStyle w:val="Heading3"/>
        <w:spacing w:line="360" w:lineRule="auto"/>
      </w:pPr>
      <w:r w:rsidRPr="00B66C8E">
        <w:t>gender-specific</w:t>
      </w:r>
      <w:r w:rsidR="00F649D6">
        <w:t xml:space="preserve"> </w:t>
      </w:r>
      <w:r w:rsidRPr="00B66C8E">
        <w:t>suffixes</w:t>
      </w:r>
    </w:p>
    <w:p w14:paraId="08E1C7D2" w14:textId="53DCDCE8" w:rsidR="00B66C8E" w:rsidRPr="00B66C8E" w:rsidRDefault="00B66C8E" w:rsidP="006B3CD3">
      <w:pPr>
        <w:spacing w:line="360" w:lineRule="auto"/>
      </w:pPr>
      <w:r w:rsidRPr="00B66C8E">
        <w:t>Avoid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suffixes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-</w:t>
      </w:r>
      <w:r w:rsidRPr="00B66C8E">
        <w:t>ess: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actor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actress;</w:t>
      </w:r>
      <w:r w:rsidR="00F649D6">
        <w:t xml:space="preserve"> </w:t>
      </w:r>
      <w:r w:rsidRPr="00B66C8E">
        <w:t>manager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manageress</w:t>
      </w:r>
      <w:r w:rsidR="00F649D6">
        <w:t xml:space="preserve">; </w:t>
      </w:r>
      <w:r w:rsidRPr="00B66C8E">
        <w:t>chair</w:t>
      </w:r>
      <w:r w:rsidR="00F649D6">
        <w:t xml:space="preserve"> </w:t>
      </w:r>
      <w:r w:rsidRPr="00B66C8E">
        <w:t>not</w:t>
      </w:r>
      <w:r w:rsidR="00F649D6">
        <w:rPr>
          <w:i/>
          <w:iCs/>
        </w:rPr>
        <w:t xml:space="preserve"> </w:t>
      </w:r>
      <w:r w:rsidRPr="00B66C8E">
        <w:t>chairman</w:t>
      </w:r>
      <w:r w:rsidR="00874B40">
        <w:t>.</w:t>
      </w:r>
    </w:p>
    <w:p w14:paraId="58BB7723" w14:textId="4A3B17C6" w:rsidR="00B66C8E" w:rsidRPr="00B66C8E" w:rsidRDefault="00B66C8E" w:rsidP="006B3CD3">
      <w:pPr>
        <w:pStyle w:val="Heading3"/>
        <w:spacing w:line="360" w:lineRule="auto"/>
      </w:pPr>
      <w:r w:rsidRPr="00B66C8E">
        <w:t>government</w:t>
      </w:r>
    </w:p>
    <w:p w14:paraId="2AD66E3B" w14:textId="7DD3B1E2" w:rsidR="00B66C8E" w:rsidRPr="00B66C8E" w:rsidRDefault="00B66C8E" w:rsidP="006B3CD3">
      <w:pPr>
        <w:spacing w:line="360" w:lineRule="auto"/>
      </w:pPr>
      <w:r w:rsidRPr="00B66C8E">
        <w:t>Write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case,</w:t>
      </w:r>
      <w:r w:rsidR="00F649D6">
        <w:t xml:space="preserve"> </w:t>
      </w:r>
      <w:r w:rsidRPr="00B66C8E">
        <w:t>unless</w:t>
      </w:r>
      <w:r w:rsidR="00F649D6">
        <w:t xml:space="preserve"> </w:t>
      </w:r>
      <w:r w:rsidRPr="00B66C8E">
        <w:t>referring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specific</w:t>
      </w:r>
      <w:r w:rsidR="00F649D6">
        <w:t xml:space="preserve"> </w:t>
      </w:r>
      <w:r w:rsidRPr="00B66C8E">
        <w:t>government,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Welsh</w:t>
      </w:r>
      <w:r w:rsidR="00F649D6">
        <w:t xml:space="preserve"> </w:t>
      </w:r>
      <w:r w:rsidRPr="00B66C8E">
        <w:t>Government</w:t>
      </w:r>
      <w:r w:rsidR="00874B40">
        <w:t>.</w:t>
      </w:r>
    </w:p>
    <w:p w14:paraId="3DFE08E7" w14:textId="55A86D51" w:rsidR="00DA71FC" w:rsidRDefault="00DA71FC" w:rsidP="006B3CD3">
      <w:pPr>
        <w:pStyle w:val="Heading2"/>
        <w:spacing w:line="360" w:lineRule="auto"/>
      </w:pPr>
      <w:bookmarkStart w:id="20" w:name="_Toc44579635"/>
      <w:r>
        <w:t>H</w:t>
      </w:r>
      <w:bookmarkEnd w:id="20"/>
    </w:p>
    <w:p w14:paraId="7F4F9237" w14:textId="6BB12334" w:rsidR="00B66C8E" w:rsidRPr="00B66C8E" w:rsidRDefault="00B66C8E" w:rsidP="006B3CD3">
      <w:pPr>
        <w:pStyle w:val="Heading3"/>
        <w:spacing w:line="360" w:lineRule="auto"/>
      </w:pPr>
      <w:r w:rsidRPr="00B66C8E">
        <w:t>headings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titles</w:t>
      </w:r>
    </w:p>
    <w:p w14:paraId="2AA93E72" w14:textId="507363AE" w:rsidR="00B66C8E" w:rsidRPr="00B66C8E" w:rsidRDefault="00B66C8E" w:rsidP="006B3CD3">
      <w:pPr>
        <w:spacing w:line="360" w:lineRule="auto"/>
      </w:pPr>
      <w:r w:rsidRPr="00B66C8E">
        <w:t>Follow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conventional</w:t>
      </w:r>
      <w:r w:rsidR="00F649D6">
        <w:t xml:space="preserve"> </w:t>
      </w:r>
      <w:r w:rsidRPr="00B66C8E">
        <w:t>way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using</w:t>
      </w:r>
      <w:r w:rsidR="00F649D6">
        <w:t xml:space="preserve"> </w:t>
      </w:r>
      <w:r w:rsidRPr="00B66C8E">
        <w:t>capital</w:t>
      </w:r>
      <w:r w:rsidR="00F649D6">
        <w:t xml:space="preserve"> </w:t>
      </w:r>
      <w:r w:rsidRPr="00B66C8E">
        <w:t>letters</w:t>
      </w:r>
      <w:r w:rsidR="00F649D6">
        <w:t xml:space="preserve"> </w:t>
      </w:r>
      <w:r w:rsidRPr="00B66C8E">
        <w:t>(sentence</w:t>
      </w:r>
      <w:r w:rsidR="00F649D6">
        <w:t xml:space="preserve"> </w:t>
      </w:r>
      <w:r w:rsidRPr="00B66C8E">
        <w:t>case)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report</w:t>
      </w:r>
      <w:r w:rsidR="00F649D6">
        <w:t xml:space="preserve"> </w:t>
      </w:r>
      <w:r w:rsidRPr="00B66C8E">
        <w:t>titles,</w:t>
      </w:r>
      <w:r w:rsidR="00F649D6">
        <w:t xml:space="preserve"> </w:t>
      </w:r>
      <w:r w:rsidRPr="00B66C8E">
        <w:t>headings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subheadings.</w:t>
      </w:r>
      <w:r w:rsidR="00F649D6">
        <w:t xml:space="preserve"> </w:t>
      </w:r>
      <w:r w:rsidRPr="00B66C8E">
        <w:t>Never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all</w:t>
      </w:r>
      <w:r w:rsidR="00F649D6">
        <w:t xml:space="preserve"> </w:t>
      </w:r>
      <w:r w:rsidRPr="00B66C8E">
        <w:t>capital</w:t>
      </w:r>
      <w:r w:rsidR="00F649D6">
        <w:t xml:space="preserve"> </w:t>
      </w:r>
      <w:r w:rsidRPr="00B66C8E">
        <w:t>letters.</w:t>
      </w:r>
    </w:p>
    <w:p w14:paraId="39CD55A2" w14:textId="7DB70EEF" w:rsidR="00B66C8E" w:rsidRPr="00B66C8E" w:rsidRDefault="00B66C8E" w:rsidP="006B3CD3">
      <w:p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stop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end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headings,</w:t>
      </w:r>
      <w:r w:rsidR="00F649D6">
        <w:t xml:space="preserve"> </w:t>
      </w:r>
      <w:r w:rsidRPr="00B66C8E">
        <w:t>eg</w:t>
      </w:r>
    </w:p>
    <w:p w14:paraId="05D7DDFF" w14:textId="58DFB331" w:rsidR="00B64E12" w:rsidRPr="00F7794E" w:rsidRDefault="00B66C8E" w:rsidP="006B3CD3">
      <w:pPr>
        <w:spacing w:line="360" w:lineRule="auto"/>
        <w:ind w:left="720"/>
        <w:rPr>
          <w:b/>
          <w:bCs/>
        </w:rPr>
      </w:pPr>
      <w:r w:rsidRPr="00F7794E">
        <w:rPr>
          <w:b/>
          <w:bCs/>
        </w:rPr>
        <w:t>Upcoming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events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and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open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days</w:t>
      </w:r>
    </w:p>
    <w:p w14:paraId="155B06DD" w14:textId="7FE51B9C" w:rsidR="00B66C8E" w:rsidRPr="00F7794E" w:rsidRDefault="00B66C8E" w:rsidP="006B3CD3">
      <w:pPr>
        <w:spacing w:line="360" w:lineRule="auto"/>
        <w:ind w:left="720"/>
        <w:rPr>
          <w:b/>
          <w:bCs/>
        </w:rPr>
      </w:pPr>
      <w:r w:rsidRPr="00F7794E">
        <w:rPr>
          <w:b/>
          <w:bCs/>
        </w:rPr>
        <w:lastRenderedPageBreak/>
        <w:t>Apply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for</w:t>
      </w:r>
      <w:r w:rsidR="00F649D6">
        <w:rPr>
          <w:b/>
          <w:bCs/>
        </w:rPr>
        <w:t xml:space="preserve"> </w:t>
      </w:r>
      <w:r w:rsidRPr="00F7794E">
        <w:rPr>
          <w:b/>
          <w:bCs/>
        </w:rPr>
        <w:t>2020</w:t>
      </w:r>
      <w:r w:rsidR="00F649D6">
        <w:rPr>
          <w:b/>
          <w:bCs/>
        </w:rPr>
        <w:t xml:space="preserve"> </w:t>
      </w:r>
      <w:r w:rsidR="002D1F84" w:rsidRPr="00F7794E">
        <w:rPr>
          <w:b/>
          <w:bCs/>
        </w:rPr>
        <w:t>s</w:t>
      </w:r>
      <w:r w:rsidRPr="00F7794E">
        <w:rPr>
          <w:b/>
          <w:bCs/>
        </w:rPr>
        <w:t>tudy</w:t>
      </w:r>
    </w:p>
    <w:p w14:paraId="60230C0C" w14:textId="5BC6FCE5" w:rsidR="00B66C8E" w:rsidRPr="00B66C8E" w:rsidRDefault="00B66C8E" w:rsidP="006B3CD3">
      <w:pPr>
        <w:spacing w:line="360" w:lineRule="auto"/>
      </w:pPr>
      <w:r w:rsidRPr="00B66C8E">
        <w:t>Put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most</w:t>
      </w:r>
      <w:r w:rsidR="00F649D6">
        <w:t xml:space="preserve"> </w:t>
      </w:r>
      <w:r w:rsidRPr="00B66C8E">
        <w:t>important</w:t>
      </w:r>
      <w:r w:rsidR="00F649D6">
        <w:t xml:space="preserve"> </w:t>
      </w:r>
      <w:r w:rsidRPr="00B66C8E">
        <w:t>word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front</w:t>
      </w:r>
      <w:r w:rsidR="00F649D6">
        <w:t xml:space="preserve"> </w:t>
      </w:r>
      <w:r w:rsidRPr="00B66C8E">
        <w:t>when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headings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break</w:t>
      </w:r>
      <w:r w:rsidR="00F649D6">
        <w:t xml:space="preserve"> </w:t>
      </w:r>
      <w:r w:rsidRPr="00B66C8E">
        <w:t>up</w:t>
      </w:r>
      <w:r w:rsidR="00F649D6">
        <w:t xml:space="preserve"> </w:t>
      </w:r>
      <w:r w:rsidRPr="00B66C8E">
        <w:t>text.</w:t>
      </w:r>
    </w:p>
    <w:p w14:paraId="3B92184E" w14:textId="2B4C1797" w:rsidR="00B66C8E" w:rsidRPr="00B66C8E" w:rsidRDefault="00B66C8E" w:rsidP="006B3CD3">
      <w:pPr>
        <w:spacing w:line="360" w:lineRule="auto"/>
      </w:pPr>
      <w:r w:rsidRPr="00B66C8E">
        <w:t>Avoid</w:t>
      </w:r>
      <w:r w:rsidR="00F649D6">
        <w:t xml:space="preserve"> </w:t>
      </w:r>
      <w:r w:rsidRPr="00B66C8E">
        <w:t>mixing</w:t>
      </w:r>
      <w:r w:rsidR="00F649D6">
        <w:t xml:space="preserve"> </w:t>
      </w:r>
      <w:r w:rsidRPr="00B66C8E">
        <w:t>questions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statements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headings.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consistent.</w:t>
      </w:r>
    </w:p>
    <w:p w14:paraId="1D48F3AA" w14:textId="5DDA1100" w:rsidR="00B66C8E" w:rsidRPr="00B66C8E" w:rsidRDefault="00B66C8E" w:rsidP="006B3CD3">
      <w:pPr>
        <w:pStyle w:val="Heading3"/>
        <w:spacing w:line="360" w:lineRule="auto"/>
      </w:pPr>
      <w:r w:rsidRPr="00B66C8E">
        <w:t>honours</w:t>
      </w:r>
    </w:p>
    <w:p w14:paraId="12B88A6A" w14:textId="0E56110F" w:rsidR="00B66C8E" w:rsidRPr="00B66C8E" w:rsidRDefault="00B66C8E" w:rsidP="006B3CD3">
      <w:pPr>
        <w:spacing w:line="360" w:lineRule="auto"/>
      </w:pPr>
      <w:r w:rsidRPr="00B66C8E">
        <w:t>Lower</w:t>
      </w:r>
      <w:r w:rsidR="00F649D6">
        <w:t xml:space="preserve"> </w:t>
      </w:r>
      <w:r w:rsidRPr="00B66C8E">
        <w:t>case</w:t>
      </w:r>
      <w:r w:rsidR="00874B40">
        <w:t>.</w:t>
      </w:r>
    </w:p>
    <w:p w14:paraId="4CA2CD30" w14:textId="35846FC3" w:rsidR="00B66C8E" w:rsidRPr="00B66C8E" w:rsidRDefault="00B66C8E" w:rsidP="006B3CD3">
      <w:pPr>
        <w:pStyle w:val="Heading3"/>
        <w:spacing w:line="360" w:lineRule="auto"/>
      </w:pPr>
      <w:r w:rsidRPr="00B66C8E">
        <w:t>however</w:t>
      </w:r>
    </w:p>
    <w:p w14:paraId="1CA68B9F" w14:textId="14A20260" w:rsidR="00B66C8E" w:rsidRPr="00B66C8E" w:rsidRDefault="00B66C8E" w:rsidP="006B3CD3">
      <w:pPr>
        <w:spacing w:line="360" w:lineRule="auto"/>
      </w:pPr>
      <w:r w:rsidRPr="00B66C8E">
        <w:t>It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usually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beginning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sentence,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followed</w:t>
      </w:r>
      <w:r w:rsidR="00F649D6">
        <w:t xml:space="preserve"> </w:t>
      </w:r>
      <w:r w:rsidRPr="00B66C8E">
        <w:t>by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comma.</w:t>
      </w:r>
    </w:p>
    <w:p w14:paraId="3C471CCB" w14:textId="300DE913" w:rsidR="00B66C8E" w:rsidRPr="00F649D6" w:rsidRDefault="00B66C8E" w:rsidP="00F7794E">
      <w:pPr>
        <w:spacing w:line="360" w:lineRule="auto"/>
        <w:ind w:left="720"/>
      </w:pPr>
      <w:r w:rsidRPr="00F7794E">
        <w:t>However,</w:t>
      </w:r>
      <w:r w:rsidR="00F649D6">
        <w:t xml:space="preserve"> </w:t>
      </w:r>
      <w:r w:rsidRPr="00F7794E">
        <w:t>if</w:t>
      </w:r>
      <w:r w:rsidR="00F649D6">
        <w:t xml:space="preserve"> </w:t>
      </w:r>
      <w:r w:rsidRPr="00F7794E">
        <w:t>you</w:t>
      </w:r>
      <w:r w:rsidR="00F649D6">
        <w:t xml:space="preserve"> </w:t>
      </w:r>
      <w:r w:rsidRPr="00F7794E">
        <w:t>would</w:t>
      </w:r>
      <w:r w:rsidR="00F649D6">
        <w:t xml:space="preserve"> </w:t>
      </w:r>
      <w:r w:rsidRPr="00F7794E">
        <w:t>like</w:t>
      </w:r>
      <w:r w:rsidR="00F649D6">
        <w:t xml:space="preserve"> </w:t>
      </w:r>
      <w:r w:rsidRPr="00F7794E">
        <w:t>to</w:t>
      </w:r>
      <w:r w:rsidR="00F649D6">
        <w:t xml:space="preserve"> </w:t>
      </w:r>
      <w:r w:rsidRPr="00F7794E">
        <w:t>discuss</w:t>
      </w:r>
      <w:r w:rsidR="00F649D6">
        <w:t xml:space="preserve"> </w:t>
      </w:r>
      <w:r w:rsidRPr="00F7794E">
        <w:t>your</w:t>
      </w:r>
      <w:r w:rsidR="00F649D6">
        <w:t xml:space="preserve"> </w:t>
      </w:r>
      <w:r w:rsidRPr="00F7794E">
        <w:t>accommodation</w:t>
      </w:r>
      <w:r w:rsidR="00F649D6">
        <w:t xml:space="preserve"> </w:t>
      </w:r>
      <w:r w:rsidRPr="00F7794E">
        <w:t>requirements</w:t>
      </w:r>
      <w:r w:rsidR="00F649D6">
        <w:t xml:space="preserve"> </w:t>
      </w:r>
      <w:r w:rsidRPr="00F7794E">
        <w:t>further,</w:t>
      </w:r>
      <w:r w:rsidR="00F649D6">
        <w:t xml:space="preserve"> </w:t>
      </w:r>
      <w:r w:rsidRPr="00F7794E">
        <w:t>please</w:t>
      </w:r>
      <w:r w:rsidR="00F649D6">
        <w:t xml:space="preserve"> </w:t>
      </w:r>
      <w:r w:rsidRPr="00F7794E">
        <w:t>contact</w:t>
      </w:r>
      <w:r w:rsidR="00F649D6">
        <w:t xml:space="preserve"> </w:t>
      </w:r>
      <w:r w:rsidRPr="00F7794E">
        <w:t>the</w:t>
      </w:r>
      <w:r w:rsidR="00F649D6">
        <w:t xml:space="preserve"> </w:t>
      </w:r>
      <w:r w:rsidRPr="00F7794E">
        <w:t>Accommodation</w:t>
      </w:r>
      <w:r w:rsidR="00F649D6">
        <w:t xml:space="preserve"> </w:t>
      </w:r>
      <w:r w:rsidRPr="00F7794E">
        <w:t>Office.</w:t>
      </w:r>
    </w:p>
    <w:p w14:paraId="0F285CE9" w14:textId="20A40DF7" w:rsidR="00B66C8E" w:rsidRPr="00B66C8E" w:rsidRDefault="00B66C8E" w:rsidP="006B3CD3">
      <w:pPr>
        <w:spacing w:line="360" w:lineRule="auto"/>
      </w:pPr>
      <w:r w:rsidRPr="00B66C8E">
        <w:t>But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can</w:t>
      </w:r>
      <w:r w:rsidR="00F649D6">
        <w:t xml:space="preserve"> </w:t>
      </w:r>
      <w:r w:rsidRPr="00B66C8E">
        <w:t>also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middle</w:t>
      </w:r>
      <w:r w:rsidR="00F649D6">
        <w:t xml:space="preserve"> </w:t>
      </w:r>
      <w:r w:rsidRPr="00B66C8E">
        <w:t>of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sentence,</w:t>
      </w:r>
      <w:r w:rsidR="00F649D6">
        <w:t xml:space="preserve"> </w:t>
      </w:r>
      <w:r w:rsidRPr="00B66C8E">
        <w:t>with</w:t>
      </w:r>
      <w:r w:rsidR="00F649D6">
        <w:t xml:space="preserve"> </w:t>
      </w:r>
      <w:r w:rsidRPr="00B66C8E">
        <w:t>commas</w:t>
      </w:r>
      <w:r w:rsidR="00F649D6">
        <w:t xml:space="preserve"> </w:t>
      </w:r>
      <w:r w:rsidRPr="00B66C8E">
        <w:t>either</w:t>
      </w:r>
      <w:r w:rsidR="00F649D6">
        <w:t xml:space="preserve"> </w:t>
      </w:r>
      <w:r w:rsidRPr="00B66C8E">
        <w:t>side.</w:t>
      </w:r>
    </w:p>
    <w:p w14:paraId="1A80FCDC" w14:textId="2EEE43DB" w:rsidR="00B66C8E" w:rsidRPr="00F7794E" w:rsidRDefault="00B66C8E" w:rsidP="00F7794E">
      <w:pPr>
        <w:spacing w:line="360" w:lineRule="auto"/>
        <w:ind w:left="720"/>
      </w:pPr>
      <w:r w:rsidRPr="00F7794E">
        <w:t>Students</w:t>
      </w:r>
      <w:r w:rsidR="00F649D6">
        <w:t xml:space="preserve"> </w:t>
      </w:r>
      <w:r w:rsidRPr="00F7794E">
        <w:t>should</w:t>
      </w:r>
      <w:r w:rsidR="00F649D6">
        <w:t xml:space="preserve"> </w:t>
      </w:r>
      <w:r w:rsidRPr="00F7794E">
        <w:t>ensure,</w:t>
      </w:r>
      <w:r w:rsidR="00F649D6">
        <w:t xml:space="preserve"> </w:t>
      </w:r>
      <w:r w:rsidRPr="00F7794E">
        <w:t>however,</w:t>
      </w:r>
      <w:r w:rsidR="00F649D6">
        <w:t xml:space="preserve"> </w:t>
      </w:r>
      <w:r w:rsidRPr="00F7794E">
        <w:t>that</w:t>
      </w:r>
      <w:r w:rsidR="00F649D6">
        <w:t xml:space="preserve"> </w:t>
      </w:r>
      <w:r w:rsidRPr="00F7794E">
        <w:t>they</w:t>
      </w:r>
      <w:r w:rsidR="00F649D6">
        <w:t xml:space="preserve"> </w:t>
      </w:r>
      <w:r w:rsidRPr="00F7794E">
        <w:t>are</w:t>
      </w:r>
      <w:r w:rsidR="00F649D6">
        <w:t xml:space="preserve"> </w:t>
      </w:r>
      <w:r w:rsidRPr="00F7794E">
        <w:t>available</w:t>
      </w:r>
      <w:r w:rsidR="00F649D6">
        <w:t xml:space="preserve"> </w:t>
      </w:r>
      <w:r w:rsidRPr="00F7794E">
        <w:t>to</w:t>
      </w:r>
      <w:r w:rsidR="00F649D6">
        <w:t xml:space="preserve"> </w:t>
      </w:r>
      <w:r w:rsidRPr="00F7794E">
        <w:t>take</w:t>
      </w:r>
      <w:r w:rsidR="00F649D6">
        <w:t xml:space="preserve"> </w:t>
      </w:r>
      <w:r w:rsidRPr="00F7794E">
        <w:t>the</w:t>
      </w:r>
      <w:r w:rsidR="00F649D6">
        <w:t xml:space="preserve"> </w:t>
      </w:r>
      <w:r w:rsidRPr="00F7794E">
        <w:t>resit</w:t>
      </w:r>
      <w:r w:rsidR="00F649D6">
        <w:t xml:space="preserve"> </w:t>
      </w:r>
      <w:r w:rsidRPr="00F7794E">
        <w:t>exams.</w:t>
      </w:r>
    </w:p>
    <w:p w14:paraId="61714FD3" w14:textId="5A6B9DBA" w:rsidR="00B66C8E" w:rsidRPr="00B66C8E" w:rsidRDefault="00B66C8E" w:rsidP="006B3CD3">
      <w:pPr>
        <w:spacing w:line="360" w:lineRule="auto"/>
      </w:pPr>
      <w:r w:rsidRPr="00B66C8E">
        <w:t>Or</w:t>
      </w:r>
      <w:r w:rsidR="00F649D6">
        <w:t xml:space="preserve"> </w:t>
      </w:r>
      <w:r w:rsidRPr="00B66C8E">
        <w:t>it</w:t>
      </w:r>
      <w:r w:rsidR="00F649D6">
        <w:t xml:space="preserve"> </w:t>
      </w:r>
      <w:r w:rsidRPr="00B66C8E">
        <w:t>can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used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end,</w:t>
      </w:r>
      <w:r w:rsidR="00F649D6">
        <w:t xml:space="preserve"> </w:t>
      </w:r>
      <w:r w:rsidRPr="00B66C8E">
        <w:t>after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comma.</w:t>
      </w:r>
    </w:p>
    <w:p w14:paraId="53102B91" w14:textId="2FE9D31D" w:rsidR="00B66C8E" w:rsidRPr="00F649D6" w:rsidRDefault="00B66C8E" w:rsidP="00F7794E">
      <w:pPr>
        <w:spacing w:line="360" w:lineRule="auto"/>
        <w:ind w:left="720"/>
      </w:pPr>
      <w:r w:rsidRPr="00F7794E">
        <w:t>The</w:t>
      </w:r>
      <w:r w:rsidR="00F649D6">
        <w:t xml:space="preserve"> </w:t>
      </w:r>
      <w:r w:rsidRPr="00F7794E">
        <w:t>point</w:t>
      </w:r>
      <w:r w:rsidR="00F649D6">
        <w:t xml:space="preserve"> </w:t>
      </w:r>
      <w:r w:rsidRPr="00F7794E">
        <w:t>was</w:t>
      </w:r>
      <w:r w:rsidR="00F649D6">
        <w:t xml:space="preserve"> </w:t>
      </w:r>
      <w:r w:rsidRPr="00F7794E">
        <w:t>valid,</w:t>
      </w:r>
      <w:r w:rsidR="00F649D6">
        <w:t xml:space="preserve"> </w:t>
      </w:r>
      <w:r w:rsidRPr="00F7794E">
        <w:t>however</w:t>
      </w:r>
      <w:r w:rsidR="005D24DB" w:rsidRPr="00F7794E">
        <w:t>…</w:t>
      </w:r>
    </w:p>
    <w:p w14:paraId="2E643251" w14:textId="77777777" w:rsidR="00B66C8E" w:rsidRPr="00B66C8E" w:rsidRDefault="00B66C8E" w:rsidP="006B3CD3">
      <w:pPr>
        <w:pStyle w:val="Heading3"/>
        <w:spacing w:line="360" w:lineRule="auto"/>
      </w:pPr>
      <w:r w:rsidRPr="00B66C8E">
        <w:t>hyphens</w:t>
      </w:r>
    </w:p>
    <w:p w14:paraId="54EB22B1" w14:textId="736436A5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two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together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adjective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before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noun,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hyphen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usually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used,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first-year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three-year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course.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apply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</w:t>
      </w:r>
      <w:r w:rsidR="00F649D6">
        <w:rPr>
          <w:lang w:bidi="en-GB"/>
        </w:rPr>
        <w:t xml:space="preserve"> </w:t>
      </w:r>
      <w:r w:rsidR="00431F90">
        <w:rPr>
          <w:lang w:bidi="en-GB"/>
        </w:rPr>
        <w:t>ends</w:t>
      </w:r>
      <w:r w:rsidR="00F649D6">
        <w:rPr>
          <w:lang w:bidi="en-GB"/>
        </w:rPr>
        <w:t xml:space="preserve"> </w:t>
      </w:r>
      <w:r w:rsidR="00431F90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431F90">
        <w:rPr>
          <w:lang w:bidi="en-GB"/>
        </w:rPr>
        <w:t>-ly</w:t>
      </w:r>
      <w:r w:rsidRPr="00B66C8E">
        <w:rPr>
          <w:lang w:bidi="en-GB"/>
        </w:rPr>
        <w:t>.</w:t>
      </w:r>
    </w:p>
    <w:p w14:paraId="5B9ED543" w14:textId="1BB56D00" w:rsidR="00B66C8E" w:rsidRPr="00B66C8E" w:rsidRDefault="00431F90" w:rsidP="006B3CD3">
      <w:pPr>
        <w:spacing w:line="360" w:lineRule="auto"/>
        <w:rPr>
          <w:lang w:bidi="en-GB"/>
        </w:rPr>
      </w:pPr>
      <w:r>
        <w:rPr>
          <w:lang w:bidi="en-GB"/>
        </w:rPr>
        <w:t>We</w:t>
      </w:r>
      <w:r w:rsidR="00F649D6">
        <w:rPr>
          <w:lang w:bidi="en-GB"/>
        </w:rPr>
        <w:t xml:space="preserve"> </w:t>
      </w:r>
      <w:r>
        <w:rPr>
          <w:lang w:bidi="en-GB"/>
        </w:rPr>
        <w:t>also</w:t>
      </w:r>
      <w:r w:rsidR="00F649D6">
        <w:rPr>
          <w:lang w:bidi="en-GB"/>
        </w:rPr>
        <w:t xml:space="preserve"> </w:t>
      </w: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a</w:t>
      </w:r>
      <w:r w:rsidR="00F649D6">
        <w:rPr>
          <w:lang w:bidi="en-GB"/>
        </w:rPr>
        <w:t xml:space="preserve"> </w:t>
      </w:r>
      <w:r>
        <w:rPr>
          <w:lang w:bidi="en-GB"/>
        </w:rPr>
        <w:t>hyphen</w:t>
      </w:r>
      <w:r w:rsidR="00F649D6">
        <w:rPr>
          <w:lang w:bidi="en-GB"/>
        </w:rPr>
        <w:t xml:space="preserve"> </w:t>
      </w:r>
      <w:r>
        <w:rPr>
          <w:lang w:bidi="en-GB"/>
        </w:rPr>
        <w:t>for</w:t>
      </w:r>
      <w:r w:rsidR="00F649D6">
        <w:rPr>
          <w:lang w:bidi="en-GB"/>
        </w:rPr>
        <w:t xml:space="preserve"> </w:t>
      </w:r>
      <w:r>
        <w:rPr>
          <w:lang w:bidi="en-GB"/>
        </w:rPr>
        <w:t>co-operation,</w:t>
      </w:r>
      <w:r w:rsidR="00F649D6">
        <w:rPr>
          <w:lang w:bidi="en-GB"/>
        </w:rPr>
        <w:t xml:space="preserve"> </w:t>
      </w:r>
      <w:r>
        <w:rPr>
          <w:lang w:bidi="en-GB"/>
        </w:rPr>
        <w:t>cross-curricular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en-suite.</w:t>
      </w:r>
    </w:p>
    <w:p w14:paraId="5D7E3C18" w14:textId="5722BA5A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further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guidance</w:t>
      </w:r>
      <w:r w:rsidR="005D24DB">
        <w:rPr>
          <w:lang w:bidi="en-GB"/>
        </w:rPr>
        <w:t>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look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Plain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Campaign</w:t>
      </w:r>
      <w:r w:rsidR="005D24DB">
        <w:rPr>
          <w:lang w:bidi="en-GB"/>
        </w:rPr>
        <w:t>’s</w:t>
      </w:r>
      <w:r w:rsidR="00F649D6">
        <w:rPr>
          <w:lang w:bidi="en-GB"/>
        </w:rPr>
        <w:t xml:space="preserve"> </w:t>
      </w:r>
      <w:hyperlink r:id="rId23" w:history="1">
        <w:r w:rsidR="005D24DB" w:rsidRPr="005D24DB">
          <w:rPr>
            <w:rStyle w:val="Hyperlink"/>
            <w:lang w:bidi="en-GB"/>
          </w:rPr>
          <w:t>advice</w:t>
        </w:r>
      </w:hyperlink>
      <w:r w:rsidR="005D24DB">
        <w:rPr>
          <w:lang w:bidi="en-GB"/>
        </w:rPr>
        <w:t>.</w:t>
      </w:r>
    </w:p>
    <w:p w14:paraId="1940D468" w14:textId="67215F16" w:rsidR="00DA71FC" w:rsidRDefault="00DA71FC" w:rsidP="006B3CD3">
      <w:pPr>
        <w:pStyle w:val="Heading2"/>
        <w:spacing w:line="360" w:lineRule="auto"/>
      </w:pPr>
      <w:bookmarkStart w:id="21" w:name="_Toc44579636"/>
      <w:r>
        <w:t>I</w:t>
      </w:r>
      <w:bookmarkEnd w:id="21"/>
    </w:p>
    <w:p w14:paraId="3FFABF6A" w14:textId="3976AFBE" w:rsidR="00B66C8E" w:rsidRPr="00B66C8E" w:rsidRDefault="00B66C8E" w:rsidP="006B3CD3">
      <w:pPr>
        <w:pStyle w:val="Heading3"/>
        <w:spacing w:line="360" w:lineRule="auto"/>
      </w:pPr>
      <w:r w:rsidRPr="00B66C8E">
        <w:t>infer/imply</w:t>
      </w:r>
    </w:p>
    <w:p w14:paraId="118E18E8" w14:textId="26273E15" w:rsidR="00B66C8E" w:rsidRPr="00B66C8E" w:rsidRDefault="00B66C8E" w:rsidP="006B3CD3">
      <w:pPr>
        <w:spacing w:line="360" w:lineRule="auto"/>
      </w:pPr>
      <w:r w:rsidRPr="00B66C8E">
        <w:t>To</w:t>
      </w:r>
      <w:r w:rsidR="00F649D6">
        <w:t xml:space="preserve"> </w:t>
      </w:r>
      <w:r w:rsidRPr="00B66C8E">
        <w:t>infer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deduce</w:t>
      </w:r>
      <w:r w:rsidR="00F649D6">
        <w:t xml:space="preserve"> </w:t>
      </w:r>
      <w:r w:rsidRPr="00B66C8E">
        <w:t>something</w:t>
      </w:r>
      <w:r w:rsidR="00F649D6">
        <w:t xml:space="preserve"> </w:t>
      </w:r>
      <w:r w:rsidRPr="00B66C8E">
        <w:t>from</w:t>
      </w:r>
      <w:r w:rsidR="00F649D6">
        <w:t xml:space="preserve"> </w:t>
      </w:r>
      <w:r w:rsidRPr="00B66C8E">
        <w:t>evidence;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imply</w:t>
      </w:r>
      <w:r w:rsidR="00F649D6">
        <w:t xml:space="preserve"> </w:t>
      </w:r>
      <w:r w:rsidRPr="00B66C8E">
        <w:t>is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hint</w:t>
      </w:r>
      <w:r w:rsidR="00F649D6">
        <w:t xml:space="preserve"> </w:t>
      </w:r>
      <w:r w:rsidRPr="00B66C8E">
        <w:t>at</w:t>
      </w:r>
      <w:r w:rsidR="00F649D6">
        <w:t xml:space="preserve"> </w:t>
      </w:r>
      <w:r w:rsidRPr="00B66C8E">
        <w:t>something</w:t>
      </w:r>
      <w:r w:rsidR="00F649D6">
        <w:t xml:space="preserve"> </w:t>
      </w:r>
      <w:r w:rsidRPr="00B66C8E">
        <w:t>(and</w:t>
      </w:r>
      <w:r w:rsidR="00F649D6">
        <w:t xml:space="preserve"> </w:t>
      </w:r>
      <w:r w:rsidRPr="00B66C8E">
        <w:t>wait</w:t>
      </w:r>
      <w:r w:rsidR="00F649D6">
        <w:t xml:space="preserve"> </w:t>
      </w:r>
      <w:r w:rsidRPr="00B66C8E">
        <w:t>for</w:t>
      </w:r>
      <w:r w:rsidR="00F649D6">
        <w:t xml:space="preserve"> </w:t>
      </w:r>
      <w:r w:rsidRPr="00B66C8E">
        <w:t>someone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infer</w:t>
      </w:r>
      <w:r w:rsidR="00F649D6">
        <w:t xml:space="preserve"> </w:t>
      </w:r>
      <w:r w:rsidRPr="00B66C8E">
        <w:t>it).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speaker</w:t>
      </w:r>
      <w:r w:rsidR="00F649D6">
        <w:t xml:space="preserve"> </w:t>
      </w:r>
      <w:r w:rsidRPr="00B66C8E">
        <w:t>implies;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listener</w:t>
      </w:r>
      <w:r w:rsidR="00F649D6">
        <w:t xml:space="preserve"> </w:t>
      </w:r>
      <w:r w:rsidRPr="00B66C8E">
        <w:t>infers.</w:t>
      </w:r>
    </w:p>
    <w:p w14:paraId="135E3621" w14:textId="60298E1A" w:rsidR="00B66C8E" w:rsidRPr="00B66C8E" w:rsidRDefault="00B66C8E" w:rsidP="006B3CD3">
      <w:pPr>
        <w:pStyle w:val="Heading3"/>
        <w:spacing w:line="360" w:lineRule="auto"/>
      </w:pPr>
      <w:r w:rsidRPr="00B66C8E">
        <w:t>institution</w:t>
      </w:r>
    </w:p>
    <w:p w14:paraId="204F4C28" w14:textId="41185D24" w:rsidR="00B66C8E" w:rsidRPr="00B66C8E" w:rsidRDefault="00B66C8E" w:rsidP="006B3CD3">
      <w:pPr>
        <w:spacing w:line="360" w:lineRule="auto"/>
      </w:pPr>
      <w:r w:rsidRPr="00B66C8E">
        <w:t>Avoid</w:t>
      </w:r>
      <w:r w:rsidR="00F649D6">
        <w:t xml:space="preserve"> </w:t>
      </w:r>
      <w:r w:rsidRPr="00B66C8E">
        <w:t>this.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mean</w:t>
      </w:r>
      <w:r w:rsidR="00F649D6">
        <w:t xml:space="preserve"> U</w:t>
      </w:r>
      <w:r w:rsidRPr="00B66C8E">
        <w:t>niversity,</w:t>
      </w:r>
      <w:r w:rsidR="00F649D6">
        <w:t xml:space="preserve"> </w:t>
      </w:r>
      <w:r w:rsidRPr="00B66C8E">
        <w:t>say</w:t>
      </w:r>
      <w:r w:rsidR="00F649D6">
        <w:t xml:space="preserve"> U</w:t>
      </w:r>
      <w:r w:rsidRPr="00B66C8E">
        <w:t>niversity.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you</w:t>
      </w:r>
      <w:r w:rsidR="00F649D6">
        <w:t xml:space="preserve"> </w:t>
      </w:r>
      <w:r w:rsidRPr="00B66C8E">
        <w:t>mean</w:t>
      </w:r>
      <w:r w:rsidR="00F649D6">
        <w:t xml:space="preserve"> </w:t>
      </w:r>
      <w:r w:rsidRPr="00B66C8E">
        <w:t>something</w:t>
      </w:r>
      <w:r w:rsidR="00F649D6">
        <w:t xml:space="preserve"> </w:t>
      </w:r>
      <w:r w:rsidRPr="00B66C8E">
        <w:t>else,</w:t>
      </w:r>
      <w:r w:rsidR="00F649D6">
        <w:t xml:space="preserve"> </w:t>
      </w:r>
      <w:r w:rsidRPr="00B66C8E">
        <w:t>say</w:t>
      </w:r>
      <w:r w:rsidR="00F649D6">
        <w:t xml:space="preserve"> </w:t>
      </w:r>
      <w:r w:rsidRPr="00B66C8E">
        <w:t>what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is.</w:t>
      </w:r>
    </w:p>
    <w:p w14:paraId="1D296EE7" w14:textId="0EEEECD2" w:rsidR="00B66C8E" w:rsidRPr="00B66C8E" w:rsidRDefault="00B66C8E" w:rsidP="006B3CD3">
      <w:pPr>
        <w:pStyle w:val="Heading3"/>
        <w:spacing w:line="360" w:lineRule="auto"/>
      </w:pPr>
      <w:r w:rsidRPr="00B66C8E">
        <w:t>internet</w:t>
      </w:r>
    </w:p>
    <w:p w14:paraId="59905BA0" w14:textId="5F2CD9C0" w:rsidR="00B66C8E" w:rsidRPr="00B66C8E" w:rsidRDefault="00B66C8E" w:rsidP="006B3CD3">
      <w:pPr>
        <w:spacing w:line="360" w:lineRule="auto"/>
      </w:pPr>
      <w:r w:rsidRPr="00B66C8E">
        <w:t>Use</w:t>
      </w:r>
      <w:r w:rsidR="00F649D6">
        <w:t xml:space="preserve"> </w:t>
      </w:r>
      <w:r w:rsidRPr="00B66C8E">
        <w:t>lower</w:t>
      </w:r>
      <w:r w:rsidR="00F649D6">
        <w:t xml:space="preserve"> </w:t>
      </w:r>
      <w:r w:rsidRPr="00B66C8E">
        <w:t>case.</w:t>
      </w:r>
    </w:p>
    <w:p w14:paraId="1217DC73" w14:textId="3CBE211B" w:rsidR="00B66C8E" w:rsidRPr="00B66C8E" w:rsidRDefault="00B66C8E" w:rsidP="006B3CD3">
      <w:pPr>
        <w:pStyle w:val="Heading3"/>
        <w:spacing w:line="360" w:lineRule="auto"/>
      </w:pPr>
      <w:r w:rsidRPr="00B66C8E">
        <w:lastRenderedPageBreak/>
        <w:t>italics</w:t>
      </w:r>
    </w:p>
    <w:p w14:paraId="3870DAA8" w14:textId="56D825FA" w:rsidR="00B66C8E" w:rsidRPr="00B66C8E" w:rsidRDefault="00B66C8E" w:rsidP="006B3CD3">
      <w:pPr>
        <w:spacing w:line="360" w:lineRule="auto"/>
      </w:pPr>
      <w:r w:rsidRPr="00B66C8E">
        <w:t>Avoid</w:t>
      </w:r>
      <w:r w:rsidR="00F649D6">
        <w:t xml:space="preserve"> </w:t>
      </w:r>
      <w:r w:rsidRPr="00B66C8E">
        <w:t>italics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the</w:t>
      </w:r>
      <w:r w:rsidR="00F649D6">
        <w:t xml:space="preserve"> </w:t>
      </w:r>
      <w:r w:rsidRPr="00B66C8E">
        <w:t>web.</w:t>
      </w:r>
      <w:r w:rsidR="00F649D6">
        <w:t xml:space="preserve"> </w:t>
      </w:r>
      <w:r w:rsidRPr="00B66C8E">
        <w:t>They</w:t>
      </w:r>
      <w:r w:rsidR="00F649D6">
        <w:t xml:space="preserve"> </w:t>
      </w:r>
      <w:r w:rsidRPr="00B66C8E">
        <w:t>can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very</w:t>
      </w:r>
      <w:r w:rsidR="00F649D6">
        <w:t xml:space="preserve"> </w:t>
      </w:r>
      <w:r w:rsidRPr="00B66C8E">
        <w:t>hard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read</w:t>
      </w:r>
      <w:r w:rsidR="00F649D6">
        <w:t xml:space="preserve"> </w:t>
      </w:r>
      <w:r w:rsidRPr="00B66C8E">
        <w:t>on</w:t>
      </w:r>
      <w:r w:rsidR="00F649D6">
        <w:t xml:space="preserve"> </w:t>
      </w:r>
      <w:r w:rsidRPr="00B66C8E">
        <w:t>screen.</w:t>
      </w:r>
    </w:p>
    <w:p w14:paraId="756DD873" w14:textId="1215A586" w:rsidR="00DA71FC" w:rsidRDefault="00DA71FC" w:rsidP="006B3CD3">
      <w:pPr>
        <w:pStyle w:val="Heading2"/>
        <w:spacing w:line="360" w:lineRule="auto"/>
      </w:pPr>
      <w:bookmarkStart w:id="22" w:name="_Toc44579637"/>
      <w:r>
        <w:t>L</w:t>
      </w:r>
      <w:bookmarkEnd w:id="22"/>
    </w:p>
    <w:p w14:paraId="5C811F51" w14:textId="53C051A4" w:rsidR="00B66C8E" w:rsidRPr="00B66C8E" w:rsidRDefault="00B66C8E" w:rsidP="006B3CD3">
      <w:pPr>
        <w:pStyle w:val="Heading3"/>
        <w:spacing w:line="360" w:lineRule="auto"/>
      </w:pPr>
      <w:r w:rsidRPr="00B66C8E">
        <w:t>Latin</w:t>
      </w:r>
      <w:r w:rsidR="00F649D6">
        <w:t xml:space="preserve"> </w:t>
      </w:r>
      <w:r w:rsidRPr="00B66C8E">
        <w:t>plurals</w:t>
      </w:r>
    </w:p>
    <w:p w14:paraId="609B60C8" w14:textId="01C2A7AC" w:rsidR="00B66C8E" w:rsidRPr="00B66C8E" w:rsidRDefault="00B66C8E" w:rsidP="006B3CD3">
      <w:pPr>
        <w:spacing w:line="360" w:lineRule="auto"/>
      </w:pPr>
      <w:r w:rsidRPr="00B66C8E">
        <w:t>Use</w:t>
      </w:r>
      <w:r w:rsidR="00F649D6">
        <w:t xml:space="preserve"> </w:t>
      </w:r>
      <w:r w:rsidRPr="00B66C8E">
        <w:t>common</w:t>
      </w:r>
      <w:r w:rsidR="00F649D6">
        <w:t xml:space="preserve"> </w:t>
      </w:r>
      <w:r w:rsidRPr="00B66C8E">
        <w:t>Latin</w:t>
      </w:r>
      <w:r w:rsidR="00F649D6">
        <w:t xml:space="preserve"> </w:t>
      </w:r>
      <w:r w:rsidRPr="00B66C8E">
        <w:t>plurals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alumni,</w:t>
      </w:r>
      <w:r w:rsidR="00F649D6">
        <w:t xml:space="preserve"> </w:t>
      </w:r>
      <w:r w:rsidRPr="00B66C8E">
        <w:t>data,</w:t>
      </w:r>
      <w:r w:rsidR="00F649D6">
        <w:t xml:space="preserve"> </w:t>
      </w:r>
      <w:r w:rsidRPr="00B66C8E">
        <w:t>criteria.</w:t>
      </w:r>
      <w:r w:rsidR="00F649D6">
        <w:t xml:space="preserve"> </w:t>
      </w:r>
      <w:r w:rsidRPr="00B66C8E">
        <w:t>Avoid</w:t>
      </w:r>
      <w:r w:rsidR="00F649D6">
        <w:t xml:space="preserve"> </w:t>
      </w:r>
      <w:r w:rsidRPr="00B66C8E">
        <w:t>those</w:t>
      </w:r>
      <w:r w:rsidR="00F649D6">
        <w:t xml:space="preserve"> </w:t>
      </w:r>
      <w:r w:rsidRPr="00B66C8E">
        <w:t>that</w:t>
      </w:r>
      <w:r w:rsidR="00F649D6">
        <w:t xml:space="preserve"> </w:t>
      </w:r>
      <w:r w:rsidRPr="00B66C8E">
        <w:t>are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widely</w:t>
      </w:r>
      <w:r w:rsidR="00F649D6">
        <w:t xml:space="preserve"> </w:t>
      </w:r>
      <w:r w:rsidRPr="00B66C8E">
        <w:t>used</w:t>
      </w:r>
      <w:r w:rsidR="005D24DB">
        <w:t>,</w:t>
      </w:r>
      <w:r w:rsidR="00F649D6">
        <w:t xml:space="preserve"> </w:t>
      </w:r>
      <w:r w:rsidRPr="00B66C8E">
        <w:t>since</w:t>
      </w:r>
      <w:r w:rsidR="00F649D6">
        <w:t xml:space="preserve"> </w:t>
      </w:r>
      <w:r w:rsidRPr="00B66C8E">
        <w:t>they</w:t>
      </w:r>
      <w:r w:rsidR="00F649D6">
        <w:t xml:space="preserve"> </w:t>
      </w:r>
      <w:r w:rsidRPr="00B66C8E">
        <w:t>sound</w:t>
      </w:r>
      <w:r w:rsidR="00F649D6">
        <w:t xml:space="preserve"> </w:t>
      </w:r>
      <w:r w:rsidRPr="00B66C8E">
        <w:t>pompous.</w:t>
      </w:r>
    </w:p>
    <w:p w14:paraId="1AF416CB" w14:textId="211B3427" w:rsidR="00DA71FC" w:rsidRDefault="00DA71FC" w:rsidP="006B3CD3">
      <w:pPr>
        <w:pStyle w:val="Heading2"/>
        <w:spacing w:line="360" w:lineRule="auto"/>
      </w:pPr>
      <w:bookmarkStart w:id="23" w:name="_Toc44579638"/>
      <w:r>
        <w:t>M</w:t>
      </w:r>
      <w:bookmarkEnd w:id="23"/>
    </w:p>
    <w:p w14:paraId="43DCCA3F" w14:textId="637BAEF7" w:rsidR="00B66C8E" w:rsidRPr="00B66C8E" w:rsidRDefault="00B66C8E" w:rsidP="006B3CD3">
      <w:pPr>
        <w:pStyle w:val="Heading3"/>
        <w:spacing w:line="360" w:lineRule="auto"/>
      </w:pPr>
      <w:r w:rsidRPr="00B66C8E">
        <w:t>material</w:t>
      </w:r>
    </w:p>
    <w:p w14:paraId="0847BAD1" w14:textId="2E795BAC" w:rsidR="00B66C8E" w:rsidRPr="00B66C8E" w:rsidRDefault="00B66C8E" w:rsidP="006B3CD3">
      <w:pPr>
        <w:spacing w:line="360" w:lineRule="auto"/>
      </w:pPr>
      <w:r w:rsidRPr="00B66C8E">
        <w:t>Avoid</w:t>
      </w:r>
      <w:r w:rsidR="00F649D6">
        <w:t xml:space="preserve"> </w:t>
      </w:r>
      <w:r w:rsidRPr="00B66C8E">
        <w:t>this</w:t>
      </w:r>
      <w:r w:rsidR="00F649D6">
        <w:t xml:space="preserve"> </w:t>
      </w:r>
      <w:r w:rsidRPr="00B66C8E">
        <w:t>term</w:t>
      </w:r>
      <w:r w:rsidR="00F649D6">
        <w:t xml:space="preserve"> </w:t>
      </w:r>
      <w:r w:rsidRPr="00B66C8E">
        <w:t>when</w:t>
      </w:r>
      <w:r w:rsidR="00F649D6">
        <w:t xml:space="preserve"> </w:t>
      </w:r>
      <w:r w:rsidRPr="00B66C8E">
        <w:t>referring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course</w:t>
      </w:r>
      <w:r w:rsidR="00F649D6">
        <w:t xml:space="preserve"> </w:t>
      </w:r>
      <w:r w:rsidRPr="00B66C8E">
        <w:t>materials.</w:t>
      </w:r>
      <w:r w:rsidR="00F649D6">
        <w:t xml:space="preserve"> </w:t>
      </w:r>
      <w:r w:rsidRPr="00B66C8E">
        <w:t>Be</w:t>
      </w:r>
      <w:r w:rsidR="00F649D6">
        <w:t xml:space="preserve"> </w:t>
      </w:r>
      <w:r w:rsidRPr="00B66C8E">
        <w:t>specific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refer</w:t>
      </w:r>
      <w:r w:rsidR="00F649D6">
        <w:t xml:space="preserve"> </w:t>
      </w:r>
      <w:r w:rsidRPr="00B66C8E">
        <w:t>to</w:t>
      </w:r>
      <w:r w:rsidR="00F649D6">
        <w:t xml:space="preserve"> </w:t>
      </w:r>
      <w:r w:rsidRPr="00B66C8E">
        <w:t>reading</w:t>
      </w:r>
      <w:r w:rsidR="00F649D6">
        <w:t xml:space="preserve"> </w:t>
      </w:r>
      <w:r w:rsidRPr="00B66C8E">
        <w:t>lists,</w:t>
      </w:r>
      <w:r w:rsidR="00F649D6">
        <w:t xml:space="preserve"> </w:t>
      </w:r>
      <w:r w:rsidRPr="00B66C8E">
        <w:t>textbooks,</w:t>
      </w:r>
      <w:r w:rsidR="00F649D6">
        <w:t xml:space="preserve"> </w:t>
      </w:r>
      <w:r w:rsidRPr="00B66C8E">
        <w:t>course</w:t>
      </w:r>
      <w:r w:rsidR="00F649D6">
        <w:t xml:space="preserve"> </w:t>
      </w:r>
      <w:r w:rsidRPr="00B66C8E">
        <w:t>notes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so</w:t>
      </w:r>
      <w:r w:rsidR="00F649D6">
        <w:t xml:space="preserve"> </w:t>
      </w:r>
      <w:r w:rsidRPr="00B66C8E">
        <w:t>on.</w:t>
      </w:r>
    </w:p>
    <w:p w14:paraId="42D694EE" w14:textId="77777777" w:rsidR="00B66C8E" w:rsidRPr="00B66C8E" w:rsidRDefault="00B66C8E" w:rsidP="006B3CD3">
      <w:pPr>
        <w:pStyle w:val="Heading3"/>
        <w:spacing w:line="360" w:lineRule="auto"/>
      </w:pPr>
      <w:r w:rsidRPr="00B66C8E">
        <w:t>money</w:t>
      </w:r>
    </w:p>
    <w:p w14:paraId="3D1C405C" w14:textId="05DFD26C" w:rsidR="00B66C8E" w:rsidRPr="00B66C8E" w:rsidRDefault="0046392E" w:rsidP="006B3CD3">
      <w:pPr>
        <w:pStyle w:val="ListParagraph"/>
        <w:numPr>
          <w:ilvl w:val="0"/>
          <w:numId w:val="50"/>
        </w:numPr>
        <w:spacing w:line="360" w:lineRule="auto"/>
        <w:rPr>
          <w:lang w:bidi="en-GB"/>
        </w:rPr>
      </w:pP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numerals</w:t>
      </w:r>
      <w:r w:rsidR="00F649D6">
        <w:rPr>
          <w:lang w:bidi="en-GB"/>
        </w:rPr>
        <w:t xml:space="preserve"> </w:t>
      </w:r>
      <w:r>
        <w:rPr>
          <w:lang w:bidi="en-GB"/>
        </w:rPr>
        <w:t>for</w:t>
      </w:r>
      <w:r w:rsidR="00F649D6">
        <w:rPr>
          <w:lang w:bidi="en-GB"/>
        </w:rPr>
        <w:t xml:space="preserve"> </w:t>
      </w:r>
      <w:r>
        <w:rPr>
          <w:lang w:bidi="en-GB"/>
        </w:rPr>
        <w:t>cash</w:t>
      </w:r>
      <w:r w:rsidR="00F649D6">
        <w:rPr>
          <w:lang w:bidi="en-GB"/>
        </w:rPr>
        <w:t xml:space="preserve"> </w:t>
      </w:r>
      <w:r>
        <w:rPr>
          <w:lang w:bidi="en-GB"/>
        </w:rPr>
        <w:t>amounts</w:t>
      </w:r>
      <w:r w:rsidR="00B66C8E" w:rsidRPr="00B66C8E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£6</w:t>
      </w:r>
      <w:r>
        <w:rPr>
          <w:lang w:bidi="en-GB"/>
        </w:rPr>
        <w:t>00</w:t>
      </w:r>
      <w:r w:rsidR="00B66C8E" w:rsidRPr="00B66C8E">
        <w:rPr>
          <w:lang w:bidi="en-GB"/>
        </w:rPr>
        <w:t>.</w:t>
      </w:r>
      <w:r w:rsidR="00F649D6">
        <w:rPr>
          <w:lang w:bidi="en-GB"/>
        </w:rPr>
        <w:t xml:space="preserve"> </w:t>
      </w:r>
      <w:r>
        <w:rPr>
          <w:lang w:bidi="en-GB"/>
        </w:rPr>
        <w:t>Use</w:t>
      </w:r>
      <w:r w:rsidR="00F649D6">
        <w:rPr>
          <w:lang w:bidi="en-GB"/>
        </w:rPr>
        <w:t xml:space="preserve"> </w:t>
      </w:r>
      <w:r>
        <w:rPr>
          <w:lang w:bidi="en-GB"/>
        </w:rPr>
        <w:t>commas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clarify</w:t>
      </w:r>
      <w:r w:rsidR="00F649D6">
        <w:rPr>
          <w:lang w:bidi="en-GB"/>
        </w:rPr>
        <w:t xml:space="preserve"> </w:t>
      </w:r>
      <w:r>
        <w:rPr>
          <w:lang w:bidi="en-GB"/>
        </w:rPr>
        <w:t>figures</w:t>
      </w:r>
      <w:r w:rsidR="00F649D6">
        <w:rPr>
          <w:lang w:bidi="en-GB"/>
        </w:rPr>
        <w:t xml:space="preserve"> </w:t>
      </w:r>
      <w:r>
        <w:rPr>
          <w:lang w:bidi="en-GB"/>
        </w:rPr>
        <w:t>of</w:t>
      </w:r>
      <w:r w:rsidR="00F649D6">
        <w:rPr>
          <w:lang w:bidi="en-GB"/>
        </w:rPr>
        <w:t xml:space="preserve"> </w:t>
      </w:r>
      <w:r>
        <w:rPr>
          <w:lang w:bidi="en-GB"/>
        </w:rPr>
        <w:t>four</w:t>
      </w:r>
      <w:r w:rsidR="00F649D6">
        <w:rPr>
          <w:lang w:bidi="en-GB"/>
        </w:rPr>
        <w:t xml:space="preserve"> </w:t>
      </w:r>
      <w:r>
        <w:rPr>
          <w:lang w:bidi="en-GB"/>
        </w:rPr>
        <w:t>digits</w:t>
      </w:r>
      <w:r w:rsidR="00F649D6">
        <w:rPr>
          <w:lang w:bidi="en-GB"/>
        </w:rPr>
        <w:t xml:space="preserve"> </w:t>
      </w:r>
      <w:r>
        <w:rPr>
          <w:lang w:bidi="en-GB"/>
        </w:rPr>
        <w:t>or</w:t>
      </w:r>
      <w:r w:rsidR="00F649D6">
        <w:rPr>
          <w:lang w:bidi="en-GB"/>
        </w:rPr>
        <w:t xml:space="preserve"> </w:t>
      </w:r>
      <w:r>
        <w:rPr>
          <w:lang w:bidi="en-GB"/>
        </w:rPr>
        <w:t>higher</w:t>
      </w:r>
      <w:r w:rsidR="00F649D6">
        <w:rPr>
          <w:lang w:bidi="en-GB"/>
        </w:rPr>
        <w:t xml:space="preserve"> </w:t>
      </w:r>
      <w:r>
        <w:rPr>
          <w:lang w:bidi="en-GB"/>
        </w:rPr>
        <w:t>(as</w:t>
      </w:r>
      <w:r w:rsidR="00F649D6">
        <w:rPr>
          <w:lang w:bidi="en-GB"/>
        </w:rPr>
        <w:t xml:space="preserve"> </w:t>
      </w:r>
      <w:r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F7794E">
        <w:rPr>
          <w:b/>
          <w:bCs/>
          <w:lang w:bidi="en-GB"/>
        </w:rPr>
        <w:t>numbers</w:t>
      </w:r>
      <w:r w:rsidRPr="00F7794E">
        <w:rPr>
          <w:lang w:bidi="en-GB"/>
        </w:rPr>
        <w:t>)</w:t>
      </w:r>
      <w:r>
        <w:rPr>
          <w:lang w:bidi="en-GB"/>
        </w:rPr>
        <w:t>.</w:t>
      </w:r>
    </w:p>
    <w:p w14:paraId="7FDDD159" w14:textId="73B6C451" w:rsidR="00B66C8E" w:rsidRPr="00B66C8E" w:rsidRDefault="00B66C8E" w:rsidP="006B3CD3">
      <w:pPr>
        <w:pStyle w:val="ListParagraph"/>
        <w:numPr>
          <w:ilvl w:val="0"/>
          <w:numId w:val="50"/>
        </w:numPr>
        <w:spacing w:line="360" w:lineRule="auto"/>
        <w:rPr>
          <w:lang w:bidi="en-GB"/>
        </w:rPr>
      </w:pP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decimals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included,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£15,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£22.50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£0.xx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million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amounts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£1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million.</w:t>
      </w:r>
    </w:p>
    <w:p w14:paraId="7BB551EB" w14:textId="23948295" w:rsidR="00B66C8E" w:rsidRPr="00B66C8E" w:rsidRDefault="00B66C8E" w:rsidP="006B3CD3">
      <w:pPr>
        <w:pStyle w:val="ListParagraph"/>
        <w:numPr>
          <w:ilvl w:val="0"/>
          <w:numId w:val="50"/>
        </w:numPr>
        <w:spacing w:line="360" w:lineRule="auto"/>
      </w:pPr>
      <w:r w:rsidRPr="00B66C8E">
        <w:t>Spell</w:t>
      </w:r>
      <w:r w:rsidR="00F649D6">
        <w:t xml:space="preserve"> </w:t>
      </w:r>
      <w:r w:rsidRPr="00B66C8E">
        <w:t>out</w:t>
      </w:r>
      <w:r w:rsidR="00F649D6">
        <w:t xml:space="preserve"> </w:t>
      </w:r>
      <w:r w:rsidRPr="00B66C8E">
        <w:t>million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billion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wherever</w:t>
      </w:r>
      <w:r w:rsidR="00F649D6">
        <w:t xml:space="preserve"> </w:t>
      </w:r>
      <w:r w:rsidRPr="00B66C8E">
        <w:t>possible,</w:t>
      </w:r>
      <w:r w:rsidR="00F649D6">
        <w:t xml:space="preserve"> </w:t>
      </w:r>
      <w:r w:rsidRPr="00B66C8E">
        <w:t>eg</w:t>
      </w:r>
      <w:r w:rsidR="00F649D6">
        <w:t xml:space="preserve"> </w:t>
      </w:r>
      <w:r w:rsidRPr="00B66C8E">
        <w:t>£7</w:t>
      </w:r>
      <w:r w:rsidR="00F649D6">
        <w:t xml:space="preserve"> </w:t>
      </w:r>
      <w:r w:rsidRPr="00B66C8E">
        <w:t>million.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mn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bn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an</w:t>
      </w:r>
      <w:r w:rsidR="00F649D6">
        <w:t xml:space="preserve"> </w:t>
      </w:r>
      <w:r w:rsidRPr="00B66C8E">
        <w:t>abbreviation</w:t>
      </w:r>
      <w:r w:rsidR="00F649D6">
        <w:t xml:space="preserve"> </w:t>
      </w:r>
      <w:r w:rsidRPr="00B66C8E">
        <w:t>only</w:t>
      </w:r>
      <w:r w:rsidR="00F649D6">
        <w:t xml:space="preserve"> </w:t>
      </w:r>
      <w:r w:rsidRPr="00B66C8E">
        <w:t>if</w:t>
      </w:r>
      <w:r w:rsidR="00F649D6">
        <w:t xml:space="preserve"> </w:t>
      </w:r>
      <w:r w:rsidRPr="00B66C8E">
        <w:t>necessary.</w:t>
      </w:r>
    </w:p>
    <w:p w14:paraId="0F0C0365" w14:textId="743946DF" w:rsidR="00B66C8E" w:rsidRPr="00B66C8E" w:rsidRDefault="00B66C8E" w:rsidP="00F649D6">
      <w:pPr>
        <w:pStyle w:val="ListParagraph"/>
        <w:numPr>
          <w:ilvl w:val="0"/>
          <w:numId w:val="50"/>
        </w:numPr>
        <w:spacing w:line="360" w:lineRule="auto"/>
        <w:rPr>
          <w:lang w:bidi="en-GB"/>
        </w:rPr>
      </w:pPr>
      <w:r w:rsidRPr="00B66C8E">
        <w:rPr>
          <w:lang w:bidi="en-GB"/>
        </w:rPr>
        <w:t>Currency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symbols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always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before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figure,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£167.</w:t>
      </w:r>
    </w:p>
    <w:p w14:paraId="5AEB060B" w14:textId="139D337B" w:rsidR="00B66C8E" w:rsidRPr="00B66C8E" w:rsidRDefault="00B66C8E" w:rsidP="006B3CD3">
      <w:pPr>
        <w:pStyle w:val="ListParagraph"/>
        <w:numPr>
          <w:ilvl w:val="0"/>
          <w:numId w:val="50"/>
        </w:numPr>
        <w:spacing w:line="360" w:lineRule="auto"/>
      </w:pPr>
      <w:r w:rsidRPr="00B66C8E">
        <w:t>Write</w:t>
      </w:r>
      <w:r w:rsidR="00F649D6">
        <w:t xml:space="preserve"> </w:t>
      </w:r>
      <w:r w:rsidRPr="00B66C8E">
        <w:t>out</w:t>
      </w:r>
      <w:r w:rsidR="00F649D6">
        <w:t xml:space="preserve"> </w:t>
      </w:r>
      <w:r w:rsidRPr="00B66C8E">
        <w:t>foreign</w:t>
      </w:r>
      <w:r w:rsidR="00F649D6">
        <w:t xml:space="preserve"> </w:t>
      </w:r>
      <w:r w:rsidRPr="00B66C8E">
        <w:t>currencies</w:t>
      </w:r>
      <w:r w:rsidR="00F649D6">
        <w:t xml:space="preserve"> </w:t>
      </w:r>
      <w:r w:rsidRPr="00B66C8E">
        <w:t>such</w:t>
      </w:r>
      <w:r w:rsidR="00F649D6">
        <w:t xml:space="preserve"> </w:t>
      </w:r>
      <w:r w:rsidRPr="00B66C8E">
        <w:t>as</w:t>
      </w:r>
      <w:r w:rsidR="00F649D6">
        <w:t xml:space="preserve"> </w:t>
      </w:r>
      <w:r w:rsidRPr="00B66C8E">
        <w:t>dollars,</w:t>
      </w:r>
      <w:r w:rsidR="00F649D6">
        <w:t xml:space="preserve"> </w:t>
      </w:r>
      <w:r w:rsidRPr="00B66C8E">
        <w:t>euros,</w:t>
      </w:r>
      <w:r w:rsidR="00F649D6">
        <w:t xml:space="preserve"> </w:t>
      </w:r>
      <w:r w:rsidRPr="00B66C8E">
        <w:t>yen</w:t>
      </w:r>
      <w:r w:rsidR="00F649D6">
        <w:t xml:space="preserve"> </w:t>
      </w:r>
      <w:r w:rsidRPr="00B66C8E">
        <w:t>(no</w:t>
      </w:r>
      <w:r w:rsidR="00F649D6">
        <w:t xml:space="preserve"> </w:t>
      </w:r>
      <w:r w:rsidRPr="00B66C8E">
        <w:t>initial</w:t>
      </w:r>
      <w:r w:rsidR="00F649D6">
        <w:t xml:space="preserve"> </w:t>
      </w:r>
      <w:r w:rsidRPr="00B66C8E">
        <w:t>capitals)</w:t>
      </w:r>
      <w:r w:rsidR="00F649D6">
        <w:t xml:space="preserve"> </w:t>
      </w:r>
      <w:r w:rsidRPr="00B66C8E">
        <w:t>except</w:t>
      </w:r>
      <w:r w:rsidR="00F649D6">
        <w:t xml:space="preserve"> </w:t>
      </w:r>
      <w:r w:rsidRPr="00B66C8E">
        <w:t>where</w:t>
      </w:r>
      <w:r w:rsidR="00F649D6">
        <w:t xml:space="preserve"> </w:t>
      </w:r>
      <w:r w:rsidRPr="00B66C8E">
        <w:t>they</w:t>
      </w:r>
      <w:r w:rsidR="00F649D6">
        <w:t xml:space="preserve"> </w:t>
      </w:r>
      <w:r w:rsidRPr="00B66C8E">
        <w:t>appear</w:t>
      </w:r>
      <w:r w:rsidR="00F649D6">
        <w:t xml:space="preserve"> </w:t>
      </w:r>
      <w:r w:rsidRPr="00B66C8E">
        <w:t>in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table.</w:t>
      </w:r>
    </w:p>
    <w:p w14:paraId="1363262C" w14:textId="5DBC33C2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24" w:name="_Toc44579639"/>
      <w:r>
        <w:rPr>
          <w:lang w:bidi="en-GB"/>
        </w:rPr>
        <w:t>N</w:t>
      </w:r>
      <w:bookmarkEnd w:id="24"/>
    </w:p>
    <w:p w14:paraId="3B899E97" w14:textId="4764DF30" w:rsidR="00B34292" w:rsidRDefault="00B66C8E" w:rsidP="006B3CD3">
      <w:pPr>
        <w:pStyle w:val="Heading3"/>
        <w:spacing w:line="360" w:lineRule="auto"/>
      </w:pPr>
      <w:r w:rsidRPr="00B66C8E">
        <w:t>names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addresses</w:t>
      </w:r>
    </w:p>
    <w:p w14:paraId="3B038A4F" w14:textId="0B23F2AE" w:rsidR="00B66C8E" w:rsidRDefault="0046392E" w:rsidP="00F7794E">
      <w:pPr>
        <w:pStyle w:val="ListParagraph"/>
        <w:numPr>
          <w:ilvl w:val="0"/>
          <w:numId w:val="54"/>
        </w:numPr>
        <w:spacing w:line="360" w:lineRule="auto"/>
        <w:rPr>
          <w:lang w:bidi="en-GB"/>
        </w:rPr>
      </w:pPr>
      <w:r>
        <w:rPr>
          <w:lang w:bidi="en-GB"/>
        </w:rPr>
        <w:t>When</w:t>
      </w:r>
      <w:r w:rsidR="00F649D6">
        <w:rPr>
          <w:lang w:bidi="en-GB"/>
        </w:rPr>
        <w:t xml:space="preserve"> </w:t>
      </w:r>
      <w:r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postal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addresses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without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punctuation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block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="00B66C8E" w:rsidRPr="00B66C8E">
        <w:rPr>
          <w:lang w:bidi="en-GB"/>
        </w:rPr>
        <w:t>text</w:t>
      </w:r>
      <w:r>
        <w:rPr>
          <w:lang w:bidi="en-GB"/>
        </w:rPr>
        <w:t>,</w:t>
      </w:r>
      <w:r w:rsidR="00F649D6">
        <w:rPr>
          <w:lang w:bidi="en-GB"/>
        </w:rPr>
        <w:t xml:space="preserve"> </w:t>
      </w:r>
      <w:r>
        <w:rPr>
          <w:lang w:bidi="en-GB"/>
        </w:rPr>
        <w:t>display</w:t>
      </w:r>
      <w:r w:rsidR="00F649D6">
        <w:rPr>
          <w:lang w:bidi="en-GB"/>
        </w:rPr>
        <w:t xml:space="preserve"> </w:t>
      </w:r>
      <w:r>
        <w:rPr>
          <w:lang w:bidi="en-GB"/>
        </w:rPr>
        <w:t>as</w:t>
      </w:r>
      <w:r w:rsidR="00F649D6">
        <w:rPr>
          <w:lang w:bidi="en-GB"/>
        </w:rPr>
        <w:t xml:space="preserve"> </w:t>
      </w:r>
      <w:r>
        <w:rPr>
          <w:lang w:bidi="en-GB"/>
        </w:rPr>
        <w:t>follows:</w:t>
      </w:r>
    </w:p>
    <w:p w14:paraId="073E6603" w14:textId="0B24E61A" w:rsidR="0046392E" w:rsidRPr="00B66C8E" w:rsidRDefault="0046392E" w:rsidP="00F7794E">
      <w:pPr>
        <w:spacing w:line="360" w:lineRule="auto"/>
        <w:ind w:left="1440"/>
        <w:rPr>
          <w:lang w:bidi="en-GB"/>
        </w:rPr>
      </w:pPr>
      <w:r>
        <w:rPr>
          <w:lang w:bidi="en-GB"/>
        </w:rPr>
        <w:t>Aberystwyth</w:t>
      </w:r>
      <w:r w:rsidR="00F649D6">
        <w:rPr>
          <w:lang w:bidi="en-GB"/>
        </w:rPr>
        <w:t xml:space="preserve"> </w:t>
      </w:r>
      <w:r>
        <w:rPr>
          <w:lang w:bidi="en-GB"/>
        </w:rPr>
        <w:t>University</w:t>
      </w:r>
      <w:r>
        <w:rPr>
          <w:lang w:bidi="en-GB"/>
        </w:rPr>
        <w:br/>
        <w:t>Aberystwyth</w:t>
      </w:r>
      <w:r w:rsidR="00F649D6">
        <w:rPr>
          <w:lang w:bidi="en-GB"/>
        </w:rPr>
        <w:t xml:space="preserve"> </w:t>
      </w:r>
      <w:r>
        <w:rPr>
          <w:lang w:bidi="en-GB"/>
        </w:rPr>
        <w:br/>
        <w:t>UK</w:t>
      </w:r>
      <w:r w:rsidR="00F649D6">
        <w:rPr>
          <w:lang w:bidi="en-GB"/>
        </w:rPr>
        <w:t xml:space="preserve"> </w:t>
      </w:r>
      <w:r>
        <w:rPr>
          <w:lang w:bidi="en-GB"/>
        </w:rPr>
        <w:br/>
        <w:t>SY23</w:t>
      </w:r>
      <w:r w:rsidR="00F649D6">
        <w:rPr>
          <w:lang w:bidi="en-GB"/>
        </w:rPr>
        <w:t xml:space="preserve"> </w:t>
      </w:r>
      <w:r>
        <w:rPr>
          <w:lang w:bidi="en-GB"/>
        </w:rPr>
        <w:t>3DD</w:t>
      </w:r>
    </w:p>
    <w:p w14:paraId="07BA3499" w14:textId="7D21A9CA" w:rsidR="00B66C8E" w:rsidRPr="00B66C8E" w:rsidRDefault="00B66C8E" w:rsidP="006B3CD3">
      <w:pPr>
        <w:pStyle w:val="ListParagraph"/>
        <w:numPr>
          <w:ilvl w:val="0"/>
          <w:numId w:val="51"/>
        </w:numPr>
        <w:spacing w:line="360" w:lineRule="auto"/>
        <w:rPr>
          <w:lang w:bidi="en-GB"/>
        </w:rPr>
      </w:pPr>
      <w:r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address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written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run-on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punctuate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commas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clarity</w:t>
      </w:r>
      <w:r w:rsidR="0046392E">
        <w:rPr>
          <w:lang w:bidi="en-GB"/>
        </w:rPr>
        <w:t>,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Aberystwyth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University,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Aberystwyth,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UK,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SY23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3DD.</w:t>
      </w:r>
    </w:p>
    <w:p w14:paraId="189F898D" w14:textId="3FCF591D" w:rsidR="00B66C8E" w:rsidRPr="00B66C8E" w:rsidRDefault="00B66C8E" w:rsidP="006B3CD3">
      <w:pPr>
        <w:pStyle w:val="ListParagraph"/>
        <w:numPr>
          <w:ilvl w:val="0"/>
          <w:numId w:val="51"/>
        </w:numPr>
        <w:spacing w:line="360" w:lineRule="auto"/>
        <w:rPr>
          <w:lang w:bidi="en-GB"/>
        </w:rPr>
      </w:pPr>
      <w:r w:rsidRPr="00B66C8E">
        <w:rPr>
          <w:lang w:bidi="en-GB"/>
        </w:rPr>
        <w:lastRenderedPageBreak/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include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http://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web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addresses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unless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requirement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(eg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https://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secure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addresses).</w:t>
      </w:r>
    </w:p>
    <w:p w14:paraId="53A4136B" w14:textId="164A7769" w:rsidR="00B66C8E" w:rsidRPr="00B66C8E" w:rsidRDefault="00B66C8E" w:rsidP="006B3CD3">
      <w:pPr>
        <w:pStyle w:val="ListParagraph"/>
        <w:numPr>
          <w:ilvl w:val="0"/>
          <w:numId w:val="51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initial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capitals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official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building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names.</w:t>
      </w:r>
    </w:p>
    <w:p w14:paraId="5889D10D" w14:textId="245C21BB" w:rsidR="00B66C8E" w:rsidRPr="00B66C8E" w:rsidRDefault="00B66C8E" w:rsidP="006B3CD3">
      <w:pPr>
        <w:pStyle w:val="Heading3"/>
        <w:spacing w:line="360" w:lineRule="auto"/>
      </w:pPr>
      <w:r w:rsidRPr="00B66C8E">
        <w:t>NB</w:t>
      </w:r>
    </w:p>
    <w:p w14:paraId="3A25D01E" w14:textId="0F7BAD83" w:rsidR="00B66C8E" w:rsidRPr="00B66C8E" w:rsidRDefault="0046392E" w:rsidP="006B3CD3">
      <w:pPr>
        <w:spacing w:line="360" w:lineRule="auto"/>
      </w:pPr>
      <w:r>
        <w:t>Do</w:t>
      </w:r>
      <w:r w:rsidR="00F649D6">
        <w:t xml:space="preserve"> </w:t>
      </w:r>
      <w:r>
        <w:t>not</w:t>
      </w:r>
      <w:r w:rsidR="00F649D6">
        <w:t xml:space="preserve"> </w:t>
      </w:r>
      <w:r>
        <w:t>use</w:t>
      </w:r>
      <w:r w:rsidR="00B66C8E" w:rsidRPr="00B66C8E">
        <w:t>.</w:t>
      </w:r>
      <w:r w:rsidR="00F649D6">
        <w:t xml:space="preserve"> </w:t>
      </w:r>
      <w:r>
        <w:t>Information</w:t>
      </w:r>
      <w:r w:rsidR="00F649D6">
        <w:t xml:space="preserve"> </w:t>
      </w:r>
      <w:r>
        <w:t>that</w:t>
      </w:r>
      <w:r w:rsidR="00F649D6">
        <w:t xml:space="preserve"> </w:t>
      </w:r>
      <w:r>
        <w:t>might</w:t>
      </w:r>
      <w:r w:rsidR="00F649D6">
        <w:t xml:space="preserve"> </w:t>
      </w:r>
      <w:r>
        <w:t>follow</w:t>
      </w:r>
      <w:r w:rsidR="00F649D6">
        <w:t xml:space="preserve"> </w:t>
      </w:r>
      <w:r>
        <w:t>‘NB</w:t>
      </w:r>
      <w:r w:rsidR="00F649D6">
        <w:t xml:space="preserve">’ </w:t>
      </w:r>
      <w:r>
        <w:t>should</w:t>
      </w:r>
      <w:r w:rsidR="00F649D6">
        <w:t xml:space="preserve"> </w:t>
      </w:r>
      <w:r>
        <w:t>be</w:t>
      </w:r>
      <w:r w:rsidR="00F649D6">
        <w:t xml:space="preserve"> </w:t>
      </w:r>
      <w:r>
        <w:t>incorporated</w:t>
      </w:r>
      <w:r w:rsidR="00F649D6">
        <w:t xml:space="preserve"> </w:t>
      </w:r>
      <w:r>
        <w:t>into</w:t>
      </w:r>
      <w:r w:rsidR="00F649D6">
        <w:t xml:space="preserve"> </w:t>
      </w:r>
      <w:r>
        <w:t>the</w:t>
      </w:r>
      <w:r w:rsidR="00F649D6">
        <w:t xml:space="preserve"> </w:t>
      </w:r>
      <w:r>
        <w:t>main</w:t>
      </w:r>
      <w:r w:rsidR="00F649D6">
        <w:t xml:space="preserve"> </w:t>
      </w:r>
      <w:r>
        <w:t>text,</w:t>
      </w:r>
      <w:r w:rsidR="00F649D6">
        <w:t xml:space="preserve"> </w:t>
      </w:r>
      <w:r>
        <w:t>but</w:t>
      </w:r>
      <w:r w:rsidR="00F649D6">
        <w:t xml:space="preserve"> </w:t>
      </w:r>
      <w:r>
        <w:t>if</w:t>
      </w:r>
      <w:r w:rsidR="00F649D6">
        <w:t xml:space="preserve"> </w:t>
      </w:r>
      <w:r>
        <w:t>this</w:t>
      </w:r>
      <w:r w:rsidR="00F649D6">
        <w:t xml:space="preserve"> </w:t>
      </w:r>
      <w:r>
        <w:t>isn’t</w:t>
      </w:r>
      <w:r w:rsidR="00F649D6">
        <w:t xml:space="preserve"> </w:t>
      </w:r>
      <w:r>
        <w:t>possible,</w:t>
      </w:r>
      <w:r w:rsidR="00F649D6">
        <w:t xml:space="preserve"> </w:t>
      </w:r>
      <w:r>
        <w:t>use</w:t>
      </w:r>
      <w:r w:rsidR="00F649D6">
        <w:t xml:space="preserve"> </w:t>
      </w:r>
      <w:r>
        <w:t>‘Please</w:t>
      </w:r>
      <w:r w:rsidR="00F649D6">
        <w:t xml:space="preserve"> </w:t>
      </w:r>
      <w:r>
        <w:t>note:’.</w:t>
      </w:r>
    </w:p>
    <w:p w14:paraId="57ADD40E" w14:textId="1F50702D" w:rsidR="00B66C8E" w:rsidRPr="00B66C8E" w:rsidRDefault="00B66C8E" w:rsidP="006B3CD3">
      <w:pPr>
        <w:pStyle w:val="Heading3"/>
        <w:spacing w:line="360" w:lineRule="auto"/>
      </w:pPr>
      <w:r w:rsidRPr="00B66C8E">
        <w:t>numbers</w:t>
      </w:r>
      <w:r w:rsidR="00F649D6">
        <w:t xml:space="preserve"> </w:t>
      </w:r>
      <w:r w:rsidRPr="00B66C8E">
        <w:t>–</w:t>
      </w:r>
      <w:r w:rsidR="00F649D6">
        <w:t xml:space="preserve"> </w:t>
      </w:r>
      <w:r w:rsidRPr="00B66C8E">
        <w:t>figures/words</w:t>
      </w:r>
    </w:p>
    <w:p w14:paraId="42AD1007" w14:textId="7A34A664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numbers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up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text.</w:t>
      </w:r>
    </w:p>
    <w:p w14:paraId="0BE6F755" w14:textId="3F268C1F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figures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from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11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number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beginning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sentence.</w:t>
      </w:r>
    </w:p>
    <w:p w14:paraId="5F7D15CC" w14:textId="09352DC5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Hyphenate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written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numbers,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thirty-five.</w:t>
      </w:r>
    </w:p>
    <w:p w14:paraId="6CA02921" w14:textId="7AD5B49B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birthday,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eighteenth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birthday.</w:t>
      </w:r>
    </w:p>
    <w:p w14:paraId="3A1FBDD3" w14:textId="4B881C20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Hyphenate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adjectives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18-year-old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ambiguity,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seminar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30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18-year-olds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written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30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18…</w:t>
      </w:r>
      <w:r w:rsidR="004C160C">
        <w:rPr>
          <w:lang w:bidi="en-GB"/>
        </w:rPr>
        <w:t>’</w:t>
      </w:r>
      <w:r w:rsidRPr="00B66C8E">
        <w:rPr>
          <w:lang w:bidi="en-GB"/>
        </w:rPr>
        <w:t>.</w:t>
      </w:r>
    </w:p>
    <w:p w14:paraId="26276BFE" w14:textId="214B3AE2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ranges,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18-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21-year-olds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18-21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from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21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aged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from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18-21.</w:t>
      </w:r>
    </w:p>
    <w:p w14:paraId="6E8077BD" w14:textId="37F131E9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Spell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fractions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running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text.</w:t>
      </w:r>
    </w:p>
    <w:p w14:paraId="7F8823DB" w14:textId="01CF0D3C" w:rsidR="00B66C8E" w:rsidRPr="00B66C8E" w:rsidRDefault="00B66C8E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commas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clarify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numbers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with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more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digits: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1,000.</w:t>
      </w:r>
    </w:p>
    <w:p w14:paraId="07D49B12" w14:textId="7F464E04" w:rsidR="00B66C8E" w:rsidRPr="00B66C8E" w:rsidRDefault="005006B5" w:rsidP="006B3CD3">
      <w:pPr>
        <w:pStyle w:val="ListParagraph"/>
        <w:numPr>
          <w:ilvl w:val="0"/>
          <w:numId w:val="53"/>
        </w:numPr>
        <w:spacing w:line="360" w:lineRule="auto"/>
        <w:rPr>
          <w:lang w:bidi="en-GB"/>
        </w:rPr>
      </w:pPr>
      <w:r>
        <w:t>Always</w:t>
      </w:r>
      <w:r w:rsidR="00F649D6">
        <w:t xml:space="preserve"> </w:t>
      </w:r>
      <w:r>
        <w:t>use</w:t>
      </w:r>
      <w:r w:rsidR="00F649D6">
        <w:t xml:space="preserve"> </w:t>
      </w:r>
      <w:r>
        <w:t>the</w:t>
      </w:r>
      <w:r w:rsidR="00F649D6">
        <w:t xml:space="preserve"> </w:t>
      </w:r>
      <w:r>
        <w:t>percentage</w:t>
      </w:r>
      <w:r w:rsidR="00F649D6">
        <w:t xml:space="preserve"> </w:t>
      </w:r>
      <w:r>
        <w:t>symbol</w:t>
      </w:r>
      <w:r w:rsidR="00F649D6">
        <w:t xml:space="preserve"> </w:t>
      </w:r>
      <w:r>
        <w:t>%,</w:t>
      </w:r>
      <w:r w:rsidR="00F649D6">
        <w:t xml:space="preserve"> </w:t>
      </w:r>
      <w:r w:rsidR="008B7CB5">
        <w:t>eg</w:t>
      </w:r>
      <w:r w:rsidR="00F649D6">
        <w:t xml:space="preserve"> </w:t>
      </w:r>
      <w:r>
        <w:t>50%.</w:t>
      </w:r>
    </w:p>
    <w:p w14:paraId="4CE5D825" w14:textId="28A1E214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25" w:name="_Toc44579640"/>
      <w:r>
        <w:rPr>
          <w:lang w:bidi="en-GB"/>
        </w:rPr>
        <w:t>P</w:t>
      </w:r>
      <w:bookmarkEnd w:id="25"/>
    </w:p>
    <w:p w14:paraId="7C11B602" w14:textId="181A8826" w:rsidR="00B66C8E" w:rsidRPr="00B66C8E" w:rsidRDefault="00B66C8E" w:rsidP="006B3CD3">
      <w:pPr>
        <w:pStyle w:val="Heading3"/>
        <w:spacing w:line="360" w:lineRule="auto"/>
      </w:pPr>
      <w:r w:rsidRPr="00B66C8E">
        <w:t>platitudes</w:t>
      </w:r>
    </w:p>
    <w:p w14:paraId="2D628E6E" w14:textId="79291BD5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platitudes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="004C160C">
        <w:rPr>
          <w:lang w:bidi="en-GB"/>
        </w:rPr>
        <w:t>‘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welcomes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international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students.</w:t>
      </w:r>
      <w:r w:rsidR="004C160C">
        <w:rPr>
          <w:lang w:bidi="en-GB"/>
        </w:rPr>
        <w:t>’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Instead,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give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evidence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that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University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provides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welcoming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environment.</w:t>
      </w:r>
    </w:p>
    <w:p w14:paraId="25F99109" w14:textId="77777777" w:rsidR="00B66C8E" w:rsidRPr="00B66C8E" w:rsidRDefault="00B66C8E" w:rsidP="006B3CD3">
      <w:pPr>
        <w:pStyle w:val="Heading3"/>
        <w:spacing w:line="360" w:lineRule="auto"/>
      </w:pPr>
      <w:r w:rsidRPr="00B66C8E">
        <w:t>punctuation</w:t>
      </w:r>
    </w:p>
    <w:p w14:paraId="723DCE7F" w14:textId="1902173F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section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covers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common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questions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might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have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about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how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punctuation.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55"/>
      </w:tblGrid>
      <w:tr w:rsidR="00B66C8E" w:rsidRPr="008B7CB5" w14:paraId="1BFBF251" w14:textId="77777777" w:rsidTr="00F7794E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AA1" w14:textId="5178B7A5" w:rsidR="00B66C8E" w:rsidRPr="008B7CB5" w:rsidRDefault="008B7CB5" w:rsidP="008B7CB5">
            <w:pPr>
              <w:widowControl/>
              <w:autoSpaceDE/>
              <w:autoSpaceDN/>
              <w:spacing w:after="160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parentheses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(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)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>
              <w:rPr>
                <w:sz w:val="20"/>
                <w:szCs w:val="20"/>
                <w:lang w:bidi="en-GB"/>
              </w:rPr>
              <w:br/>
            </w:r>
            <w:r>
              <w:rPr>
                <w:b/>
                <w:bCs/>
                <w:sz w:val="20"/>
                <w:szCs w:val="20"/>
                <w:lang w:bidi="en-GB"/>
              </w:rPr>
              <w:t>square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brackets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[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]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BC5E" w14:textId="6CE1995B" w:rsidR="00B66C8E" w:rsidRPr="008B7CB5" w:rsidRDefault="00B66C8E" w:rsidP="008B7CB5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parentheses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most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cases.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Only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square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brackets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explanatory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notes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reported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speech.</w:t>
            </w:r>
          </w:p>
          <w:p w14:paraId="0DADE41E" w14:textId="3C6E0542" w:rsidR="00B66C8E" w:rsidRPr="008B7CB5" w:rsidRDefault="00B66C8E" w:rsidP="008B7CB5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initial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capital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where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brackets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include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complete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sentence,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end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full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stop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inside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bracket</w:t>
            </w:r>
            <w:r w:rsidR="008B7CB5">
              <w:rPr>
                <w:sz w:val="20"/>
                <w:szCs w:val="20"/>
                <w:lang w:bidi="en-GB"/>
              </w:rPr>
              <w:t>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(She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completed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course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work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time.)</w:t>
            </w:r>
          </w:p>
          <w:p w14:paraId="3C2EB9AE" w14:textId="3C78236E" w:rsidR="00B66C8E" w:rsidRPr="008B7CB5" w:rsidRDefault="00B66C8E" w:rsidP="008B7CB5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Do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not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initial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capital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parentheses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within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another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sentence,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place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full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stop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outside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bracket</w:t>
            </w:r>
            <w:r w:rsidR="008B7CB5">
              <w:rPr>
                <w:sz w:val="20"/>
                <w:szCs w:val="20"/>
                <w:lang w:bidi="en-GB"/>
              </w:rPr>
              <w:t>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successfully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passed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degree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(she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completed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coursework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time).</w:t>
            </w:r>
          </w:p>
          <w:p w14:paraId="2498FBAD" w14:textId="7060DE29" w:rsidR="00B66C8E" w:rsidRPr="008B7CB5" w:rsidRDefault="00B66C8E" w:rsidP="008B7CB5">
            <w:pPr>
              <w:widowControl/>
              <w:numPr>
                <w:ilvl w:val="0"/>
                <w:numId w:val="22"/>
              </w:numPr>
              <w:autoSpaceDE/>
              <w:autoSpaceDN/>
              <w:spacing w:after="160"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lastRenderedPageBreak/>
              <w:t>Do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not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brackets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refer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something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that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could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either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singular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plural.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Always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plural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instead</w:t>
            </w:r>
            <w:r w:rsidR="008B7CB5">
              <w:rPr>
                <w:sz w:val="20"/>
                <w:szCs w:val="20"/>
                <w:lang w:bidi="en-GB"/>
              </w:rPr>
              <w:t>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C160C" w:rsidRPr="008B7CB5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Check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which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documents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you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need</w:t>
            </w:r>
            <w:r w:rsidR="004C160C" w:rsidRPr="008B7CB5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rather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C160C" w:rsidRPr="008B7CB5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Check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which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document(s)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you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need</w:t>
            </w:r>
            <w:r w:rsidR="004C160C" w:rsidRPr="008B7CB5">
              <w:rPr>
                <w:sz w:val="20"/>
                <w:szCs w:val="20"/>
                <w:lang w:bidi="en-GB"/>
              </w:rPr>
              <w:t>’</w:t>
            </w:r>
            <w:r w:rsidRPr="008B7CB5">
              <w:rPr>
                <w:sz w:val="20"/>
                <w:szCs w:val="20"/>
                <w:lang w:bidi="en-GB"/>
              </w:rPr>
              <w:t>.</w:t>
            </w:r>
          </w:p>
        </w:tc>
      </w:tr>
      <w:tr w:rsidR="00B66C8E" w:rsidRPr="008B7CB5" w14:paraId="60D73F7B" w14:textId="77777777" w:rsidTr="00F7794E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86E" w14:textId="7C4FA1F3" w:rsidR="00B66C8E" w:rsidRPr="008B7CB5" w:rsidRDefault="00B66C8E" w:rsidP="008B7CB5">
            <w:pPr>
              <w:widowControl/>
              <w:autoSpaceDE/>
              <w:autoSpaceDN/>
              <w:spacing w:after="160"/>
              <w:rPr>
                <w:b/>
                <w:bCs/>
                <w:sz w:val="20"/>
                <w:szCs w:val="20"/>
                <w:lang w:bidi="en-GB"/>
              </w:rPr>
            </w:pPr>
            <w:r w:rsidRPr="008B7CB5">
              <w:rPr>
                <w:b/>
                <w:bCs/>
                <w:sz w:val="20"/>
                <w:szCs w:val="20"/>
                <w:lang w:bidi="en-GB"/>
              </w:rPr>
              <w:lastRenderedPageBreak/>
              <w:t>colons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8B7CB5" w:rsidRPr="008B7CB5">
              <w:rPr>
                <w:b/>
                <w:bCs/>
                <w:sz w:val="20"/>
                <w:szCs w:val="20"/>
                <w:lang w:bidi="en-GB"/>
              </w:rPr>
              <w:t>: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8B7CB5">
              <w:rPr>
                <w:b/>
                <w:bCs/>
                <w:sz w:val="20"/>
                <w:szCs w:val="20"/>
                <w:lang w:bidi="en-GB"/>
              </w:rPr>
              <w:br/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semicolons</w:t>
            </w:r>
            <w:r w:rsidR="008B7CB5" w:rsidRPr="008B7CB5">
              <w:rPr>
                <w:b/>
                <w:bCs/>
                <w:sz w:val="20"/>
                <w:szCs w:val="20"/>
                <w:lang w:bidi="en-GB"/>
              </w:rPr>
              <w:t>;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C6FC" w14:textId="08A89EA5" w:rsidR="00B66C8E" w:rsidRPr="008B7CB5" w:rsidRDefault="00B66C8E" w:rsidP="008B7CB5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semicolon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divides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separate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but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related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clauses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which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could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otherwise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be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written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complete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sentences</w:t>
            </w:r>
            <w:r w:rsidRPr="008B7CB5">
              <w:rPr>
                <w:sz w:val="20"/>
                <w:szCs w:val="20"/>
                <w:lang w:bidi="en-GB"/>
              </w:rPr>
              <w:t>.</w:t>
            </w:r>
          </w:p>
          <w:p w14:paraId="41B1E627" w14:textId="56B7176C" w:rsidR="00B66C8E" w:rsidRPr="008B7CB5" w:rsidRDefault="00B66C8E" w:rsidP="008B7CB5">
            <w:pPr>
              <w:widowControl/>
              <w:numPr>
                <w:ilvl w:val="0"/>
                <w:numId w:val="23"/>
              </w:numPr>
              <w:autoSpaceDE/>
              <w:autoSpaceDN/>
              <w:spacing w:after="160"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colon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points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forward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illustration,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conclusion,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list.</w:t>
            </w:r>
          </w:p>
        </w:tc>
      </w:tr>
      <w:tr w:rsidR="00B66C8E" w:rsidRPr="008B7CB5" w14:paraId="47936D19" w14:textId="77777777" w:rsidTr="00F7794E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F4E" w14:textId="1604E1A3" w:rsidR="00B66C8E" w:rsidRPr="008B7CB5" w:rsidRDefault="00B66C8E" w:rsidP="008B7CB5">
            <w:pPr>
              <w:widowControl/>
              <w:autoSpaceDE/>
              <w:autoSpaceDN/>
              <w:spacing w:after="160"/>
              <w:rPr>
                <w:b/>
                <w:bCs/>
                <w:sz w:val="20"/>
                <w:szCs w:val="20"/>
                <w:lang w:bidi="en-GB"/>
              </w:rPr>
            </w:pPr>
            <w:r w:rsidRPr="008B7CB5">
              <w:rPr>
                <w:b/>
                <w:bCs/>
                <w:sz w:val="20"/>
                <w:szCs w:val="20"/>
                <w:lang w:bidi="en-GB"/>
              </w:rPr>
              <w:t>commas</w:t>
            </w:r>
            <w:r w:rsidR="008B7CB5" w:rsidRPr="008B7CB5">
              <w:rPr>
                <w:b/>
                <w:bCs/>
                <w:sz w:val="20"/>
                <w:szCs w:val="20"/>
                <w:lang w:bidi="en-GB"/>
              </w:rPr>
              <w:t>,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A7ABF" w14:textId="2A7A1432" w:rsidR="00B66C8E" w:rsidRPr="008B7CB5" w:rsidRDefault="00B66C8E" w:rsidP="008B7CB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Do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not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commas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splice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whole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sentences.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conjunction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(</w:t>
            </w:r>
            <w:r w:rsidR="004B2833">
              <w:rPr>
                <w:sz w:val="20"/>
                <w:szCs w:val="20"/>
                <w:lang w:bidi="en-GB"/>
              </w:rPr>
              <w:t>like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eg</w:t>
            </w:r>
            <w:r w:rsidR="004B2833">
              <w:rPr>
                <w:sz w:val="20"/>
                <w:szCs w:val="20"/>
                <w:lang w:bidi="en-GB"/>
              </w:rPr>
              <w:t>’,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 w:rsidR="004B2833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because</w:t>
            </w:r>
            <w:r w:rsidR="004B2833">
              <w:rPr>
                <w:sz w:val="20"/>
                <w:szCs w:val="20"/>
                <w:lang w:bidi="en-GB"/>
              </w:rPr>
              <w:t>’</w:t>
            </w:r>
            <w:r w:rsidRPr="008B7CB5">
              <w:rPr>
                <w:sz w:val="20"/>
                <w:szCs w:val="20"/>
                <w:lang w:bidi="en-GB"/>
              </w:rPr>
              <w:t>),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semicolon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full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stop.</w:t>
            </w:r>
          </w:p>
          <w:p w14:paraId="7DEB511B" w14:textId="5061782B" w:rsidR="00B66C8E" w:rsidRPr="008B7CB5" w:rsidRDefault="00B66C8E" w:rsidP="008B7CB5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It</w:t>
            </w:r>
            <w:r w:rsidR="004C160C" w:rsidRPr="008B7CB5">
              <w:rPr>
                <w:sz w:val="20"/>
                <w:szCs w:val="20"/>
                <w:lang w:bidi="en-GB"/>
              </w:rPr>
              <w:t>’</w:t>
            </w:r>
            <w:r w:rsidRPr="008B7CB5">
              <w:rPr>
                <w:sz w:val="20"/>
                <w:szCs w:val="20"/>
                <w:lang w:bidi="en-GB"/>
              </w:rPr>
              <w:t>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fine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comma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before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C160C" w:rsidRPr="008B7CB5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and</w:t>
            </w:r>
            <w:r w:rsidR="004C160C" w:rsidRPr="008B7CB5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C160C" w:rsidRPr="008B7CB5">
              <w:rPr>
                <w:sz w:val="20"/>
                <w:szCs w:val="20"/>
                <w:lang w:bidi="en-GB"/>
              </w:rPr>
              <w:t>‘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4C160C" w:rsidRPr="008B7CB5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list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three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more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items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(</w:t>
            </w:r>
            <w:r w:rsidR="004B2833">
              <w:rPr>
                <w:sz w:val="20"/>
                <w:szCs w:val="20"/>
                <w:lang w:bidi="en-GB"/>
              </w:rPr>
              <w:t>also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known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Oxford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comma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serial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comma</w:t>
            </w:r>
            <w:r w:rsidRPr="008B7CB5">
              <w:rPr>
                <w:sz w:val="20"/>
                <w:szCs w:val="20"/>
                <w:lang w:bidi="en-GB"/>
              </w:rPr>
              <w:t>)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where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helps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clarify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meaning.</w:t>
            </w:r>
          </w:p>
        </w:tc>
      </w:tr>
      <w:tr w:rsidR="00B66C8E" w:rsidRPr="008B7CB5" w14:paraId="65A6B907" w14:textId="77777777" w:rsidTr="00F7794E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CB5" w14:textId="1EFA50E8" w:rsidR="00B66C8E" w:rsidRPr="008B7CB5" w:rsidRDefault="008B7CB5" w:rsidP="008B7CB5">
            <w:pPr>
              <w:widowControl/>
              <w:autoSpaceDE/>
              <w:autoSpaceDN/>
              <w:spacing w:after="160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double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B66C8E" w:rsidRPr="008B7CB5">
              <w:rPr>
                <w:b/>
                <w:bCs/>
                <w:sz w:val="20"/>
                <w:szCs w:val="20"/>
                <w:lang w:bidi="en-GB"/>
              </w:rPr>
              <w:t>quotation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B66C8E" w:rsidRPr="008B7CB5">
              <w:rPr>
                <w:b/>
                <w:bCs/>
                <w:sz w:val="20"/>
                <w:szCs w:val="20"/>
                <w:lang w:bidi="en-GB"/>
              </w:rPr>
              <w:t>marks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“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”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br/>
            </w:r>
            <w:r>
              <w:rPr>
                <w:b/>
                <w:bCs/>
                <w:sz w:val="20"/>
                <w:szCs w:val="20"/>
                <w:lang w:bidi="en-GB"/>
              </w:rPr>
              <w:t>single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quotation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marks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‘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b/>
                <w:bCs/>
                <w:sz w:val="20"/>
                <w:szCs w:val="20"/>
                <w:lang w:bidi="en-GB"/>
              </w:rPr>
              <w:t>’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EE9C9" w14:textId="167D90E4" w:rsidR="00B66C8E" w:rsidRDefault="004B2833" w:rsidP="008B7CB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U</w:t>
            </w:r>
            <w:r w:rsidR="00B66C8E" w:rsidRPr="008B7CB5">
              <w:rPr>
                <w:sz w:val="20"/>
                <w:szCs w:val="20"/>
                <w:lang w:bidi="en-GB"/>
              </w:rPr>
              <w:t>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B66C8E" w:rsidRPr="008B7CB5">
              <w:rPr>
                <w:sz w:val="20"/>
                <w:szCs w:val="20"/>
                <w:lang w:bidi="en-GB"/>
              </w:rPr>
              <w:t>double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B66C8E" w:rsidRPr="008B7CB5">
              <w:rPr>
                <w:sz w:val="20"/>
                <w:szCs w:val="20"/>
                <w:lang w:bidi="en-GB"/>
              </w:rPr>
              <w:t>quotation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B66C8E" w:rsidRPr="008B7CB5">
              <w:rPr>
                <w:sz w:val="20"/>
                <w:szCs w:val="20"/>
                <w:lang w:bidi="en-GB"/>
              </w:rPr>
              <w:t>marks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reported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speech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direct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quotations</w:t>
            </w:r>
            <w:r w:rsidR="00B66C8E" w:rsidRPr="008B7CB5">
              <w:rPr>
                <w:sz w:val="20"/>
                <w:szCs w:val="20"/>
                <w:lang w:bidi="en-GB"/>
              </w:rPr>
              <w:t>.</w:t>
            </w:r>
          </w:p>
          <w:p w14:paraId="1C0DAD1B" w14:textId="71A444FB" w:rsidR="004B2833" w:rsidRPr="008B7CB5" w:rsidRDefault="004B2833" w:rsidP="008B7CB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single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quotation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marks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introduce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new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novel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words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phrases,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work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titles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clarity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when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providing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examples.</w:t>
            </w:r>
          </w:p>
          <w:p w14:paraId="2AA67227" w14:textId="3A2ACB94" w:rsidR="00B66C8E" w:rsidRPr="008B7CB5" w:rsidRDefault="00B66C8E" w:rsidP="008B7CB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When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grammatically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complete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sentence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quoted,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full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stop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4B2833">
              <w:rPr>
                <w:sz w:val="20"/>
                <w:szCs w:val="20"/>
                <w:lang w:bidi="en-GB"/>
              </w:rPr>
              <w:t>goes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inside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quotation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marks.</w:t>
            </w:r>
          </w:p>
          <w:p w14:paraId="54EEBBC8" w14:textId="1FAC67AD" w:rsidR="00B66C8E" w:rsidRPr="004B2833" w:rsidRDefault="00B66C8E" w:rsidP="004B283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 w:rsidRPr="008B7CB5">
              <w:rPr>
                <w:sz w:val="20"/>
                <w:szCs w:val="20"/>
                <w:lang w:bidi="en-GB"/>
              </w:rPr>
              <w:t>When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punctuation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mark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not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part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quoted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material,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is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placed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outside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quotation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8B7CB5">
              <w:rPr>
                <w:sz w:val="20"/>
                <w:szCs w:val="20"/>
                <w:lang w:bidi="en-GB"/>
              </w:rPr>
              <w:t>marks.</w:t>
            </w:r>
          </w:p>
        </w:tc>
      </w:tr>
      <w:tr w:rsidR="00B66C8E" w:rsidRPr="008B7CB5" w14:paraId="1497D42C" w14:textId="77777777" w:rsidTr="00F7794E">
        <w:tc>
          <w:tcPr>
            <w:tcW w:w="3266" w:type="dxa"/>
            <w:tcBorders>
              <w:top w:val="single" w:sz="4" w:space="0" w:color="auto"/>
              <w:right w:val="single" w:sz="4" w:space="0" w:color="auto"/>
            </w:tcBorders>
          </w:tcPr>
          <w:p w14:paraId="4815256C" w14:textId="77777777" w:rsidR="00B66C8E" w:rsidRPr="008B7CB5" w:rsidRDefault="00B66C8E" w:rsidP="008B7CB5">
            <w:pPr>
              <w:widowControl/>
              <w:autoSpaceDE/>
              <w:autoSpaceDN/>
              <w:spacing w:after="160"/>
              <w:rPr>
                <w:b/>
                <w:bCs/>
                <w:sz w:val="20"/>
                <w:szCs w:val="20"/>
                <w:lang w:bidi="en-GB"/>
              </w:rPr>
            </w:pPr>
            <w:r w:rsidRPr="008B7CB5">
              <w:rPr>
                <w:b/>
                <w:bCs/>
                <w:sz w:val="20"/>
                <w:szCs w:val="20"/>
                <w:lang w:bidi="en-GB"/>
              </w:rPr>
              <w:t>spaces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</w:tcPr>
          <w:p w14:paraId="6E497EF1" w14:textId="008DF214" w:rsidR="00B66C8E" w:rsidRPr="008B7CB5" w:rsidRDefault="004B2833" w:rsidP="008B7CB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Always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separate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sentences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single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rather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than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double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>
              <w:rPr>
                <w:sz w:val="20"/>
                <w:szCs w:val="20"/>
                <w:lang w:bidi="en-GB"/>
              </w:rPr>
              <w:t>space.</w:t>
            </w:r>
          </w:p>
        </w:tc>
      </w:tr>
    </w:tbl>
    <w:p w14:paraId="4F9BEB68" w14:textId="2BA2DAFC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26" w:name="_Toc44579641"/>
      <w:r>
        <w:rPr>
          <w:lang w:bidi="en-GB"/>
        </w:rPr>
        <w:t>Q</w:t>
      </w:r>
      <w:bookmarkEnd w:id="26"/>
    </w:p>
    <w:p w14:paraId="3D07B306" w14:textId="656ADC8D" w:rsidR="00B66C8E" w:rsidRPr="00B66C8E" w:rsidRDefault="00B66C8E" w:rsidP="006B3CD3">
      <w:pPr>
        <w:pStyle w:val="Heading3"/>
        <w:spacing w:line="360" w:lineRule="auto"/>
      </w:pPr>
      <w:r w:rsidRPr="00B66C8E">
        <w:t>qualifications</w:t>
      </w:r>
    </w:p>
    <w:p w14:paraId="6B6BB615" w14:textId="128CFE30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level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hyphen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alone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A-level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Physics;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A-level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results</w:t>
      </w:r>
    </w:p>
    <w:p w14:paraId="1E3539B8" w14:textId="69E0059F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level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hyphen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alone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AS-level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Geography</w:t>
      </w:r>
    </w:p>
    <w:p w14:paraId="7AF40582" w14:textId="332FF61F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BTEC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Diploma</w:t>
      </w:r>
    </w:p>
    <w:p w14:paraId="7E8438DE" w14:textId="2AFF51F7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European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Baccalaureate</w:t>
      </w:r>
    </w:p>
    <w:p w14:paraId="3186AB8A" w14:textId="77777777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GCSE</w:t>
      </w:r>
    </w:p>
    <w:p w14:paraId="166F8F99" w14:textId="123DA121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International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Baccalaureate</w:t>
      </w:r>
    </w:p>
    <w:p w14:paraId="50E4987A" w14:textId="0200ACFD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Welsh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Baccalaureate</w:t>
      </w:r>
    </w:p>
    <w:p w14:paraId="22376AAD" w14:textId="43042E2A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27" w:name="_Toc44579642"/>
      <w:r>
        <w:rPr>
          <w:lang w:bidi="en-GB"/>
        </w:rPr>
        <w:t>S</w:t>
      </w:r>
      <w:bookmarkEnd w:id="27"/>
    </w:p>
    <w:p w14:paraId="6CBA6D7D" w14:textId="21B7C619" w:rsidR="00B66C8E" w:rsidRPr="00B66C8E" w:rsidRDefault="00B66C8E" w:rsidP="006B3CD3">
      <w:pPr>
        <w:pStyle w:val="Heading3"/>
        <w:spacing w:line="360" w:lineRule="auto"/>
      </w:pPr>
      <w:r w:rsidRPr="00B66C8E">
        <w:t>salutations</w:t>
      </w:r>
    </w:p>
    <w:p w14:paraId="47074733" w14:textId="779D795A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introduced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time,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their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full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first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second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thereafter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just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second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name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required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–</w:t>
      </w:r>
      <w:r w:rsidR="00F649D6">
        <w:rPr>
          <w:lang w:bidi="en-GB"/>
        </w:rPr>
        <w:t xml:space="preserve"> </w:t>
      </w:r>
      <w:r w:rsidR="0045484A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Professor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Davies,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Evans.</w:t>
      </w:r>
    </w:p>
    <w:p w14:paraId="718C5BA9" w14:textId="77777777" w:rsidR="00B34292" w:rsidRDefault="00B66C8E" w:rsidP="006B3CD3">
      <w:pPr>
        <w:pStyle w:val="Heading3"/>
        <w:spacing w:line="360" w:lineRule="auto"/>
      </w:pPr>
      <w:r w:rsidRPr="00B66C8E">
        <w:lastRenderedPageBreak/>
        <w:t>seasons</w:t>
      </w:r>
    </w:p>
    <w:p w14:paraId="1AF4DAB8" w14:textId="2FDFAC2D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lower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case: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spring,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summer</w:t>
      </w:r>
      <w:r w:rsidR="00874B40">
        <w:rPr>
          <w:lang w:bidi="en-GB"/>
        </w:rPr>
        <w:t>.</w:t>
      </w:r>
    </w:p>
    <w:p w14:paraId="080AB692" w14:textId="0007EAF9" w:rsidR="00B66C8E" w:rsidRPr="00B66C8E" w:rsidRDefault="00B66C8E" w:rsidP="006B3CD3">
      <w:pPr>
        <w:pStyle w:val="Heading3"/>
        <w:spacing w:line="360" w:lineRule="auto"/>
      </w:pPr>
      <w:r w:rsidRPr="00B66C8E">
        <w:t>spelling</w:t>
      </w:r>
      <w:r w:rsidR="00F649D6">
        <w:t xml:space="preserve"> </w:t>
      </w:r>
      <w:r w:rsidRPr="00B66C8E">
        <w:t>and</w:t>
      </w:r>
      <w:r w:rsidR="00F649D6">
        <w:t xml:space="preserve"> </w:t>
      </w:r>
      <w:r w:rsidRPr="00B66C8E">
        <w:t>grammar</w:t>
      </w:r>
    </w:p>
    <w:p w14:paraId="1E0AA1E2" w14:textId="678562BF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spellchecker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="00874B40">
        <w:rPr>
          <w:lang w:bidi="en-GB"/>
        </w:rPr>
        <w:t>computer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make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settings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for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UK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English,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but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rely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it.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Use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Oxford</w:t>
      </w:r>
      <w:r w:rsidR="00F649D6">
        <w:rPr>
          <w:lang w:bidi="en-GB"/>
        </w:rPr>
        <w:t xml:space="preserve"> </w:t>
      </w:r>
      <w:r w:rsidR="0046392E">
        <w:rPr>
          <w:lang w:bidi="en-GB"/>
        </w:rPr>
        <w:t>English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Dictionary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your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reference.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0BF1" w14:paraId="39A9A00F" w14:textId="77777777" w:rsidTr="00A37870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C8609E" w14:textId="1DEE5041" w:rsidR="00110BF1" w:rsidRPr="00A019D2" w:rsidRDefault="00110BF1" w:rsidP="005F2B24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Spelling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42F67B0" w14:textId="573F95E8" w:rsidR="00110BF1" w:rsidRPr="00A019D2" w:rsidRDefault="00110BF1" w:rsidP="005F2B24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Grammar</w:t>
            </w:r>
          </w:p>
        </w:tc>
      </w:tr>
      <w:tr w:rsidR="00110BF1" w14:paraId="53762EB6" w14:textId="77777777" w:rsidTr="00110BF1">
        <w:trPr>
          <w:jc w:val="center"/>
        </w:trPr>
        <w:tc>
          <w:tcPr>
            <w:tcW w:w="25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66D8467" w14:textId="18D0D510" w:rsidR="005F2B24" w:rsidRPr="005F2B24" w:rsidRDefault="005F2B24" w:rsidP="005F2B2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t>Americanisms</w:t>
            </w:r>
          </w:p>
          <w:p w14:paraId="0A096520" w14:textId="4E0D949C" w:rsidR="005F2B24" w:rsidRDefault="005F2B24" w:rsidP="005F2B2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B2833">
              <w:rPr>
                <w:sz w:val="20"/>
                <w:szCs w:val="20"/>
              </w:rPr>
              <w:t>Use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British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English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and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spellings,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eg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programme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not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program,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centre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not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center,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-ise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not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-ize.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Exceptions</w:t>
            </w:r>
            <w:r w:rsidRPr="00431F90">
              <w:rPr>
                <w:b/>
                <w:bCs/>
                <w:sz w:val="20"/>
                <w:szCs w:val="20"/>
              </w:rPr>
              <w:t>: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ollow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spelling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of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organisation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in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official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names,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eg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World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Health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,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World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Trade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Center.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‘program’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 w:rsidR="00F64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software.</w:t>
            </w:r>
          </w:p>
          <w:p w14:paraId="34A54191" w14:textId="296F1532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benefited,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</w:rPr>
              <w:t>benefiting: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a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single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‘t’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is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preferred</w:t>
            </w:r>
          </w:p>
          <w:p w14:paraId="1D16A7EA" w14:textId="4C5D10D1" w:rsidR="005F2B24" w:rsidRDefault="005F2B24" w:rsidP="005F2B24">
            <w:pPr>
              <w:spacing w:before="240" w:line="360" w:lineRule="auto"/>
              <w:rPr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b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iannual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biennial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br/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biannual: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twice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year</w:t>
            </w:r>
            <w:r w:rsidRPr="004B2833">
              <w:rPr>
                <w:sz w:val="20"/>
                <w:szCs w:val="20"/>
                <w:lang w:bidi="en-GB"/>
              </w:rPr>
              <w:br/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biennial: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once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every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two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years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(or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lasting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two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years)</w:t>
            </w:r>
          </w:p>
          <w:p w14:paraId="2D78662C" w14:textId="2D5C811B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data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</w:rPr>
              <w:t>set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dataset</w:t>
            </w:r>
          </w:p>
          <w:p w14:paraId="40FC94CF" w14:textId="2D94F304" w:rsidR="005F2B24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4B2833">
              <w:rPr>
                <w:b/>
                <w:bCs/>
                <w:sz w:val="20"/>
                <w:szCs w:val="20"/>
                <w:lang w:bidi="en-GB"/>
              </w:rPr>
              <w:t>enquiry,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inquiry</w:t>
            </w:r>
          </w:p>
          <w:p w14:paraId="688A4142" w14:textId="11398DE3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enquiry: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act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instance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asking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seeking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information</w:t>
            </w:r>
          </w:p>
          <w:p w14:paraId="4FA5A4F0" w14:textId="051EDD80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inquiry: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investigation,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especially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official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one</w:t>
            </w:r>
          </w:p>
          <w:p w14:paraId="754ACBE9" w14:textId="16D08B45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focused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="005F2B24">
              <w:rPr>
                <w:b/>
                <w:bCs/>
                <w:sz w:val="20"/>
                <w:szCs w:val="20"/>
              </w:rPr>
              <w:t>and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</w:rPr>
              <w:t>focusing: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a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single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‘s’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is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preferred</w:t>
            </w:r>
          </w:p>
          <w:p w14:paraId="354D2BAF" w14:textId="20617FB9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helpdesk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help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desk</w:t>
            </w:r>
          </w:p>
          <w:p w14:paraId="3094B7E2" w14:textId="3649B132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hi-res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="005F2B24">
              <w:rPr>
                <w:b/>
                <w:bCs/>
                <w:sz w:val="20"/>
                <w:szCs w:val="20"/>
              </w:rPr>
              <w:t>and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</w:rPr>
              <w:t>hi-tech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NOT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high-</w:t>
            </w:r>
          </w:p>
          <w:p w14:paraId="1E1C7EF4" w14:textId="31FF9646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judgement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judgment</w:t>
            </w:r>
          </w:p>
          <w:p w14:paraId="31C934AF" w14:textId="6A8A1D46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licence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(noun);</w:t>
            </w:r>
            <w:r w:rsidR="00F649D6">
              <w:rPr>
                <w:sz w:val="20"/>
                <w:szCs w:val="20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</w:rPr>
              <w:t>license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(verb)</w:t>
            </w:r>
          </w:p>
          <w:p w14:paraId="2DAD602A" w14:textId="07043467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medieval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mediaeva</w:t>
            </w:r>
            <w:r w:rsidR="005F2B24">
              <w:rPr>
                <w:sz w:val="20"/>
                <w:szCs w:val="20"/>
              </w:rPr>
              <w:t>l</w:t>
            </w:r>
          </w:p>
          <w:p w14:paraId="4EDAA906" w14:textId="21EFEB62" w:rsidR="005F2B24" w:rsidRDefault="00110BF1" w:rsidP="005F2B24">
            <w:pPr>
              <w:spacing w:before="240" w:line="360" w:lineRule="auto"/>
              <w:rPr>
                <w:b/>
                <w:bCs/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lastRenderedPageBreak/>
              <w:t>occur,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</w:rPr>
              <w:t>occurred,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</w:rPr>
              <w:t>occurring</w:t>
            </w:r>
          </w:p>
          <w:p w14:paraId="61D979D9" w14:textId="4C3AA1F8" w:rsidR="005F2B24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</w:rPr>
            </w:pPr>
            <w:r w:rsidRPr="004B2833">
              <w:rPr>
                <w:b/>
                <w:bCs/>
                <w:sz w:val="20"/>
                <w:szCs w:val="20"/>
              </w:rPr>
              <w:t>on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</w:rPr>
              <w:t>to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</w:rPr>
              <w:t>and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</w:rPr>
              <w:t>onto</w:t>
            </w:r>
          </w:p>
          <w:p w14:paraId="16F3F543" w14:textId="5C545911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on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to: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meaning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‘continue’,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Let’s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go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next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point.</w:t>
            </w:r>
          </w:p>
          <w:p w14:paraId="13C3E64D" w14:textId="587A1C9B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onto: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preposition,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went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onto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table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(she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climbed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top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table).</w:t>
            </w:r>
          </w:p>
          <w:p w14:paraId="58F32184" w14:textId="47C28B2E" w:rsidR="005F2B24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4B2833">
              <w:rPr>
                <w:b/>
                <w:bCs/>
                <w:sz w:val="20"/>
                <w:szCs w:val="20"/>
                <w:lang w:bidi="en-GB"/>
              </w:rPr>
              <w:t>stationary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b/>
                <w:bCs/>
                <w:sz w:val="20"/>
                <w:szCs w:val="20"/>
                <w:lang w:bidi="en-GB"/>
              </w:rPr>
              <w:t>stationery</w:t>
            </w:r>
          </w:p>
          <w:p w14:paraId="74300FF3" w14:textId="0F559F93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B2833">
              <w:rPr>
                <w:sz w:val="20"/>
                <w:szCs w:val="20"/>
                <w:lang w:bidi="en-GB"/>
              </w:rPr>
              <w:t>Stationary: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immobile</w:t>
            </w:r>
          </w:p>
          <w:p w14:paraId="07068A04" w14:textId="78D3B90D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B2833">
              <w:rPr>
                <w:sz w:val="20"/>
                <w:szCs w:val="20"/>
                <w:lang w:bidi="en-GB"/>
              </w:rPr>
              <w:t>stationery: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paper,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4B2833">
              <w:rPr>
                <w:sz w:val="20"/>
                <w:szCs w:val="20"/>
                <w:lang w:bidi="en-GB"/>
              </w:rPr>
              <w:t>notepads</w:t>
            </w:r>
          </w:p>
          <w:p w14:paraId="1DB26CCF" w14:textId="5D8B140F" w:rsidR="005F2B24" w:rsidRDefault="005F2B24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431F90">
              <w:rPr>
                <w:b/>
                <w:bCs/>
                <w:sz w:val="20"/>
                <w:szCs w:val="20"/>
              </w:rPr>
              <w:t>supersede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supercede</w:t>
            </w:r>
          </w:p>
          <w:p w14:paraId="772A0A31" w14:textId="3A04C806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t>under</w:t>
            </w:r>
            <w:r w:rsidR="00F649D6">
              <w:rPr>
                <w:b/>
                <w:bCs/>
                <w:sz w:val="20"/>
                <w:szCs w:val="20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</w:rPr>
              <w:t>way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underway</w:t>
            </w:r>
          </w:p>
          <w:p w14:paraId="13A1A740" w14:textId="3FEFAE79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t>voicemail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voice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mail</w:t>
            </w:r>
          </w:p>
          <w:p w14:paraId="50E5D342" w14:textId="10DD27F0" w:rsidR="005F2B24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t>while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whilst</w:t>
            </w:r>
          </w:p>
          <w:p w14:paraId="3B6E201D" w14:textId="1EF966E5" w:rsidR="00431F90" w:rsidRPr="00A019D2" w:rsidRDefault="00110BF1" w:rsidP="005F2B24">
            <w:pPr>
              <w:spacing w:before="240" w:line="360" w:lineRule="auto"/>
              <w:rPr>
                <w:sz w:val="20"/>
                <w:szCs w:val="20"/>
              </w:rPr>
            </w:pPr>
            <w:r w:rsidRPr="005F2B24">
              <w:rPr>
                <w:b/>
                <w:bCs/>
                <w:sz w:val="20"/>
                <w:szCs w:val="20"/>
              </w:rPr>
              <w:t>workplace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rather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than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work</w:t>
            </w:r>
            <w:r w:rsidR="00F649D6">
              <w:rPr>
                <w:sz w:val="20"/>
                <w:szCs w:val="20"/>
              </w:rPr>
              <w:t xml:space="preserve"> </w:t>
            </w:r>
            <w:r w:rsidRPr="004B2833">
              <w:rPr>
                <w:sz w:val="20"/>
                <w:szCs w:val="20"/>
              </w:rPr>
              <w:t>place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B645220" w14:textId="4C7EE271" w:rsidR="00110BF1" w:rsidRPr="00110BF1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lastRenderedPageBreak/>
              <w:t>a,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an</w:t>
            </w:r>
            <w:r w:rsidR="005F2B24">
              <w:rPr>
                <w:b/>
                <w:bCs/>
                <w:sz w:val="20"/>
                <w:szCs w:val="20"/>
                <w:lang w:bidi="en-GB"/>
              </w:rPr>
              <w:br/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before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words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beginning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vowel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sound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‘u’,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eulogy,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European</w:t>
            </w:r>
          </w:p>
          <w:p w14:paraId="02AF8160" w14:textId="55980536" w:rsidR="00110BF1" w:rsidRPr="00110BF1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before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words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beginning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silent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‘h’,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honour</w:t>
            </w:r>
          </w:p>
          <w:p w14:paraId="3AB57CB5" w14:textId="463BB9B1" w:rsidR="005F2B24" w:rsidRPr="00431F90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affect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effect</w:t>
            </w:r>
          </w:p>
          <w:p w14:paraId="5F7DF76F" w14:textId="489AAF3E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affect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(verb)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disorganisation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affected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their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productivity.</w:t>
            </w:r>
          </w:p>
          <w:p w14:paraId="50D35991" w14:textId="0098DA34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effect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(noun)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changes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immediate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effect.</w:t>
            </w:r>
          </w:p>
          <w:p w14:paraId="616B5992" w14:textId="160E7586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effect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(verb)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new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manager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effected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several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changes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company.</w:t>
            </w:r>
          </w:p>
          <w:p w14:paraId="676987EB" w14:textId="6C5C3BFF" w:rsidR="00110BF1" w:rsidRPr="00431F90" w:rsidRDefault="00431F90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i</w:t>
            </w:r>
            <w:r w:rsidR="00110BF1" w:rsidRPr="00431F90">
              <w:rPr>
                <w:b/>
                <w:bCs/>
                <w:sz w:val="20"/>
                <w:szCs w:val="20"/>
                <w:lang w:bidi="en-GB"/>
              </w:rPr>
              <w:t>t’s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110BF1" w:rsidRPr="00431F90"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="00110BF1" w:rsidRPr="00431F90">
              <w:rPr>
                <w:b/>
                <w:bCs/>
                <w:sz w:val="20"/>
                <w:szCs w:val="20"/>
                <w:lang w:bidi="en-GB"/>
              </w:rPr>
              <w:t>its</w:t>
            </w:r>
          </w:p>
          <w:p w14:paraId="56902C2B" w14:textId="5F36E0A3" w:rsidR="00110BF1" w:rsidRPr="00110BF1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It’s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=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is,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“It’s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fantastic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news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that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former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Aberystwyth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University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student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been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appointed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EU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Commissioner.”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denotes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possessive,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Aberystwyth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University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pledged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continually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reduce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its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of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single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plastic.</w:t>
            </w:r>
          </w:p>
          <w:p w14:paraId="5C368E45" w14:textId="1CA12EF8" w:rsidR="005F2B24" w:rsidRPr="00431F90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r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egard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regards</w:t>
            </w:r>
          </w:p>
          <w:p w14:paraId="33FCE0D5" w14:textId="39216B05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regard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(noun)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regard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rules.</w:t>
            </w:r>
          </w:p>
          <w:p w14:paraId="074A1736" w14:textId="3EBDEA12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regards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(noun)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Give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them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my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regards.</w:t>
            </w:r>
          </w:p>
          <w:p w14:paraId="7B8F9FF5" w14:textId="21E5FDDF" w:rsidR="005F2B24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as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regards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(concerning):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regards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content,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course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will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cover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…</w:t>
            </w:r>
          </w:p>
          <w:p w14:paraId="40691F33" w14:textId="17083D8F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with/having/in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regard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to: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made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enquiries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regard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post,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not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regards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to</w:t>
            </w:r>
          </w:p>
          <w:p w14:paraId="0A12A9EC" w14:textId="61B45E41" w:rsidR="005F2B24" w:rsidRPr="00431F90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that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which</w:t>
            </w:r>
          </w:p>
          <w:p w14:paraId="090D7ADC" w14:textId="2656172D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that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defining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clauses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and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which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non-defining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clauses,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commas.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For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example:</w:t>
            </w:r>
          </w:p>
          <w:p w14:paraId="652EFF45" w14:textId="2D31D400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lastRenderedPageBreak/>
              <w:t>They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stopped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exam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that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taking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place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hall.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/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They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stopped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exam,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which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was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taking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place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hall.</w:t>
            </w:r>
          </w:p>
          <w:p w14:paraId="02E2D7F5" w14:textId="05EE5234" w:rsidR="005F2B24" w:rsidRPr="005F2B24" w:rsidRDefault="005F2B24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uninterested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and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disinterested</w:t>
            </w:r>
          </w:p>
          <w:p w14:paraId="538387CD" w14:textId="634BE059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>
              <w:rPr>
                <w:b/>
                <w:bCs/>
                <w:sz w:val="20"/>
                <w:szCs w:val="20"/>
                <w:lang w:bidi="en-GB"/>
              </w:rPr>
              <w:t>u</w:t>
            </w:r>
            <w:r w:rsidRPr="005F2B24">
              <w:rPr>
                <w:b/>
                <w:bCs/>
                <w:sz w:val="20"/>
                <w:szCs w:val="20"/>
                <w:lang w:bidi="en-GB"/>
              </w:rPr>
              <w:t>ninterested: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having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no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interest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in</w:t>
            </w:r>
          </w:p>
          <w:p w14:paraId="77FDAD58" w14:textId="71DD7753" w:rsidR="005F2B24" w:rsidRPr="00110BF1" w:rsidRDefault="005F2B24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5F2B24">
              <w:rPr>
                <w:b/>
                <w:bCs/>
                <w:sz w:val="20"/>
                <w:szCs w:val="20"/>
                <w:lang w:bidi="en-GB"/>
              </w:rPr>
              <w:t>disinterested: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impartial.</w:t>
            </w:r>
          </w:p>
          <w:p w14:paraId="0CAEABFD" w14:textId="57C2DC18" w:rsidR="00110BF1" w:rsidRPr="00431F90" w:rsidRDefault="00110BF1" w:rsidP="005F2B24">
            <w:pPr>
              <w:spacing w:before="240" w:line="360" w:lineRule="auto"/>
              <w:rPr>
                <w:b/>
                <w:bCs/>
                <w:sz w:val="20"/>
                <w:szCs w:val="20"/>
                <w:lang w:bidi="en-GB"/>
              </w:rPr>
            </w:pPr>
            <w:r w:rsidRPr="00431F90">
              <w:rPr>
                <w:b/>
                <w:bCs/>
                <w:sz w:val="20"/>
                <w:szCs w:val="20"/>
                <w:lang w:bidi="en-GB"/>
              </w:rPr>
              <w:t>who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or</w:t>
            </w:r>
            <w:r w:rsidR="00F649D6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  <w:r w:rsidRPr="00431F90">
              <w:rPr>
                <w:b/>
                <w:bCs/>
                <w:sz w:val="20"/>
                <w:szCs w:val="20"/>
                <w:lang w:bidi="en-GB"/>
              </w:rPr>
              <w:t>whom</w:t>
            </w:r>
          </w:p>
          <w:p w14:paraId="2408B3FF" w14:textId="6AA3561F" w:rsidR="00110BF1" w:rsidRPr="00110BF1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If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you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replace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word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5F2B24">
              <w:rPr>
                <w:sz w:val="20"/>
                <w:szCs w:val="20"/>
                <w:lang w:bidi="en-GB"/>
              </w:rPr>
              <w:t>‘</w:t>
            </w:r>
            <w:r w:rsidRPr="00110BF1">
              <w:rPr>
                <w:sz w:val="20"/>
                <w:szCs w:val="20"/>
                <w:lang w:bidi="en-GB"/>
              </w:rPr>
              <w:t>he</w:t>
            </w:r>
            <w:r w:rsidR="005F2B24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‘she</w:t>
            </w:r>
            <w:r w:rsidR="005F2B24">
              <w:rPr>
                <w:sz w:val="20"/>
                <w:szCs w:val="20"/>
                <w:lang w:bidi="en-GB"/>
              </w:rPr>
              <w:t>’</w:t>
            </w:r>
            <w:r w:rsidRPr="00110BF1">
              <w:rPr>
                <w:sz w:val="20"/>
                <w:szCs w:val="20"/>
                <w:lang w:bidi="en-GB"/>
              </w:rPr>
              <w:t>,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who.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If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you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can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replace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it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with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5F2B24">
              <w:rPr>
                <w:sz w:val="20"/>
                <w:szCs w:val="20"/>
                <w:lang w:bidi="en-GB"/>
              </w:rPr>
              <w:t>‘</w:t>
            </w:r>
            <w:r w:rsidRPr="00110BF1">
              <w:rPr>
                <w:sz w:val="20"/>
                <w:szCs w:val="20"/>
                <w:lang w:bidi="en-GB"/>
              </w:rPr>
              <w:t>him</w:t>
            </w:r>
            <w:r w:rsidR="005F2B24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or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="005F2B24">
              <w:rPr>
                <w:sz w:val="20"/>
                <w:szCs w:val="20"/>
                <w:lang w:bidi="en-GB"/>
              </w:rPr>
              <w:t>‘</w:t>
            </w:r>
            <w:r w:rsidRPr="00110BF1">
              <w:rPr>
                <w:sz w:val="20"/>
                <w:szCs w:val="20"/>
                <w:lang w:bidi="en-GB"/>
              </w:rPr>
              <w:t>her,</w:t>
            </w:r>
            <w:r w:rsidR="005F2B24">
              <w:rPr>
                <w:sz w:val="20"/>
                <w:szCs w:val="20"/>
                <w:lang w:bidi="en-GB"/>
              </w:rPr>
              <w:t>’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use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whom.</w:t>
            </w:r>
          </w:p>
          <w:p w14:paraId="51D439D9" w14:textId="14D142EF" w:rsidR="00110BF1" w:rsidRPr="00110BF1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Who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taught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second-year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maths?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(She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did.)</w:t>
            </w:r>
          </w:p>
          <w:p w14:paraId="0AD2C903" w14:textId="7656E27D" w:rsidR="00110BF1" w:rsidRPr="00A019D2" w:rsidRDefault="00110BF1" w:rsidP="005F2B24">
            <w:pPr>
              <w:spacing w:line="360" w:lineRule="auto"/>
              <w:rPr>
                <w:sz w:val="20"/>
                <w:szCs w:val="20"/>
                <w:lang w:bidi="en-GB"/>
              </w:rPr>
            </w:pPr>
            <w:r w:rsidRPr="00110BF1">
              <w:rPr>
                <w:sz w:val="20"/>
                <w:szCs w:val="20"/>
                <w:lang w:bidi="en-GB"/>
              </w:rPr>
              <w:t>Whom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did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teach?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(She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taught</w:t>
            </w:r>
            <w:r w:rsidR="00F649D6">
              <w:rPr>
                <w:sz w:val="20"/>
                <w:szCs w:val="20"/>
                <w:lang w:bidi="en-GB"/>
              </w:rPr>
              <w:t xml:space="preserve"> </w:t>
            </w:r>
            <w:r w:rsidRPr="00110BF1">
              <w:rPr>
                <w:sz w:val="20"/>
                <w:szCs w:val="20"/>
                <w:lang w:bidi="en-GB"/>
              </w:rPr>
              <w:t>her.)</w:t>
            </w:r>
          </w:p>
        </w:tc>
      </w:tr>
    </w:tbl>
    <w:p w14:paraId="2C5D208C" w14:textId="032A18A0" w:rsidR="00B66C8E" w:rsidRPr="00B66C8E" w:rsidRDefault="00B66C8E" w:rsidP="006B3CD3">
      <w:pPr>
        <w:pStyle w:val="Heading3"/>
        <w:spacing w:line="360" w:lineRule="auto"/>
      </w:pPr>
      <w:r w:rsidRPr="00B66C8E">
        <w:lastRenderedPageBreak/>
        <w:t>semeste</w:t>
      </w:r>
      <w:r w:rsidR="005006B5">
        <w:t>rs</w:t>
      </w:r>
      <w:r w:rsidR="00F649D6">
        <w:t xml:space="preserve"> </w:t>
      </w:r>
      <w:r w:rsidR="005006B5">
        <w:t>and</w:t>
      </w:r>
      <w:r w:rsidR="00F649D6">
        <w:t xml:space="preserve"> </w:t>
      </w:r>
      <w:r w:rsidRPr="00B66C8E">
        <w:t>term</w:t>
      </w:r>
      <w:r w:rsidR="005006B5">
        <w:t>s</w:t>
      </w:r>
    </w:p>
    <w:p w14:paraId="0BB66C76" w14:textId="0F716A98" w:rsidR="00B66C8E" w:rsidRDefault="005006B5" w:rsidP="006B3CD3">
      <w:pPr>
        <w:spacing w:line="360" w:lineRule="auto"/>
        <w:rPr>
          <w:lang w:bidi="en-GB"/>
        </w:rPr>
      </w:pP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University</w:t>
      </w:r>
      <w:r w:rsidR="00F649D6">
        <w:rPr>
          <w:lang w:bidi="en-GB"/>
        </w:rPr>
        <w:t xml:space="preserve"> </w:t>
      </w:r>
      <w:r>
        <w:rPr>
          <w:lang w:bidi="en-GB"/>
        </w:rPr>
        <w:t>uses</w:t>
      </w:r>
      <w:r w:rsidR="00F649D6">
        <w:rPr>
          <w:lang w:bidi="en-GB"/>
        </w:rPr>
        <w:t xml:space="preserve"> </w:t>
      </w:r>
      <w:r>
        <w:rPr>
          <w:lang w:bidi="en-GB"/>
        </w:rPr>
        <w:t>both</w:t>
      </w:r>
      <w:r w:rsidR="00F649D6">
        <w:rPr>
          <w:lang w:bidi="en-GB"/>
        </w:rPr>
        <w:t xml:space="preserve"> </w:t>
      </w:r>
      <w:r>
        <w:rPr>
          <w:lang w:bidi="en-GB"/>
        </w:rPr>
        <w:t>‘semester’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‘term’</w:t>
      </w:r>
      <w:r w:rsidR="00F649D6">
        <w:rPr>
          <w:lang w:bidi="en-GB"/>
        </w:rPr>
        <w:t xml:space="preserve"> </w:t>
      </w:r>
      <w:r>
        <w:rPr>
          <w:lang w:bidi="en-GB"/>
        </w:rPr>
        <w:t>in</w:t>
      </w:r>
      <w:r w:rsidR="00F649D6">
        <w:rPr>
          <w:lang w:bidi="en-GB"/>
        </w:rPr>
        <w:t xml:space="preserve"> </w:t>
      </w:r>
      <w:r>
        <w:rPr>
          <w:lang w:bidi="en-GB"/>
        </w:rPr>
        <w:t>its</w:t>
      </w:r>
      <w:r w:rsidR="00F649D6">
        <w:rPr>
          <w:lang w:bidi="en-GB"/>
        </w:rPr>
        <w:t xml:space="preserve"> </w:t>
      </w:r>
      <w:r>
        <w:rPr>
          <w:lang w:bidi="en-GB"/>
        </w:rPr>
        <w:t>calendar.</w:t>
      </w:r>
      <w:r w:rsidR="00F649D6">
        <w:rPr>
          <w:lang w:bidi="en-GB"/>
        </w:rPr>
        <w:t xml:space="preserve"> </w:t>
      </w:r>
      <w:r>
        <w:rPr>
          <w:lang w:bidi="en-GB"/>
        </w:rPr>
        <w:t>We</w:t>
      </w:r>
      <w:r w:rsidR="00F649D6">
        <w:rPr>
          <w:lang w:bidi="en-GB"/>
        </w:rPr>
        <w:t xml:space="preserve"> </w:t>
      </w:r>
      <w:r>
        <w:rPr>
          <w:lang w:bidi="en-GB"/>
        </w:rPr>
        <w:t>have</w:t>
      </w:r>
      <w:r w:rsidR="00F649D6">
        <w:rPr>
          <w:lang w:bidi="en-GB"/>
        </w:rPr>
        <w:t xml:space="preserve"> </w:t>
      </w:r>
      <w:r>
        <w:rPr>
          <w:lang w:bidi="en-GB"/>
        </w:rPr>
        <w:t>three</w:t>
      </w:r>
      <w:r w:rsidR="00F649D6">
        <w:rPr>
          <w:lang w:bidi="en-GB"/>
        </w:rPr>
        <w:t xml:space="preserve"> </w:t>
      </w:r>
      <w:r>
        <w:rPr>
          <w:lang w:bidi="en-GB"/>
        </w:rPr>
        <w:t>terms:</w:t>
      </w:r>
    </w:p>
    <w:p w14:paraId="14465147" w14:textId="5EBA0871" w:rsidR="005006B5" w:rsidRDefault="005006B5" w:rsidP="00F7794E">
      <w:pPr>
        <w:pStyle w:val="ListParagraph"/>
        <w:numPr>
          <w:ilvl w:val="0"/>
          <w:numId w:val="57"/>
        </w:numPr>
        <w:spacing w:line="360" w:lineRule="auto"/>
        <w:rPr>
          <w:lang w:bidi="en-GB"/>
        </w:rPr>
      </w:pPr>
      <w:r>
        <w:rPr>
          <w:lang w:bidi="en-GB"/>
        </w:rPr>
        <w:t>Michaelmas</w:t>
      </w:r>
      <w:r w:rsidR="00F649D6">
        <w:rPr>
          <w:lang w:bidi="en-GB"/>
        </w:rPr>
        <w:t xml:space="preserve"> </w:t>
      </w:r>
      <w:r>
        <w:rPr>
          <w:lang w:bidi="en-GB"/>
        </w:rPr>
        <w:t>Term</w:t>
      </w:r>
      <w:r w:rsidR="00F649D6">
        <w:rPr>
          <w:lang w:bidi="en-GB"/>
        </w:rPr>
        <w:t xml:space="preserve"> </w:t>
      </w:r>
      <w:r>
        <w:rPr>
          <w:lang w:bidi="en-GB"/>
        </w:rPr>
        <w:t>(which</w:t>
      </w:r>
      <w:r w:rsidR="00F649D6">
        <w:rPr>
          <w:lang w:bidi="en-GB"/>
        </w:rPr>
        <w:t xml:space="preserve"> </w:t>
      </w:r>
      <w:r>
        <w:rPr>
          <w:lang w:bidi="en-GB"/>
        </w:rPr>
        <w:t>runs</w:t>
      </w:r>
      <w:r w:rsidR="00F649D6">
        <w:rPr>
          <w:lang w:bidi="en-GB"/>
        </w:rPr>
        <w:t xml:space="preserve"> </w:t>
      </w:r>
      <w:r>
        <w:rPr>
          <w:lang w:bidi="en-GB"/>
        </w:rPr>
        <w:t>between</w:t>
      </w:r>
      <w:r w:rsidR="00F649D6">
        <w:rPr>
          <w:lang w:bidi="en-GB"/>
        </w:rPr>
        <w:t xml:space="preserve"> </w:t>
      </w:r>
      <w:r>
        <w:rPr>
          <w:lang w:bidi="en-GB"/>
        </w:rPr>
        <w:t>September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December</w:t>
      </w:r>
      <w:r w:rsidR="00F649D6">
        <w:rPr>
          <w:lang w:bidi="en-GB"/>
        </w:rPr>
        <w:t>)</w:t>
      </w:r>
    </w:p>
    <w:p w14:paraId="18361472" w14:textId="5AD3BA52" w:rsidR="005006B5" w:rsidRDefault="005006B5" w:rsidP="00F7794E">
      <w:pPr>
        <w:pStyle w:val="ListParagraph"/>
        <w:numPr>
          <w:ilvl w:val="0"/>
          <w:numId w:val="57"/>
        </w:numPr>
        <w:spacing w:line="360" w:lineRule="auto"/>
        <w:rPr>
          <w:lang w:bidi="en-GB"/>
        </w:rPr>
      </w:pPr>
      <w:r>
        <w:rPr>
          <w:lang w:bidi="en-GB"/>
        </w:rPr>
        <w:t>Lent</w:t>
      </w:r>
      <w:r w:rsidR="00F649D6">
        <w:rPr>
          <w:lang w:bidi="en-GB"/>
        </w:rPr>
        <w:t xml:space="preserve"> </w:t>
      </w:r>
      <w:r>
        <w:rPr>
          <w:lang w:bidi="en-GB"/>
        </w:rPr>
        <w:t>Term</w:t>
      </w:r>
      <w:r w:rsidR="00F649D6">
        <w:rPr>
          <w:lang w:bidi="en-GB"/>
        </w:rPr>
        <w:t xml:space="preserve"> </w:t>
      </w:r>
      <w:r>
        <w:rPr>
          <w:lang w:bidi="en-GB"/>
        </w:rPr>
        <w:t>(which</w:t>
      </w:r>
      <w:r w:rsidR="00F649D6">
        <w:rPr>
          <w:lang w:bidi="en-GB"/>
        </w:rPr>
        <w:t xml:space="preserve"> </w:t>
      </w:r>
      <w:r>
        <w:rPr>
          <w:lang w:bidi="en-GB"/>
        </w:rPr>
        <w:t>runs</w:t>
      </w:r>
      <w:r w:rsidR="00F649D6">
        <w:rPr>
          <w:lang w:bidi="en-GB"/>
        </w:rPr>
        <w:t xml:space="preserve"> </w:t>
      </w:r>
      <w:r>
        <w:rPr>
          <w:lang w:bidi="en-GB"/>
        </w:rPr>
        <w:t>between</w:t>
      </w:r>
      <w:r w:rsidR="00F649D6">
        <w:rPr>
          <w:lang w:bidi="en-GB"/>
        </w:rPr>
        <w:t xml:space="preserve"> </w:t>
      </w:r>
      <w:r>
        <w:rPr>
          <w:lang w:bidi="en-GB"/>
        </w:rPr>
        <w:t>January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March)</w:t>
      </w:r>
    </w:p>
    <w:p w14:paraId="4D09327B" w14:textId="298AFC04" w:rsidR="005006B5" w:rsidRDefault="005006B5" w:rsidP="00F7794E">
      <w:pPr>
        <w:pStyle w:val="ListParagraph"/>
        <w:numPr>
          <w:ilvl w:val="0"/>
          <w:numId w:val="57"/>
        </w:numPr>
        <w:spacing w:line="360" w:lineRule="auto"/>
        <w:rPr>
          <w:lang w:bidi="en-GB"/>
        </w:rPr>
      </w:pPr>
      <w:r>
        <w:rPr>
          <w:lang w:bidi="en-GB"/>
        </w:rPr>
        <w:t>Easter</w:t>
      </w:r>
      <w:r w:rsidR="00F649D6">
        <w:rPr>
          <w:lang w:bidi="en-GB"/>
        </w:rPr>
        <w:t xml:space="preserve"> </w:t>
      </w:r>
      <w:r>
        <w:rPr>
          <w:lang w:bidi="en-GB"/>
        </w:rPr>
        <w:t>Term</w:t>
      </w:r>
      <w:r w:rsidR="00F649D6">
        <w:rPr>
          <w:lang w:bidi="en-GB"/>
        </w:rPr>
        <w:t xml:space="preserve"> </w:t>
      </w:r>
      <w:r>
        <w:rPr>
          <w:lang w:bidi="en-GB"/>
        </w:rPr>
        <w:t>(which</w:t>
      </w:r>
      <w:r w:rsidR="00F649D6">
        <w:rPr>
          <w:lang w:bidi="en-GB"/>
        </w:rPr>
        <w:t xml:space="preserve"> </w:t>
      </w:r>
      <w:r>
        <w:rPr>
          <w:lang w:bidi="en-GB"/>
        </w:rPr>
        <w:t>runs</w:t>
      </w:r>
      <w:r w:rsidR="00F649D6">
        <w:rPr>
          <w:lang w:bidi="en-GB"/>
        </w:rPr>
        <w:t xml:space="preserve"> </w:t>
      </w:r>
      <w:r>
        <w:rPr>
          <w:lang w:bidi="en-GB"/>
        </w:rPr>
        <w:t>between</w:t>
      </w:r>
      <w:r w:rsidR="00F649D6">
        <w:rPr>
          <w:lang w:bidi="en-GB"/>
        </w:rPr>
        <w:t xml:space="preserve"> </w:t>
      </w:r>
      <w:r>
        <w:rPr>
          <w:lang w:bidi="en-GB"/>
        </w:rPr>
        <w:t>April</w:t>
      </w:r>
      <w:r w:rsidR="00F649D6">
        <w:rPr>
          <w:lang w:bidi="en-GB"/>
        </w:rPr>
        <w:t xml:space="preserve"> </w:t>
      </w:r>
      <w:r>
        <w:rPr>
          <w:lang w:bidi="en-GB"/>
        </w:rPr>
        <w:t>and</w:t>
      </w:r>
      <w:r w:rsidR="00F649D6">
        <w:rPr>
          <w:lang w:bidi="en-GB"/>
        </w:rPr>
        <w:t xml:space="preserve"> </w:t>
      </w:r>
      <w:r>
        <w:rPr>
          <w:lang w:bidi="en-GB"/>
        </w:rPr>
        <w:t>May)</w:t>
      </w:r>
    </w:p>
    <w:p w14:paraId="3F14488B" w14:textId="428FB38F" w:rsidR="005006B5" w:rsidRDefault="005006B5" w:rsidP="006B3CD3">
      <w:pPr>
        <w:spacing w:line="360" w:lineRule="auto"/>
        <w:rPr>
          <w:lang w:bidi="en-GB"/>
        </w:rPr>
      </w:pPr>
      <w:r>
        <w:rPr>
          <w:lang w:bidi="en-GB"/>
        </w:rPr>
        <w:t>Our</w:t>
      </w:r>
      <w:r w:rsidR="00F649D6">
        <w:rPr>
          <w:lang w:bidi="en-GB"/>
        </w:rPr>
        <w:t xml:space="preserve"> </w:t>
      </w:r>
      <w:r>
        <w:rPr>
          <w:lang w:bidi="en-GB"/>
        </w:rPr>
        <w:t>semesters</w:t>
      </w:r>
      <w:r w:rsidR="00F649D6">
        <w:rPr>
          <w:lang w:bidi="en-GB"/>
        </w:rPr>
        <w:t xml:space="preserve"> </w:t>
      </w:r>
      <w:r>
        <w:rPr>
          <w:lang w:bidi="en-GB"/>
        </w:rPr>
        <w:t>run</w:t>
      </w:r>
      <w:r w:rsidR="00F649D6">
        <w:rPr>
          <w:lang w:bidi="en-GB"/>
        </w:rPr>
        <w:t xml:space="preserve"> </w:t>
      </w:r>
      <w:r>
        <w:rPr>
          <w:lang w:bidi="en-GB"/>
        </w:rPr>
        <w:t>as</w:t>
      </w:r>
      <w:r w:rsidR="00F649D6">
        <w:rPr>
          <w:lang w:bidi="en-GB"/>
        </w:rPr>
        <w:t xml:space="preserve"> </w:t>
      </w:r>
      <w:r>
        <w:rPr>
          <w:lang w:bidi="en-GB"/>
        </w:rPr>
        <w:t>follows:</w:t>
      </w:r>
    </w:p>
    <w:p w14:paraId="62EAE794" w14:textId="518C065A" w:rsidR="005006B5" w:rsidRDefault="005006B5" w:rsidP="00F7794E">
      <w:pPr>
        <w:pStyle w:val="ListParagraph"/>
        <w:numPr>
          <w:ilvl w:val="0"/>
          <w:numId w:val="55"/>
        </w:numPr>
        <w:spacing w:line="360" w:lineRule="auto"/>
        <w:rPr>
          <w:lang w:bidi="en-GB"/>
        </w:rPr>
      </w:pPr>
      <w:r>
        <w:rPr>
          <w:lang w:bidi="en-GB"/>
        </w:rPr>
        <w:t>Semester</w:t>
      </w:r>
      <w:r w:rsidR="00F649D6">
        <w:rPr>
          <w:lang w:bidi="en-GB"/>
        </w:rPr>
        <w:t xml:space="preserve"> </w:t>
      </w:r>
      <w:r>
        <w:rPr>
          <w:lang w:bidi="en-GB"/>
        </w:rPr>
        <w:t>1</w:t>
      </w:r>
      <w:r w:rsidR="00F649D6">
        <w:rPr>
          <w:lang w:bidi="en-GB"/>
        </w:rPr>
        <w:t xml:space="preserve"> </w:t>
      </w:r>
      <w:r>
        <w:rPr>
          <w:lang w:bidi="en-GB"/>
        </w:rPr>
        <w:t>(September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December)</w:t>
      </w:r>
    </w:p>
    <w:p w14:paraId="6C0B5591" w14:textId="6AF06A6B" w:rsidR="005006B5" w:rsidRDefault="005006B5" w:rsidP="005006B5">
      <w:pPr>
        <w:pStyle w:val="ListParagraph"/>
        <w:numPr>
          <w:ilvl w:val="0"/>
          <w:numId w:val="55"/>
        </w:numPr>
        <w:spacing w:line="360" w:lineRule="auto"/>
        <w:rPr>
          <w:lang w:bidi="en-GB"/>
        </w:rPr>
      </w:pPr>
      <w:r>
        <w:rPr>
          <w:lang w:bidi="en-GB"/>
        </w:rPr>
        <w:t>Semester</w:t>
      </w:r>
      <w:r w:rsidR="00F649D6">
        <w:rPr>
          <w:lang w:bidi="en-GB"/>
        </w:rPr>
        <w:t xml:space="preserve"> </w:t>
      </w:r>
      <w:r>
        <w:rPr>
          <w:lang w:bidi="en-GB"/>
        </w:rPr>
        <w:t>2</w:t>
      </w:r>
      <w:r w:rsidR="00F649D6">
        <w:rPr>
          <w:lang w:bidi="en-GB"/>
        </w:rPr>
        <w:t xml:space="preserve"> </w:t>
      </w:r>
      <w:r>
        <w:rPr>
          <w:lang w:bidi="en-GB"/>
        </w:rPr>
        <w:t>(January</w:t>
      </w:r>
      <w:r w:rsidR="00F649D6">
        <w:rPr>
          <w:lang w:bidi="en-GB"/>
        </w:rPr>
        <w:t xml:space="preserve"> </w:t>
      </w:r>
      <w:r>
        <w:rPr>
          <w:lang w:bidi="en-GB"/>
        </w:rPr>
        <w:t>to</w:t>
      </w:r>
      <w:r w:rsidR="00F649D6">
        <w:rPr>
          <w:lang w:bidi="en-GB"/>
        </w:rPr>
        <w:t xml:space="preserve"> </w:t>
      </w:r>
      <w:r>
        <w:rPr>
          <w:lang w:bidi="en-GB"/>
        </w:rPr>
        <w:t>May)</w:t>
      </w:r>
    </w:p>
    <w:p w14:paraId="6EB8748B" w14:textId="34BF6CBF" w:rsidR="005006B5" w:rsidRPr="00F7794E" w:rsidRDefault="005006B5" w:rsidP="00F649D6">
      <w:pPr>
        <w:spacing w:line="360" w:lineRule="auto"/>
        <w:rPr>
          <w:lang w:bidi="en-GB"/>
        </w:rPr>
      </w:pPr>
      <w:r>
        <w:rPr>
          <w:lang w:bidi="en-GB"/>
        </w:rPr>
        <w:t>You</w:t>
      </w:r>
      <w:r w:rsidR="00F649D6">
        <w:rPr>
          <w:lang w:bidi="en-GB"/>
        </w:rPr>
        <w:t xml:space="preserve"> </w:t>
      </w:r>
      <w:r>
        <w:rPr>
          <w:lang w:bidi="en-GB"/>
        </w:rPr>
        <w:t>can</w:t>
      </w:r>
      <w:r w:rsidR="00F649D6">
        <w:rPr>
          <w:lang w:bidi="en-GB"/>
        </w:rPr>
        <w:t xml:space="preserve"> </w:t>
      </w:r>
      <w:r>
        <w:rPr>
          <w:lang w:bidi="en-GB"/>
        </w:rPr>
        <w:t>read</w:t>
      </w:r>
      <w:r w:rsidR="00F649D6">
        <w:rPr>
          <w:lang w:bidi="en-GB"/>
        </w:rPr>
        <w:t xml:space="preserve"> </w:t>
      </w:r>
      <w:r>
        <w:rPr>
          <w:lang w:bidi="en-GB"/>
        </w:rPr>
        <w:t>more</w:t>
      </w:r>
      <w:r w:rsidR="00F649D6">
        <w:rPr>
          <w:lang w:bidi="en-GB"/>
        </w:rPr>
        <w:t xml:space="preserve"> </w:t>
      </w:r>
      <w:r>
        <w:rPr>
          <w:lang w:bidi="en-GB"/>
        </w:rPr>
        <w:t>about</w:t>
      </w:r>
      <w:r w:rsidR="00F649D6">
        <w:rPr>
          <w:lang w:bidi="en-GB"/>
        </w:rPr>
        <w:t xml:space="preserve"> </w:t>
      </w:r>
      <w:r>
        <w:rPr>
          <w:lang w:bidi="en-GB"/>
        </w:rPr>
        <w:t>the</w:t>
      </w:r>
      <w:r w:rsidR="00F649D6">
        <w:rPr>
          <w:lang w:bidi="en-GB"/>
        </w:rPr>
        <w:t xml:space="preserve"> </w:t>
      </w:r>
      <w:r>
        <w:rPr>
          <w:lang w:bidi="en-GB"/>
        </w:rPr>
        <w:t>University’s</w:t>
      </w:r>
      <w:r w:rsidR="00F649D6">
        <w:rPr>
          <w:lang w:bidi="en-GB"/>
        </w:rPr>
        <w:t xml:space="preserve"> </w:t>
      </w:r>
      <w:r>
        <w:rPr>
          <w:lang w:bidi="en-GB"/>
        </w:rPr>
        <w:t>calendar</w:t>
      </w:r>
      <w:r w:rsidR="00F649D6">
        <w:rPr>
          <w:lang w:bidi="en-GB"/>
        </w:rPr>
        <w:t xml:space="preserve"> </w:t>
      </w:r>
      <w:r>
        <w:rPr>
          <w:lang w:bidi="en-GB"/>
        </w:rPr>
        <w:t>on</w:t>
      </w:r>
      <w:r w:rsidR="00F649D6">
        <w:rPr>
          <w:lang w:bidi="en-GB"/>
        </w:rPr>
        <w:t xml:space="preserve"> </w:t>
      </w:r>
      <w:r>
        <w:rPr>
          <w:lang w:bidi="en-GB"/>
        </w:rPr>
        <w:t>our</w:t>
      </w:r>
      <w:r w:rsidR="00F649D6">
        <w:rPr>
          <w:lang w:bidi="en-GB"/>
        </w:rPr>
        <w:t xml:space="preserve"> </w:t>
      </w:r>
      <w:hyperlink r:id="rId24" w:history="1">
        <w:r w:rsidRPr="005006B5">
          <w:rPr>
            <w:rStyle w:val="Hyperlink"/>
            <w:lang w:bidi="en-GB"/>
          </w:rPr>
          <w:t>Dates</w:t>
        </w:r>
        <w:r w:rsidR="00F649D6">
          <w:rPr>
            <w:rStyle w:val="Hyperlink"/>
            <w:lang w:bidi="en-GB"/>
          </w:rPr>
          <w:t xml:space="preserve"> </w:t>
        </w:r>
        <w:r w:rsidRPr="005006B5">
          <w:rPr>
            <w:rStyle w:val="Hyperlink"/>
            <w:lang w:bidi="en-GB"/>
          </w:rPr>
          <w:t>of</w:t>
        </w:r>
        <w:r w:rsidR="00F649D6">
          <w:rPr>
            <w:rStyle w:val="Hyperlink"/>
            <w:lang w:bidi="en-GB"/>
          </w:rPr>
          <w:t xml:space="preserve"> </w:t>
        </w:r>
        <w:r w:rsidRPr="005006B5">
          <w:rPr>
            <w:rStyle w:val="Hyperlink"/>
            <w:lang w:bidi="en-GB"/>
          </w:rPr>
          <w:t>term</w:t>
        </w:r>
      </w:hyperlink>
      <w:r w:rsidR="00F649D6">
        <w:rPr>
          <w:lang w:bidi="en-GB"/>
        </w:rPr>
        <w:t xml:space="preserve"> </w:t>
      </w:r>
      <w:r>
        <w:rPr>
          <w:lang w:bidi="en-GB"/>
        </w:rPr>
        <w:t>page.</w:t>
      </w:r>
    </w:p>
    <w:p w14:paraId="4BCD21C4" w14:textId="17953F43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28" w:name="_Toc44579643"/>
      <w:r>
        <w:rPr>
          <w:lang w:bidi="en-GB"/>
        </w:rPr>
        <w:t>T</w:t>
      </w:r>
      <w:bookmarkEnd w:id="28"/>
    </w:p>
    <w:p w14:paraId="706B96EC" w14:textId="126BC765" w:rsidR="00B66C8E" w:rsidRPr="00B66C8E" w:rsidRDefault="00B66C8E" w:rsidP="006B3CD3">
      <w:pPr>
        <w:pStyle w:val="Heading3"/>
        <w:spacing w:line="360" w:lineRule="auto"/>
      </w:pPr>
      <w:r w:rsidRPr="00B66C8E">
        <w:t>tautology</w:t>
      </w:r>
    </w:p>
    <w:p w14:paraId="6A89D471" w14:textId="643A5243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Avoid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temptation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over</w:t>
      </w:r>
      <w:r w:rsidR="00874B40">
        <w:rPr>
          <w:lang w:bidi="en-GB"/>
        </w:rPr>
        <w:t>-</w:t>
      </w:r>
      <w:r w:rsidRPr="00B66C8E">
        <w:rPr>
          <w:lang w:bidi="en-GB"/>
        </w:rPr>
        <w:t>emphasise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which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lead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saying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same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thing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twice,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added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bonus,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significant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landmark.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See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also</w:t>
      </w:r>
      <w:r w:rsidR="00F649D6">
        <w:rPr>
          <w:lang w:bidi="en-GB"/>
        </w:rPr>
        <w:t xml:space="preserve"> </w:t>
      </w:r>
      <w:r w:rsidR="00874B40" w:rsidRPr="003B7648">
        <w:t>unique</w:t>
      </w:r>
      <w:r w:rsidRPr="00B66C8E">
        <w:rPr>
          <w:lang w:bidi="en-GB"/>
        </w:rPr>
        <w:t>.</w:t>
      </w:r>
    </w:p>
    <w:p w14:paraId="44A7E4DE" w14:textId="77777777" w:rsidR="00B66C8E" w:rsidRPr="00B66C8E" w:rsidRDefault="00B66C8E" w:rsidP="006B3CD3">
      <w:pPr>
        <w:pStyle w:val="Heading3"/>
        <w:spacing w:line="360" w:lineRule="auto"/>
      </w:pPr>
      <w:r w:rsidRPr="00B66C8E">
        <w:lastRenderedPageBreak/>
        <w:t>titles</w:t>
      </w:r>
    </w:p>
    <w:p w14:paraId="7803EF1D" w14:textId="5999A7E7" w:rsidR="00B66C8E" w:rsidRPr="00B66C8E" w:rsidRDefault="00B66C8E" w:rsidP="006B3CD3">
      <w:pPr>
        <w:spacing w:line="360" w:lineRule="auto"/>
      </w:pPr>
      <w:r w:rsidRPr="00B66C8E">
        <w:t>Do</w:t>
      </w:r>
      <w:r w:rsidR="00F649D6">
        <w:t xml:space="preserve"> </w:t>
      </w:r>
      <w:r w:rsidRPr="00B66C8E">
        <w:t>not</w:t>
      </w:r>
      <w:r w:rsidR="00F649D6">
        <w:t xml:space="preserve"> </w:t>
      </w:r>
      <w:r w:rsidRPr="00B66C8E">
        <w:t>use</w:t>
      </w:r>
      <w:r w:rsidR="00F649D6">
        <w:t xml:space="preserve"> </w:t>
      </w:r>
      <w:r w:rsidRPr="00B66C8E">
        <w:t>a</w:t>
      </w:r>
      <w:r w:rsidR="00F649D6">
        <w:t xml:space="preserve"> </w:t>
      </w:r>
      <w:r w:rsidRPr="00B66C8E">
        <w:t>full</w:t>
      </w:r>
      <w:r w:rsidR="00F649D6">
        <w:t xml:space="preserve"> </w:t>
      </w:r>
      <w:r w:rsidRPr="00B66C8E">
        <w:t>stop</w:t>
      </w:r>
      <w:r w:rsidR="00F649D6">
        <w:t xml:space="preserve"> </w:t>
      </w:r>
      <w:r w:rsidRPr="00B66C8E">
        <w:t>after</w:t>
      </w:r>
      <w:r w:rsidR="00F649D6">
        <w:t xml:space="preserve"> </w:t>
      </w:r>
      <w:r w:rsidRPr="00B66C8E">
        <w:t>Mr,</w:t>
      </w:r>
      <w:r w:rsidR="00F649D6">
        <w:t xml:space="preserve"> </w:t>
      </w:r>
      <w:r w:rsidRPr="00B66C8E">
        <w:t>Mrs,</w:t>
      </w:r>
      <w:r w:rsidR="00F649D6">
        <w:t xml:space="preserve"> </w:t>
      </w:r>
      <w:r w:rsidRPr="00B66C8E">
        <w:t>Ms</w:t>
      </w:r>
      <w:r w:rsidR="00F649D6">
        <w:t xml:space="preserve"> or </w:t>
      </w:r>
      <w:r w:rsidRPr="00B66C8E">
        <w:t>Dr.</w:t>
      </w:r>
    </w:p>
    <w:p w14:paraId="74D69D03" w14:textId="792D8712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Capitalise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job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titles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when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referring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to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specific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person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role.</w:t>
      </w:r>
    </w:p>
    <w:p w14:paraId="3C3E2009" w14:textId="4070BAA1" w:rsidR="00B66C8E" w:rsidRP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Titles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of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essays,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articles,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books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and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poems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should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in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single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quotation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marks.</w:t>
      </w:r>
      <w:bookmarkStart w:id="29" w:name="_bookmark32"/>
      <w:bookmarkEnd w:id="29"/>
    </w:p>
    <w:p w14:paraId="07EBFB11" w14:textId="030B6AC2" w:rsidR="00DA71FC" w:rsidRDefault="00DA71FC" w:rsidP="006B3CD3">
      <w:pPr>
        <w:pStyle w:val="Heading2"/>
        <w:spacing w:line="360" w:lineRule="auto"/>
        <w:rPr>
          <w:lang w:bidi="en-GB"/>
        </w:rPr>
      </w:pPr>
      <w:bookmarkStart w:id="30" w:name="_Toc44579644"/>
      <w:r>
        <w:rPr>
          <w:lang w:bidi="en-GB"/>
        </w:rPr>
        <w:t>U</w:t>
      </w:r>
      <w:bookmarkEnd w:id="30"/>
    </w:p>
    <w:p w14:paraId="365FCC24" w14:textId="53A8A5C3" w:rsidR="00B66C8E" w:rsidRPr="00B66C8E" w:rsidRDefault="00B66C8E" w:rsidP="006B3CD3">
      <w:pPr>
        <w:pStyle w:val="Heading3"/>
        <w:spacing w:line="360" w:lineRule="auto"/>
      </w:pPr>
      <w:r w:rsidRPr="00B66C8E">
        <w:t>unique</w:t>
      </w:r>
    </w:p>
    <w:p w14:paraId="296ED6A5" w14:textId="57B88537" w:rsidR="00B66C8E" w:rsidRDefault="00B66C8E" w:rsidP="006B3CD3">
      <w:pPr>
        <w:spacing w:line="360" w:lineRule="auto"/>
        <w:rPr>
          <w:lang w:bidi="en-GB"/>
        </w:rPr>
      </w:pPr>
      <w:r w:rsidRPr="00B66C8E">
        <w:rPr>
          <w:lang w:bidi="en-GB"/>
        </w:rPr>
        <w:t>This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cannot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qualified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by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words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such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as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almost,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quite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or</w:t>
      </w:r>
      <w:r w:rsidR="00F649D6">
        <w:rPr>
          <w:lang w:bidi="en-GB"/>
        </w:rPr>
        <w:t xml:space="preserve"> </w:t>
      </w:r>
      <w:r w:rsidRPr="00B66C8E">
        <w:rPr>
          <w:lang w:bidi="en-GB"/>
        </w:rPr>
        <w:t>very.</w:t>
      </w:r>
    </w:p>
    <w:sectPr w:rsidR="00B66C8E" w:rsidSect="007A36A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50A13" w14:textId="77777777" w:rsidR="00A45838" w:rsidRDefault="00A45838" w:rsidP="002D1F84">
      <w:pPr>
        <w:spacing w:after="0" w:line="240" w:lineRule="auto"/>
      </w:pPr>
      <w:r>
        <w:separator/>
      </w:r>
    </w:p>
  </w:endnote>
  <w:endnote w:type="continuationSeparator" w:id="0">
    <w:p w14:paraId="0058BAEE" w14:textId="77777777" w:rsidR="00A45838" w:rsidRDefault="00A45838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350633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DADE47B" w14:textId="492BE2D6" w:rsidR="006B32D8" w:rsidRDefault="006B3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F71C8" w14:textId="77777777" w:rsidR="006B32D8" w:rsidRDefault="006B3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713361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2024DD2B" w14:textId="77777777" w:rsidR="006B32D8" w:rsidRPr="00A37870" w:rsidRDefault="006B32D8">
        <w:pPr>
          <w:pStyle w:val="Footer"/>
          <w:jc w:val="right"/>
          <w:rPr>
            <w:sz w:val="18"/>
            <w:szCs w:val="18"/>
          </w:rPr>
        </w:pPr>
        <w:r w:rsidRPr="00A37870">
          <w:rPr>
            <w:sz w:val="18"/>
            <w:szCs w:val="18"/>
          </w:rPr>
          <w:fldChar w:fldCharType="begin"/>
        </w:r>
        <w:r w:rsidRPr="00A37870">
          <w:rPr>
            <w:sz w:val="18"/>
            <w:szCs w:val="18"/>
          </w:rPr>
          <w:instrText xml:space="preserve"> PAGE   \* MERGEFORMAT </w:instrText>
        </w:r>
        <w:r w:rsidRPr="00A37870">
          <w:rPr>
            <w:sz w:val="18"/>
            <w:szCs w:val="18"/>
          </w:rPr>
          <w:fldChar w:fldCharType="separate"/>
        </w:r>
        <w:r w:rsidRPr="00A37870">
          <w:rPr>
            <w:noProof/>
            <w:sz w:val="18"/>
            <w:szCs w:val="18"/>
          </w:rPr>
          <w:t>2</w:t>
        </w:r>
        <w:r w:rsidRPr="00A37870">
          <w:rPr>
            <w:noProof/>
            <w:sz w:val="18"/>
            <w:szCs w:val="18"/>
          </w:rPr>
          <w:fldChar w:fldCharType="end"/>
        </w:r>
      </w:p>
    </w:sdtContent>
  </w:sdt>
  <w:p w14:paraId="41457271" w14:textId="77777777" w:rsidR="006B32D8" w:rsidRDefault="006B3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DB8FB" w14:textId="77777777" w:rsidR="00A45838" w:rsidRDefault="00A45838" w:rsidP="002D1F84">
      <w:pPr>
        <w:spacing w:after="0" w:line="240" w:lineRule="auto"/>
      </w:pPr>
      <w:r>
        <w:separator/>
      </w:r>
    </w:p>
  </w:footnote>
  <w:footnote w:type="continuationSeparator" w:id="0">
    <w:p w14:paraId="585BDBBC" w14:textId="77777777" w:rsidR="00A45838" w:rsidRDefault="00A45838" w:rsidP="002D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FC1"/>
    <w:multiLevelType w:val="hybridMultilevel"/>
    <w:tmpl w:val="633A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A2B"/>
    <w:multiLevelType w:val="hybridMultilevel"/>
    <w:tmpl w:val="E2D6C578"/>
    <w:lvl w:ilvl="0" w:tplc="06B215D2">
      <w:start w:val="1"/>
      <w:numFmt w:val="decimal"/>
      <w:lvlText w:val="%1."/>
      <w:lvlJc w:val="left"/>
      <w:pPr>
        <w:ind w:left="367" w:hanging="268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GB" w:eastAsia="en-GB" w:bidi="en-GB"/>
      </w:rPr>
    </w:lvl>
    <w:lvl w:ilvl="1" w:tplc="70D4E5EC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2" w:tplc="4D644638">
      <w:numFmt w:val="bullet"/>
      <w:lvlText w:val="•"/>
      <w:lvlJc w:val="left"/>
      <w:pPr>
        <w:ind w:left="1791" w:hanging="361"/>
      </w:pPr>
      <w:rPr>
        <w:rFonts w:hint="default"/>
        <w:lang w:val="en-GB" w:eastAsia="en-GB" w:bidi="en-GB"/>
      </w:rPr>
    </w:lvl>
    <w:lvl w:ilvl="3" w:tplc="48C2A86E">
      <w:numFmt w:val="bullet"/>
      <w:lvlText w:val="•"/>
      <w:lvlJc w:val="left"/>
      <w:pPr>
        <w:ind w:left="2762" w:hanging="361"/>
      </w:pPr>
      <w:rPr>
        <w:rFonts w:hint="default"/>
        <w:lang w:val="en-GB" w:eastAsia="en-GB" w:bidi="en-GB"/>
      </w:rPr>
    </w:lvl>
    <w:lvl w:ilvl="4" w:tplc="33E2C02A">
      <w:numFmt w:val="bullet"/>
      <w:lvlText w:val="•"/>
      <w:lvlJc w:val="left"/>
      <w:pPr>
        <w:ind w:left="3733" w:hanging="361"/>
      </w:pPr>
      <w:rPr>
        <w:rFonts w:hint="default"/>
        <w:lang w:val="en-GB" w:eastAsia="en-GB" w:bidi="en-GB"/>
      </w:rPr>
    </w:lvl>
    <w:lvl w:ilvl="5" w:tplc="C4A46EE4">
      <w:numFmt w:val="bullet"/>
      <w:lvlText w:val="•"/>
      <w:lvlJc w:val="left"/>
      <w:pPr>
        <w:ind w:left="4704" w:hanging="361"/>
      </w:pPr>
      <w:rPr>
        <w:rFonts w:hint="default"/>
        <w:lang w:val="en-GB" w:eastAsia="en-GB" w:bidi="en-GB"/>
      </w:rPr>
    </w:lvl>
    <w:lvl w:ilvl="6" w:tplc="825478CC">
      <w:numFmt w:val="bullet"/>
      <w:lvlText w:val="•"/>
      <w:lvlJc w:val="left"/>
      <w:pPr>
        <w:ind w:left="5675" w:hanging="361"/>
      </w:pPr>
      <w:rPr>
        <w:rFonts w:hint="default"/>
        <w:lang w:val="en-GB" w:eastAsia="en-GB" w:bidi="en-GB"/>
      </w:rPr>
    </w:lvl>
    <w:lvl w:ilvl="7" w:tplc="AE18733A">
      <w:numFmt w:val="bullet"/>
      <w:lvlText w:val="•"/>
      <w:lvlJc w:val="left"/>
      <w:pPr>
        <w:ind w:left="6646" w:hanging="361"/>
      </w:pPr>
      <w:rPr>
        <w:rFonts w:hint="default"/>
        <w:lang w:val="en-GB" w:eastAsia="en-GB" w:bidi="en-GB"/>
      </w:rPr>
    </w:lvl>
    <w:lvl w:ilvl="8" w:tplc="126E5646">
      <w:numFmt w:val="bullet"/>
      <w:lvlText w:val="•"/>
      <w:lvlJc w:val="left"/>
      <w:pPr>
        <w:ind w:left="7617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01234EA6"/>
    <w:multiLevelType w:val="hybridMultilevel"/>
    <w:tmpl w:val="FC6A3CDA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B7964"/>
    <w:multiLevelType w:val="hybridMultilevel"/>
    <w:tmpl w:val="956C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0498"/>
    <w:multiLevelType w:val="hybridMultilevel"/>
    <w:tmpl w:val="E132F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962DA"/>
    <w:multiLevelType w:val="hybridMultilevel"/>
    <w:tmpl w:val="020E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62B79"/>
    <w:multiLevelType w:val="hybridMultilevel"/>
    <w:tmpl w:val="EB56F60C"/>
    <w:lvl w:ilvl="0" w:tplc="70D4E5E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973260"/>
    <w:multiLevelType w:val="hybridMultilevel"/>
    <w:tmpl w:val="7068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F3F05"/>
    <w:multiLevelType w:val="hybridMultilevel"/>
    <w:tmpl w:val="B3F0A610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528EA"/>
    <w:multiLevelType w:val="hybridMultilevel"/>
    <w:tmpl w:val="9DB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E5A1B"/>
    <w:multiLevelType w:val="hybridMultilevel"/>
    <w:tmpl w:val="1734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3211E"/>
    <w:multiLevelType w:val="hybridMultilevel"/>
    <w:tmpl w:val="86B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E3681"/>
    <w:multiLevelType w:val="hybridMultilevel"/>
    <w:tmpl w:val="5CEC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D59CB"/>
    <w:multiLevelType w:val="hybridMultilevel"/>
    <w:tmpl w:val="EF7CFDEE"/>
    <w:lvl w:ilvl="0" w:tplc="0809000F">
      <w:start w:val="1"/>
      <w:numFmt w:val="decimal"/>
      <w:lvlText w:val="%1."/>
      <w:lvlJc w:val="left"/>
      <w:pPr>
        <w:ind w:left="367" w:hanging="268"/>
      </w:pPr>
      <w:rPr>
        <w:rFonts w:hint="default"/>
        <w:b/>
        <w:bCs/>
        <w:spacing w:val="-3"/>
        <w:w w:val="99"/>
        <w:sz w:val="24"/>
        <w:szCs w:val="24"/>
        <w:lang w:val="en-GB" w:eastAsia="en-GB" w:bidi="en-GB"/>
      </w:rPr>
    </w:lvl>
    <w:lvl w:ilvl="1" w:tplc="70D4E5EC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2" w:tplc="4D644638">
      <w:numFmt w:val="bullet"/>
      <w:lvlText w:val="•"/>
      <w:lvlJc w:val="left"/>
      <w:pPr>
        <w:ind w:left="1791" w:hanging="361"/>
      </w:pPr>
      <w:rPr>
        <w:rFonts w:hint="default"/>
        <w:lang w:val="en-GB" w:eastAsia="en-GB" w:bidi="en-GB"/>
      </w:rPr>
    </w:lvl>
    <w:lvl w:ilvl="3" w:tplc="48C2A86E">
      <w:numFmt w:val="bullet"/>
      <w:lvlText w:val="•"/>
      <w:lvlJc w:val="left"/>
      <w:pPr>
        <w:ind w:left="2762" w:hanging="361"/>
      </w:pPr>
      <w:rPr>
        <w:rFonts w:hint="default"/>
        <w:lang w:val="en-GB" w:eastAsia="en-GB" w:bidi="en-GB"/>
      </w:rPr>
    </w:lvl>
    <w:lvl w:ilvl="4" w:tplc="33E2C02A">
      <w:numFmt w:val="bullet"/>
      <w:lvlText w:val="•"/>
      <w:lvlJc w:val="left"/>
      <w:pPr>
        <w:ind w:left="3733" w:hanging="361"/>
      </w:pPr>
      <w:rPr>
        <w:rFonts w:hint="default"/>
        <w:lang w:val="en-GB" w:eastAsia="en-GB" w:bidi="en-GB"/>
      </w:rPr>
    </w:lvl>
    <w:lvl w:ilvl="5" w:tplc="C4A46EE4">
      <w:numFmt w:val="bullet"/>
      <w:lvlText w:val="•"/>
      <w:lvlJc w:val="left"/>
      <w:pPr>
        <w:ind w:left="4704" w:hanging="361"/>
      </w:pPr>
      <w:rPr>
        <w:rFonts w:hint="default"/>
        <w:lang w:val="en-GB" w:eastAsia="en-GB" w:bidi="en-GB"/>
      </w:rPr>
    </w:lvl>
    <w:lvl w:ilvl="6" w:tplc="825478CC">
      <w:numFmt w:val="bullet"/>
      <w:lvlText w:val="•"/>
      <w:lvlJc w:val="left"/>
      <w:pPr>
        <w:ind w:left="5675" w:hanging="361"/>
      </w:pPr>
      <w:rPr>
        <w:rFonts w:hint="default"/>
        <w:lang w:val="en-GB" w:eastAsia="en-GB" w:bidi="en-GB"/>
      </w:rPr>
    </w:lvl>
    <w:lvl w:ilvl="7" w:tplc="AE18733A">
      <w:numFmt w:val="bullet"/>
      <w:lvlText w:val="•"/>
      <w:lvlJc w:val="left"/>
      <w:pPr>
        <w:ind w:left="6646" w:hanging="361"/>
      </w:pPr>
      <w:rPr>
        <w:rFonts w:hint="default"/>
        <w:lang w:val="en-GB" w:eastAsia="en-GB" w:bidi="en-GB"/>
      </w:rPr>
    </w:lvl>
    <w:lvl w:ilvl="8" w:tplc="126E5646">
      <w:numFmt w:val="bullet"/>
      <w:lvlText w:val="•"/>
      <w:lvlJc w:val="left"/>
      <w:pPr>
        <w:ind w:left="7617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133E5E04"/>
    <w:multiLevelType w:val="hybridMultilevel"/>
    <w:tmpl w:val="1D1E60A8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A129D3"/>
    <w:multiLevelType w:val="hybridMultilevel"/>
    <w:tmpl w:val="373EB672"/>
    <w:lvl w:ilvl="0" w:tplc="64FECF34">
      <w:numFmt w:val="bullet"/>
      <w:lvlText w:val="-"/>
      <w:lvlJc w:val="left"/>
      <w:pPr>
        <w:ind w:left="100" w:hanging="148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B950C2F2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2" w:tplc="341EC76E">
      <w:numFmt w:val="bullet"/>
      <w:lvlText w:val="•"/>
      <w:lvlJc w:val="left"/>
      <w:pPr>
        <w:ind w:left="1791" w:hanging="361"/>
      </w:pPr>
      <w:rPr>
        <w:rFonts w:hint="default"/>
        <w:lang w:val="en-GB" w:eastAsia="en-GB" w:bidi="en-GB"/>
      </w:rPr>
    </w:lvl>
    <w:lvl w:ilvl="3" w:tplc="423EB194">
      <w:numFmt w:val="bullet"/>
      <w:lvlText w:val="•"/>
      <w:lvlJc w:val="left"/>
      <w:pPr>
        <w:ind w:left="2762" w:hanging="361"/>
      </w:pPr>
      <w:rPr>
        <w:rFonts w:hint="default"/>
        <w:lang w:val="en-GB" w:eastAsia="en-GB" w:bidi="en-GB"/>
      </w:rPr>
    </w:lvl>
    <w:lvl w:ilvl="4" w:tplc="28C8CB06">
      <w:numFmt w:val="bullet"/>
      <w:lvlText w:val="•"/>
      <w:lvlJc w:val="left"/>
      <w:pPr>
        <w:ind w:left="3733" w:hanging="361"/>
      </w:pPr>
      <w:rPr>
        <w:rFonts w:hint="default"/>
        <w:lang w:val="en-GB" w:eastAsia="en-GB" w:bidi="en-GB"/>
      </w:rPr>
    </w:lvl>
    <w:lvl w:ilvl="5" w:tplc="4CCEDD36">
      <w:numFmt w:val="bullet"/>
      <w:lvlText w:val="•"/>
      <w:lvlJc w:val="left"/>
      <w:pPr>
        <w:ind w:left="4704" w:hanging="361"/>
      </w:pPr>
      <w:rPr>
        <w:rFonts w:hint="default"/>
        <w:lang w:val="en-GB" w:eastAsia="en-GB" w:bidi="en-GB"/>
      </w:rPr>
    </w:lvl>
    <w:lvl w:ilvl="6" w:tplc="0DEEAA1A">
      <w:numFmt w:val="bullet"/>
      <w:lvlText w:val="•"/>
      <w:lvlJc w:val="left"/>
      <w:pPr>
        <w:ind w:left="5675" w:hanging="361"/>
      </w:pPr>
      <w:rPr>
        <w:rFonts w:hint="default"/>
        <w:lang w:val="en-GB" w:eastAsia="en-GB" w:bidi="en-GB"/>
      </w:rPr>
    </w:lvl>
    <w:lvl w:ilvl="7" w:tplc="493C196C">
      <w:numFmt w:val="bullet"/>
      <w:lvlText w:val="•"/>
      <w:lvlJc w:val="left"/>
      <w:pPr>
        <w:ind w:left="6646" w:hanging="361"/>
      </w:pPr>
      <w:rPr>
        <w:rFonts w:hint="default"/>
        <w:lang w:val="en-GB" w:eastAsia="en-GB" w:bidi="en-GB"/>
      </w:rPr>
    </w:lvl>
    <w:lvl w:ilvl="8" w:tplc="C2FCC4B0">
      <w:numFmt w:val="bullet"/>
      <w:lvlText w:val="•"/>
      <w:lvlJc w:val="left"/>
      <w:pPr>
        <w:ind w:left="7617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14A703E1"/>
    <w:multiLevelType w:val="hybridMultilevel"/>
    <w:tmpl w:val="07BAD2E8"/>
    <w:lvl w:ilvl="0" w:tplc="08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7" w15:restartNumberingAfterBreak="0">
    <w:nsid w:val="17B700A5"/>
    <w:multiLevelType w:val="multilevel"/>
    <w:tmpl w:val="EAF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094282"/>
    <w:multiLevelType w:val="hybridMultilevel"/>
    <w:tmpl w:val="779CF836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D66D8B"/>
    <w:multiLevelType w:val="hybridMultilevel"/>
    <w:tmpl w:val="5A68A94E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D09267A"/>
    <w:multiLevelType w:val="hybridMultilevel"/>
    <w:tmpl w:val="9BB8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E4D81"/>
    <w:multiLevelType w:val="hybridMultilevel"/>
    <w:tmpl w:val="3C22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660D2"/>
    <w:multiLevelType w:val="hybridMultilevel"/>
    <w:tmpl w:val="59E8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221DE"/>
    <w:multiLevelType w:val="hybridMultilevel"/>
    <w:tmpl w:val="F1EA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FC250F"/>
    <w:multiLevelType w:val="hybridMultilevel"/>
    <w:tmpl w:val="BED0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52C25"/>
    <w:multiLevelType w:val="hybridMultilevel"/>
    <w:tmpl w:val="9B14C5E2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9607DB3"/>
    <w:multiLevelType w:val="hybridMultilevel"/>
    <w:tmpl w:val="46EC347C"/>
    <w:lvl w:ilvl="0" w:tplc="70D4E5EC">
      <w:numFmt w:val="bullet"/>
      <w:lvlText w:val="•"/>
      <w:lvlJc w:val="left"/>
      <w:pPr>
        <w:ind w:left="819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DE30A9B"/>
    <w:multiLevelType w:val="hybridMultilevel"/>
    <w:tmpl w:val="061A79AE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0F55F57"/>
    <w:multiLevelType w:val="hybridMultilevel"/>
    <w:tmpl w:val="B02E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6350B"/>
    <w:multiLevelType w:val="hybridMultilevel"/>
    <w:tmpl w:val="26142832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52A4FB8"/>
    <w:multiLevelType w:val="hybridMultilevel"/>
    <w:tmpl w:val="0534F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AE3C82"/>
    <w:multiLevelType w:val="hybridMultilevel"/>
    <w:tmpl w:val="164A996A"/>
    <w:lvl w:ilvl="0" w:tplc="70D4E5E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3438CF"/>
    <w:multiLevelType w:val="hybridMultilevel"/>
    <w:tmpl w:val="2284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D42B5"/>
    <w:multiLevelType w:val="hybridMultilevel"/>
    <w:tmpl w:val="EEEA0822"/>
    <w:lvl w:ilvl="0" w:tplc="08090001">
      <w:start w:val="1"/>
      <w:numFmt w:val="bullet"/>
      <w:lvlText w:val=""/>
      <w:lvlJc w:val="left"/>
      <w:pPr>
        <w:ind w:left="367" w:hanging="268"/>
      </w:pPr>
      <w:rPr>
        <w:rFonts w:ascii="Symbol" w:hAnsi="Symbol" w:hint="default"/>
        <w:b/>
        <w:bCs/>
        <w:spacing w:val="-3"/>
        <w:w w:val="99"/>
        <w:sz w:val="24"/>
        <w:szCs w:val="24"/>
        <w:lang w:val="en-GB" w:eastAsia="en-GB" w:bidi="en-GB"/>
      </w:rPr>
    </w:lvl>
    <w:lvl w:ilvl="1" w:tplc="70D4E5EC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2" w:tplc="4D644638">
      <w:numFmt w:val="bullet"/>
      <w:lvlText w:val="•"/>
      <w:lvlJc w:val="left"/>
      <w:pPr>
        <w:ind w:left="1791" w:hanging="361"/>
      </w:pPr>
      <w:rPr>
        <w:rFonts w:hint="default"/>
        <w:lang w:val="en-GB" w:eastAsia="en-GB" w:bidi="en-GB"/>
      </w:rPr>
    </w:lvl>
    <w:lvl w:ilvl="3" w:tplc="48C2A86E">
      <w:numFmt w:val="bullet"/>
      <w:lvlText w:val="•"/>
      <w:lvlJc w:val="left"/>
      <w:pPr>
        <w:ind w:left="2762" w:hanging="361"/>
      </w:pPr>
      <w:rPr>
        <w:rFonts w:hint="default"/>
        <w:lang w:val="en-GB" w:eastAsia="en-GB" w:bidi="en-GB"/>
      </w:rPr>
    </w:lvl>
    <w:lvl w:ilvl="4" w:tplc="33E2C02A">
      <w:numFmt w:val="bullet"/>
      <w:lvlText w:val="•"/>
      <w:lvlJc w:val="left"/>
      <w:pPr>
        <w:ind w:left="3733" w:hanging="361"/>
      </w:pPr>
      <w:rPr>
        <w:rFonts w:hint="default"/>
        <w:lang w:val="en-GB" w:eastAsia="en-GB" w:bidi="en-GB"/>
      </w:rPr>
    </w:lvl>
    <w:lvl w:ilvl="5" w:tplc="C4A46EE4">
      <w:numFmt w:val="bullet"/>
      <w:lvlText w:val="•"/>
      <w:lvlJc w:val="left"/>
      <w:pPr>
        <w:ind w:left="4704" w:hanging="361"/>
      </w:pPr>
      <w:rPr>
        <w:rFonts w:hint="default"/>
        <w:lang w:val="en-GB" w:eastAsia="en-GB" w:bidi="en-GB"/>
      </w:rPr>
    </w:lvl>
    <w:lvl w:ilvl="6" w:tplc="825478CC">
      <w:numFmt w:val="bullet"/>
      <w:lvlText w:val="•"/>
      <w:lvlJc w:val="left"/>
      <w:pPr>
        <w:ind w:left="5675" w:hanging="361"/>
      </w:pPr>
      <w:rPr>
        <w:rFonts w:hint="default"/>
        <w:lang w:val="en-GB" w:eastAsia="en-GB" w:bidi="en-GB"/>
      </w:rPr>
    </w:lvl>
    <w:lvl w:ilvl="7" w:tplc="AE18733A">
      <w:numFmt w:val="bullet"/>
      <w:lvlText w:val="•"/>
      <w:lvlJc w:val="left"/>
      <w:pPr>
        <w:ind w:left="6646" w:hanging="361"/>
      </w:pPr>
      <w:rPr>
        <w:rFonts w:hint="default"/>
        <w:lang w:val="en-GB" w:eastAsia="en-GB" w:bidi="en-GB"/>
      </w:rPr>
    </w:lvl>
    <w:lvl w:ilvl="8" w:tplc="126E5646">
      <w:numFmt w:val="bullet"/>
      <w:lvlText w:val="•"/>
      <w:lvlJc w:val="left"/>
      <w:pPr>
        <w:ind w:left="7617" w:hanging="361"/>
      </w:pPr>
      <w:rPr>
        <w:rFonts w:hint="default"/>
        <w:lang w:val="en-GB" w:eastAsia="en-GB" w:bidi="en-GB"/>
      </w:rPr>
    </w:lvl>
  </w:abstractNum>
  <w:abstractNum w:abstractNumId="34" w15:restartNumberingAfterBreak="0">
    <w:nsid w:val="4A1A0AF6"/>
    <w:multiLevelType w:val="hybridMultilevel"/>
    <w:tmpl w:val="4684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B1250"/>
    <w:multiLevelType w:val="hybridMultilevel"/>
    <w:tmpl w:val="71A2F47C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029BA"/>
    <w:multiLevelType w:val="hybridMultilevel"/>
    <w:tmpl w:val="5A6435CE"/>
    <w:lvl w:ilvl="0" w:tplc="70D4E5EC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964175"/>
    <w:multiLevelType w:val="hybridMultilevel"/>
    <w:tmpl w:val="CF24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271F1"/>
    <w:multiLevelType w:val="hybridMultilevel"/>
    <w:tmpl w:val="E428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240E2"/>
    <w:multiLevelType w:val="multilevel"/>
    <w:tmpl w:val="A970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62151C"/>
    <w:multiLevelType w:val="hybridMultilevel"/>
    <w:tmpl w:val="0776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70A33"/>
    <w:multiLevelType w:val="hybridMultilevel"/>
    <w:tmpl w:val="FF8EA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4B0C2C"/>
    <w:multiLevelType w:val="hybridMultilevel"/>
    <w:tmpl w:val="41524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A3909"/>
    <w:multiLevelType w:val="hybridMultilevel"/>
    <w:tmpl w:val="8E8A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615C56"/>
    <w:multiLevelType w:val="hybridMultilevel"/>
    <w:tmpl w:val="1B16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06E4F"/>
    <w:multiLevelType w:val="hybridMultilevel"/>
    <w:tmpl w:val="3B2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D3CF9"/>
    <w:multiLevelType w:val="hybridMultilevel"/>
    <w:tmpl w:val="B5C4B92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7" w15:restartNumberingAfterBreak="0">
    <w:nsid w:val="69D318CC"/>
    <w:multiLevelType w:val="hybridMultilevel"/>
    <w:tmpl w:val="F7F2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7D7583"/>
    <w:multiLevelType w:val="hybridMultilevel"/>
    <w:tmpl w:val="F6F49F32"/>
    <w:lvl w:ilvl="0" w:tplc="70D4E5E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0CF1653"/>
    <w:multiLevelType w:val="hybridMultilevel"/>
    <w:tmpl w:val="2D823A28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0D60322"/>
    <w:multiLevelType w:val="hybridMultilevel"/>
    <w:tmpl w:val="BB34483E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10EF9"/>
    <w:multiLevelType w:val="hybridMultilevel"/>
    <w:tmpl w:val="47C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92371D"/>
    <w:multiLevelType w:val="hybridMultilevel"/>
    <w:tmpl w:val="D4E2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2E485A"/>
    <w:multiLevelType w:val="hybridMultilevel"/>
    <w:tmpl w:val="C0FE78CC"/>
    <w:lvl w:ilvl="0" w:tplc="70D4E5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51D1CA1"/>
    <w:multiLevelType w:val="hybridMultilevel"/>
    <w:tmpl w:val="F616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7A1AFF"/>
    <w:multiLevelType w:val="hybridMultilevel"/>
    <w:tmpl w:val="A982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693FE0"/>
    <w:multiLevelType w:val="hybridMultilevel"/>
    <w:tmpl w:val="6B96C70E"/>
    <w:lvl w:ilvl="0" w:tplc="08090001">
      <w:start w:val="1"/>
      <w:numFmt w:val="bullet"/>
      <w:lvlText w:val=""/>
      <w:lvlJc w:val="left"/>
      <w:pPr>
        <w:ind w:left="367" w:hanging="268"/>
      </w:pPr>
      <w:rPr>
        <w:rFonts w:ascii="Symbol" w:hAnsi="Symbol" w:hint="default"/>
        <w:b/>
        <w:bCs/>
        <w:spacing w:val="-3"/>
        <w:w w:val="99"/>
        <w:sz w:val="24"/>
        <w:szCs w:val="24"/>
        <w:lang w:val="en-GB" w:eastAsia="en-GB" w:bidi="en-GB"/>
      </w:rPr>
    </w:lvl>
    <w:lvl w:ilvl="1" w:tplc="70D4E5EC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4"/>
        <w:szCs w:val="24"/>
        <w:lang w:val="en-GB" w:eastAsia="en-GB" w:bidi="en-GB"/>
      </w:rPr>
    </w:lvl>
    <w:lvl w:ilvl="2" w:tplc="4D644638">
      <w:numFmt w:val="bullet"/>
      <w:lvlText w:val="•"/>
      <w:lvlJc w:val="left"/>
      <w:pPr>
        <w:ind w:left="1791" w:hanging="361"/>
      </w:pPr>
      <w:rPr>
        <w:rFonts w:hint="default"/>
        <w:lang w:val="en-GB" w:eastAsia="en-GB" w:bidi="en-GB"/>
      </w:rPr>
    </w:lvl>
    <w:lvl w:ilvl="3" w:tplc="48C2A86E">
      <w:numFmt w:val="bullet"/>
      <w:lvlText w:val="•"/>
      <w:lvlJc w:val="left"/>
      <w:pPr>
        <w:ind w:left="2762" w:hanging="361"/>
      </w:pPr>
      <w:rPr>
        <w:rFonts w:hint="default"/>
        <w:lang w:val="en-GB" w:eastAsia="en-GB" w:bidi="en-GB"/>
      </w:rPr>
    </w:lvl>
    <w:lvl w:ilvl="4" w:tplc="33E2C02A">
      <w:numFmt w:val="bullet"/>
      <w:lvlText w:val="•"/>
      <w:lvlJc w:val="left"/>
      <w:pPr>
        <w:ind w:left="3733" w:hanging="361"/>
      </w:pPr>
      <w:rPr>
        <w:rFonts w:hint="default"/>
        <w:lang w:val="en-GB" w:eastAsia="en-GB" w:bidi="en-GB"/>
      </w:rPr>
    </w:lvl>
    <w:lvl w:ilvl="5" w:tplc="C4A46EE4">
      <w:numFmt w:val="bullet"/>
      <w:lvlText w:val="•"/>
      <w:lvlJc w:val="left"/>
      <w:pPr>
        <w:ind w:left="4704" w:hanging="361"/>
      </w:pPr>
      <w:rPr>
        <w:rFonts w:hint="default"/>
        <w:lang w:val="en-GB" w:eastAsia="en-GB" w:bidi="en-GB"/>
      </w:rPr>
    </w:lvl>
    <w:lvl w:ilvl="6" w:tplc="825478CC">
      <w:numFmt w:val="bullet"/>
      <w:lvlText w:val="•"/>
      <w:lvlJc w:val="left"/>
      <w:pPr>
        <w:ind w:left="5675" w:hanging="361"/>
      </w:pPr>
      <w:rPr>
        <w:rFonts w:hint="default"/>
        <w:lang w:val="en-GB" w:eastAsia="en-GB" w:bidi="en-GB"/>
      </w:rPr>
    </w:lvl>
    <w:lvl w:ilvl="7" w:tplc="AE18733A">
      <w:numFmt w:val="bullet"/>
      <w:lvlText w:val="•"/>
      <w:lvlJc w:val="left"/>
      <w:pPr>
        <w:ind w:left="6646" w:hanging="361"/>
      </w:pPr>
      <w:rPr>
        <w:rFonts w:hint="default"/>
        <w:lang w:val="en-GB" w:eastAsia="en-GB" w:bidi="en-GB"/>
      </w:rPr>
    </w:lvl>
    <w:lvl w:ilvl="8" w:tplc="126E5646">
      <w:numFmt w:val="bullet"/>
      <w:lvlText w:val="•"/>
      <w:lvlJc w:val="left"/>
      <w:pPr>
        <w:ind w:left="7617" w:hanging="361"/>
      </w:pPr>
      <w:rPr>
        <w:rFonts w:hint="default"/>
        <w:lang w:val="en-GB" w:eastAsia="en-GB" w:bidi="en-GB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8"/>
  </w:num>
  <w:num w:numId="5">
    <w:abstractNumId w:val="36"/>
  </w:num>
  <w:num w:numId="6">
    <w:abstractNumId w:val="50"/>
  </w:num>
  <w:num w:numId="7">
    <w:abstractNumId w:val="17"/>
  </w:num>
  <w:num w:numId="8">
    <w:abstractNumId w:val="31"/>
  </w:num>
  <w:num w:numId="9">
    <w:abstractNumId w:val="39"/>
  </w:num>
  <w:num w:numId="10">
    <w:abstractNumId w:val="2"/>
  </w:num>
  <w:num w:numId="11">
    <w:abstractNumId w:val="35"/>
  </w:num>
  <w:num w:numId="12">
    <w:abstractNumId w:val="26"/>
  </w:num>
  <w:num w:numId="13">
    <w:abstractNumId w:val="49"/>
  </w:num>
  <w:num w:numId="14">
    <w:abstractNumId w:val="19"/>
  </w:num>
  <w:num w:numId="15">
    <w:abstractNumId w:val="6"/>
  </w:num>
  <w:num w:numId="16">
    <w:abstractNumId w:val="48"/>
  </w:num>
  <w:num w:numId="17">
    <w:abstractNumId w:val="18"/>
  </w:num>
  <w:num w:numId="18">
    <w:abstractNumId w:val="27"/>
  </w:num>
  <w:num w:numId="19">
    <w:abstractNumId w:val="53"/>
  </w:num>
  <w:num w:numId="20">
    <w:abstractNumId w:val="14"/>
  </w:num>
  <w:num w:numId="21">
    <w:abstractNumId w:val="29"/>
  </w:num>
  <w:num w:numId="22">
    <w:abstractNumId w:val="56"/>
  </w:num>
  <w:num w:numId="23">
    <w:abstractNumId w:val="33"/>
  </w:num>
  <w:num w:numId="24">
    <w:abstractNumId w:val="55"/>
  </w:num>
  <w:num w:numId="25">
    <w:abstractNumId w:val="20"/>
  </w:num>
  <w:num w:numId="26">
    <w:abstractNumId w:val="4"/>
  </w:num>
  <w:num w:numId="27">
    <w:abstractNumId w:val="22"/>
  </w:num>
  <w:num w:numId="28">
    <w:abstractNumId w:val="37"/>
  </w:num>
  <w:num w:numId="29">
    <w:abstractNumId w:val="28"/>
  </w:num>
  <w:num w:numId="30">
    <w:abstractNumId w:val="43"/>
  </w:num>
  <w:num w:numId="31">
    <w:abstractNumId w:val="5"/>
  </w:num>
  <w:num w:numId="32">
    <w:abstractNumId w:val="16"/>
  </w:num>
  <w:num w:numId="33">
    <w:abstractNumId w:val="40"/>
  </w:num>
  <w:num w:numId="34">
    <w:abstractNumId w:val="41"/>
  </w:num>
  <w:num w:numId="35">
    <w:abstractNumId w:val="34"/>
  </w:num>
  <w:num w:numId="36">
    <w:abstractNumId w:val="45"/>
  </w:num>
  <w:num w:numId="37">
    <w:abstractNumId w:val="30"/>
  </w:num>
  <w:num w:numId="38">
    <w:abstractNumId w:val="51"/>
  </w:num>
  <w:num w:numId="39">
    <w:abstractNumId w:val="47"/>
  </w:num>
  <w:num w:numId="40">
    <w:abstractNumId w:val="54"/>
  </w:num>
  <w:num w:numId="41">
    <w:abstractNumId w:val="7"/>
  </w:num>
  <w:num w:numId="42">
    <w:abstractNumId w:val="42"/>
  </w:num>
  <w:num w:numId="43">
    <w:abstractNumId w:val="12"/>
  </w:num>
  <w:num w:numId="44">
    <w:abstractNumId w:val="32"/>
  </w:num>
  <w:num w:numId="45">
    <w:abstractNumId w:val="21"/>
  </w:num>
  <w:num w:numId="46">
    <w:abstractNumId w:val="38"/>
  </w:num>
  <w:num w:numId="47">
    <w:abstractNumId w:val="3"/>
  </w:num>
  <w:num w:numId="48">
    <w:abstractNumId w:val="11"/>
  </w:num>
  <w:num w:numId="49">
    <w:abstractNumId w:val="10"/>
  </w:num>
  <w:num w:numId="50">
    <w:abstractNumId w:val="24"/>
  </w:num>
  <w:num w:numId="51">
    <w:abstractNumId w:val="9"/>
  </w:num>
  <w:num w:numId="52">
    <w:abstractNumId w:val="23"/>
  </w:num>
  <w:num w:numId="53">
    <w:abstractNumId w:val="0"/>
  </w:num>
  <w:num w:numId="54">
    <w:abstractNumId w:val="52"/>
  </w:num>
  <w:num w:numId="55">
    <w:abstractNumId w:val="44"/>
  </w:num>
  <w:num w:numId="56">
    <w:abstractNumId w:val="13"/>
  </w:num>
  <w:num w:numId="57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A"/>
    <w:rsid w:val="00023406"/>
    <w:rsid w:val="000C6E3F"/>
    <w:rsid w:val="00110BF1"/>
    <w:rsid w:val="00174664"/>
    <w:rsid w:val="00197AC2"/>
    <w:rsid w:val="0022216D"/>
    <w:rsid w:val="002D1F84"/>
    <w:rsid w:val="002E18A9"/>
    <w:rsid w:val="003B7648"/>
    <w:rsid w:val="00431F90"/>
    <w:rsid w:val="0045484A"/>
    <w:rsid w:val="0046392E"/>
    <w:rsid w:val="004B2833"/>
    <w:rsid w:val="004C160C"/>
    <w:rsid w:val="004E0F36"/>
    <w:rsid w:val="005006B5"/>
    <w:rsid w:val="0052462C"/>
    <w:rsid w:val="005D24DB"/>
    <w:rsid w:val="005F2B24"/>
    <w:rsid w:val="00622E49"/>
    <w:rsid w:val="006B32D8"/>
    <w:rsid w:val="006B3CD3"/>
    <w:rsid w:val="006B6753"/>
    <w:rsid w:val="007A36AD"/>
    <w:rsid w:val="007F1737"/>
    <w:rsid w:val="0082040E"/>
    <w:rsid w:val="008240FF"/>
    <w:rsid w:val="008427B5"/>
    <w:rsid w:val="00874B40"/>
    <w:rsid w:val="008879D6"/>
    <w:rsid w:val="008B7CB5"/>
    <w:rsid w:val="008E26E4"/>
    <w:rsid w:val="009413C1"/>
    <w:rsid w:val="00955EE5"/>
    <w:rsid w:val="009766EC"/>
    <w:rsid w:val="009B205D"/>
    <w:rsid w:val="009E093F"/>
    <w:rsid w:val="00A019D2"/>
    <w:rsid w:val="00A37870"/>
    <w:rsid w:val="00A45838"/>
    <w:rsid w:val="00A45CAC"/>
    <w:rsid w:val="00A90B85"/>
    <w:rsid w:val="00AF2D1A"/>
    <w:rsid w:val="00B066EA"/>
    <w:rsid w:val="00B07062"/>
    <w:rsid w:val="00B34292"/>
    <w:rsid w:val="00B64E12"/>
    <w:rsid w:val="00B66C8E"/>
    <w:rsid w:val="00C1530E"/>
    <w:rsid w:val="00C327AB"/>
    <w:rsid w:val="00DA71FC"/>
    <w:rsid w:val="00DC6CD2"/>
    <w:rsid w:val="00DE4E85"/>
    <w:rsid w:val="00E11AB8"/>
    <w:rsid w:val="00E80ACD"/>
    <w:rsid w:val="00F31751"/>
    <w:rsid w:val="00F649D6"/>
    <w:rsid w:val="00F7794E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62952"/>
  <w15:chartTrackingRefBased/>
  <w15:docId w15:val="{E58E349C-F7B0-42DF-B738-1744068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1FC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E12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A71FC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4"/>
      <w:lang w:bidi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173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4B42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4B42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4B42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5EE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5EE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E12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71FC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71FC"/>
    <w:rPr>
      <w:rFonts w:ascii="Arial" w:eastAsiaTheme="majorEastAsia" w:hAnsi="Arial" w:cstheme="majorBidi"/>
      <w:b/>
      <w:bCs/>
      <w:szCs w:val="24"/>
      <w:lang w:bidi="en-GB"/>
    </w:rPr>
  </w:style>
  <w:style w:type="character" w:customStyle="1" w:styleId="Heading4Char">
    <w:name w:val="Heading 4 Char"/>
    <w:basedOn w:val="DefaultParagraphFont"/>
    <w:link w:val="Heading4"/>
    <w:uiPriority w:val="9"/>
    <w:rsid w:val="007F1737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D4B42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FD4B42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FD4B42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55EE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55EE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A71FC"/>
    <w:pPr>
      <w:spacing w:before="360" w:after="360" w:line="240" w:lineRule="auto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1FC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E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5EE5"/>
    <w:rPr>
      <w:rFonts w:ascii="Arial" w:eastAsiaTheme="minorEastAsia" w:hAnsi="Arial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6EA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6EA"/>
    <w:rPr>
      <w:rFonts w:ascii="Arial" w:eastAsia="Arial" w:hAnsi="Arial" w:cs="Arial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B06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8E"/>
    <w:pPr>
      <w:widowControl/>
      <w:autoSpaceDE/>
      <w:autoSpaceDN/>
      <w:spacing w:after="160"/>
    </w:pPr>
    <w:rPr>
      <w:rFonts w:eastAsia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8E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styleId="Emphasis">
    <w:name w:val="Emphasis"/>
    <w:basedOn w:val="DefaultParagraphFont"/>
    <w:uiPriority w:val="20"/>
    <w:qFormat/>
    <w:rsid w:val="00B66C8E"/>
    <w:rPr>
      <w:i/>
      <w:iCs/>
    </w:rPr>
  </w:style>
  <w:style w:type="table" w:styleId="TableGrid">
    <w:name w:val="Table Grid"/>
    <w:basedOn w:val="TableNormal"/>
    <w:uiPriority w:val="39"/>
    <w:rsid w:val="00B66C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342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429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D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8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D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8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2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ualificationswales.org/media/4739/fair-access-by-design.pdf" TargetMode="External"/><Relationship Id="rId18" Type="http://schemas.openxmlformats.org/officeDocument/2006/relationships/hyperlink" Target="https://myadmin.aber.ac.uk/f?p=3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lainenglish.co.uk/free-guid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ber.ac.uk/en/accessibility/guidance-staff/" TargetMode="External"/><Relationship Id="rId17" Type="http://schemas.openxmlformats.org/officeDocument/2006/relationships/hyperlink" Target="https://gov.wales/welsh-language-style-guide-yr-arddulliadu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www.aber.ac.uk/en/dates-of-te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://www.plainenglish.co.uk/using-hyphens.html" TargetMode="External"/><Relationship Id="rId10" Type="http://schemas.openxmlformats.org/officeDocument/2006/relationships/footer" Target="footer2.xml"/><Relationship Id="rId19" Type="http://schemas.openxmlformats.org/officeDocument/2006/relationships/hyperlink" Target="mailto:pubstaff@aber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bstaff@aber.ac.uk" TargetMode="External"/><Relationship Id="rId22" Type="http://schemas.openxmlformats.org/officeDocument/2006/relationships/hyperlink" Target="https://www.aber.ac.uk/en/why-a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6B9C-CD59-49FC-89BA-9B06B326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Nia Jones [nmj4]</cp:lastModifiedBy>
  <cp:revision>2</cp:revision>
  <dcterms:created xsi:type="dcterms:W3CDTF">2020-07-27T10:58:00Z</dcterms:created>
  <dcterms:modified xsi:type="dcterms:W3CDTF">2020-07-27T10:58:00Z</dcterms:modified>
</cp:coreProperties>
</file>