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8C2A7" w14:textId="6FD7917A" w:rsidR="003F63E2" w:rsidRDefault="00EC4F84" w:rsidP="00801D14">
      <w:pPr>
        <w:pStyle w:val="Title"/>
      </w:pPr>
      <w:r>
        <w:t xml:space="preserve">How to </w:t>
      </w:r>
      <w:r w:rsidR="003F63E2">
        <w:t xml:space="preserve">Provide </w:t>
      </w:r>
      <w:r>
        <w:t>Useful</w:t>
      </w:r>
      <w:r w:rsidR="003F63E2">
        <w:t xml:space="preserve"> Feedback</w:t>
      </w:r>
    </w:p>
    <w:p w14:paraId="3C8FE72A" w14:textId="77777777" w:rsidR="003F63E2" w:rsidRDefault="003F63E2" w:rsidP="003F63E2"/>
    <w:p w14:paraId="60804E38" w14:textId="5AE09A10" w:rsidR="003F63E2" w:rsidRDefault="00A906D4" w:rsidP="003F63E2">
      <w:r>
        <w:t>Student Experience Survey (SES)</w:t>
      </w:r>
      <w:r w:rsidR="003F63E2" w:rsidRPr="003F63E2">
        <w:t xml:space="preserve"> asks about your experiences of a specific module on your course. </w:t>
      </w:r>
      <w:r w:rsidR="003F63E2">
        <w:t xml:space="preserve">Your feedback is a necessary part of the process for </w:t>
      </w:r>
      <w:r w:rsidR="00182BD6">
        <w:t xml:space="preserve">lecturers </w:t>
      </w:r>
      <w:r w:rsidR="003F63E2">
        <w:t>to improve their teaching</w:t>
      </w:r>
      <w:r w:rsidR="00182BD6">
        <w:t>,</w:t>
      </w:r>
      <w:r w:rsidR="003F63E2">
        <w:t xml:space="preserve"> </w:t>
      </w:r>
      <w:r w:rsidR="00182BD6">
        <w:t xml:space="preserve">including </w:t>
      </w:r>
      <w:r w:rsidR="003F63E2">
        <w:t xml:space="preserve">when things are going well.  </w:t>
      </w:r>
    </w:p>
    <w:p w14:paraId="494FC0E0" w14:textId="1B364D0F" w:rsidR="003F63E2" w:rsidRDefault="008277D4" w:rsidP="003F63E2">
      <w:r>
        <w:rPr>
          <w:noProof/>
        </w:rPr>
        <mc:AlternateContent>
          <mc:Choice Requires="wps">
            <w:drawing>
              <wp:anchor distT="0" distB="0" distL="114300" distR="114300" simplePos="0" relativeHeight="251659264" behindDoc="1" locked="0" layoutInCell="1" allowOverlap="1" wp14:anchorId="2577E8A6" wp14:editId="24879A4D">
                <wp:simplePos x="0" y="0"/>
                <wp:positionH relativeFrom="column">
                  <wp:posOffset>-180975</wp:posOffset>
                </wp:positionH>
                <wp:positionV relativeFrom="paragraph">
                  <wp:posOffset>645795</wp:posOffset>
                </wp:positionV>
                <wp:extent cx="6267450" cy="2295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67450" cy="2295525"/>
                        </a:xfrm>
                        <a:prstGeom prst="rect">
                          <a:avLst/>
                        </a:prstGeom>
                        <a:solidFill>
                          <a:schemeClr val="accent1">
                            <a:lumMod val="7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14.25pt;margin-top:50.85pt;width:493.5pt;height:18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f5496 [2404]" strokecolor="#525252 [1606]" strokeweight="1pt" w14:anchorId="653F0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"/>
            </w:pict>
          </mc:Fallback>
        </mc:AlternateContent>
      </w:r>
      <w:r w:rsidR="003F63E2">
        <w:t xml:space="preserve">It is important when you feedback on your module evaluations this is done in a constructive and meaningful way. </w:t>
      </w:r>
      <w:r w:rsidR="000B195B">
        <w:t xml:space="preserve">This page contains guidelines </w:t>
      </w:r>
      <w:r w:rsidR="000B195B" w:rsidRPr="000B195B">
        <w:t xml:space="preserve">for providing constructive and meaningful feedback through your </w:t>
      </w:r>
      <w:r w:rsidR="000B195B">
        <w:t xml:space="preserve">module </w:t>
      </w:r>
      <w:r w:rsidR="000B195B" w:rsidRPr="000B195B">
        <w:t xml:space="preserve">evaluations. </w:t>
      </w:r>
    </w:p>
    <w:p w14:paraId="2624659D" w14:textId="77777777" w:rsidR="003F63E2" w:rsidRDefault="003F63E2" w:rsidP="003F63E2"/>
    <w:p w14:paraId="5D5AF0AE" w14:textId="1380A12C" w:rsidR="003F63E2" w:rsidRPr="00801D14" w:rsidRDefault="003F63E2" w:rsidP="00801D14">
      <w:pPr>
        <w:pStyle w:val="ListParagraph"/>
        <w:numPr>
          <w:ilvl w:val="0"/>
          <w:numId w:val="2"/>
        </w:numPr>
        <w:rPr>
          <w:color w:val="FFFFFF" w:themeColor="background1"/>
        </w:rPr>
      </w:pPr>
      <w:r w:rsidRPr="00801D14">
        <w:rPr>
          <w:color w:val="FFFFFF" w:themeColor="background1"/>
        </w:rPr>
        <w:t xml:space="preserve">Be respectful. Derogatory comments or criticisms based on race, religion, gender, sexual orientation, etc. are not appropriate in </w:t>
      </w:r>
      <w:r w:rsidR="000B195B" w:rsidRPr="00801D14">
        <w:rPr>
          <w:color w:val="FFFFFF" w:themeColor="background1"/>
        </w:rPr>
        <w:t xml:space="preserve">module </w:t>
      </w:r>
      <w:r w:rsidRPr="00801D14">
        <w:rPr>
          <w:color w:val="FFFFFF" w:themeColor="background1"/>
        </w:rPr>
        <w:t>evaluations.</w:t>
      </w:r>
    </w:p>
    <w:p w14:paraId="48CD4494" w14:textId="6D5DFA30" w:rsidR="000B195B" w:rsidRPr="00801D14" w:rsidRDefault="000B195B" w:rsidP="00801D14">
      <w:pPr>
        <w:pStyle w:val="paragraph"/>
        <w:numPr>
          <w:ilvl w:val="0"/>
          <w:numId w:val="2"/>
        </w:numPr>
        <w:spacing w:before="0" w:beforeAutospacing="0" w:after="0" w:afterAutospacing="0"/>
        <w:textAlignment w:val="baseline"/>
        <w:rPr>
          <w:rFonts w:ascii="Arial" w:hAnsi="Arial" w:cs="Arial"/>
          <w:color w:val="FFFFFF" w:themeColor="background1"/>
          <w:sz w:val="18"/>
          <w:szCs w:val="18"/>
        </w:rPr>
      </w:pPr>
      <w:r w:rsidRPr="00801D14">
        <w:rPr>
          <w:rStyle w:val="normaltextrun"/>
          <w:rFonts w:ascii="Calibri" w:hAnsi="Calibri" w:cs="Calibri"/>
          <w:color w:val="FFFFFF" w:themeColor="background1"/>
          <w:position w:val="1"/>
          <w:sz w:val="22"/>
          <w:szCs w:val="22"/>
        </w:rPr>
        <w:t>Your comments should be constructive, professional, courteous, and provided for improvement. </w:t>
      </w:r>
      <w:r w:rsidRPr="00801D14">
        <w:rPr>
          <w:rStyle w:val="eop"/>
          <w:rFonts w:ascii="Calibri" w:hAnsi="Calibri" w:cs="Calibri"/>
          <w:color w:val="FFFFFF" w:themeColor="background1"/>
          <w:sz w:val="22"/>
          <w:szCs w:val="22"/>
        </w:rPr>
        <w:t>​</w:t>
      </w:r>
    </w:p>
    <w:p w14:paraId="6460384A" w14:textId="08909A5D" w:rsidR="000B195B" w:rsidRPr="00801D14" w:rsidRDefault="000B195B" w:rsidP="00801D14">
      <w:pPr>
        <w:pStyle w:val="paragraph"/>
        <w:spacing w:before="0" w:beforeAutospacing="0" w:after="0" w:afterAutospacing="0"/>
        <w:textAlignment w:val="baseline"/>
        <w:rPr>
          <w:rFonts w:ascii="Arial" w:hAnsi="Arial" w:cs="Arial"/>
          <w:color w:val="FFFFFF" w:themeColor="background1"/>
          <w:sz w:val="18"/>
          <w:szCs w:val="18"/>
        </w:rPr>
      </w:pPr>
      <w:r w:rsidRPr="00801D14">
        <w:rPr>
          <w:rStyle w:val="eop"/>
          <w:rFonts w:ascii="Calibri" w:hAnsi="Calibri" w:cs="Calibri"/>
          <w:color w:val="FFFFFF" w:themeColor="background1"/>
          <w:sz w:val="22"/>
          <w:szCs w:val="22"/>
        </w:rPr>
        <w:t>​​</w:t>
      </w:r>
    </w:p>
    <w:p w14:paraId="5A5C56BB" w14:textId="3A15B584" w:rsidR="000B195B" w:rsidRPr="00801D14" w:rsidRDefault="000B195B" w:rsidP="00801D14">
      <w:pPr>
        <w:pStyle w:val="paragraph"/>
        <w:numPr>
          <w:ilvl w:val="0"/>
          <w:numId w:val="2"/>
        </w:numPr>
        <w:spacing w:before="0" w:beforeAutospacing="0" w:after="0" w:afterAutospacing="0"/>
        <w:textAlignment w:val="baseline"/>
        <w:rPr>
          <w:rFonts w:ascii="Arial" w:hAnsi="Arial" w:cs="Arial"/>
          <w:color w:val="FFFFFF" w:themeColor="background1"/>
          <w:sz w:val="18"/>
          <w:szCs w:val="18"/>
        </w:rPr>
      </w:pPr>
      <w:r w:rsidRPr="00801D14">
        <w:rPr>
          <w:rStyle w:val="normaltextrun"/>
          <w:rFonts w:ascii="Calibri" w:hAnsi="Calibri" w:cs="Calibri"/>
          <w:color w:val="FFFFFF" w:themeColor="background1"/>
          <w:position w:val="1"/>
          <w:sz w:val="22"/>
          <w:szCs w:val="22"/>
        </w:rPr>
        <w:t xml:space="preserve">Comments </w:t>
      </w:r>
      <w:r w:rsidR="00801D14">
        <w:rPr>
          <w:rStyle w:val="normaltextrun"/>
          <w:rFonts w:ascii="Calibri" w:hAnsi="Calibri" w:cs="Calibri"/>
          <w:color w:val="FFFFFF" w:themeColor="background1"/>
          <w:position w:val="1"/>
          <w:sz w:val="22"/>
          <w:szCs w:val="22"/>
        </w:rPr>
        <w:t>are</w:t>
      </w:r>
      <w:r w:rsidRPr="00801D14">
        <w:rPr>
          <w:rStyle w:val="normaltextrun"/>
          <w:rFonts w:ascii="Calibri" w:hAnsi="Calibri" w:cs="Calibri"/>
          <w:color w:val="FFFFFF" w:themeColor="background1"/>
          <w:position w:val="1"/>
          <w:sz w:val="22"/>
          <w:szCs w:val="22"/>
        </w:rPr>
        <w:t xml:space="preserve"> unacceptable if they are aggressive, abusive, threatening, unnecessarily personal or emotionally damaging.  </w:t>
      </w:r>
      <w:r w:rsidRPr="00801D14">
        <w:rPr>
          <w:rStyle w:val="eop"/>
          <w:rFonts w:ascii="Calibri" w:hAnsi="Calibri" w:cs="Calibri"/>
          <w:color w:val="FFFFFF" w:themeColor="background1"/>
          <w:sz w:val="22"/>
          <w:szCs w:val="22"/>
        </w:rPr>
        <w:t>​</w:t>
      </w:r>
    </w:p>
    <w:p w14:paraId="23783AB2" w14:textId="77777777" w:rsidR="000B195B" w:rsidRPr="00801D14" w:rsidRDefault="000B195B" w:rsidP="00801D14">
      <w:pPr>
        <w:pStyle w:val="paragraph"/>
        <w:spacing w:before="0" w:beforeAutospacing="0" w:after="0" w:afterAutospacing="0"/>
        <w:textAlignment w:val="baseline"/>
        <w:rPr>
          <w:rFonts w:ascii="Arial" w:hAnsi="Arial" w:cs="Arial"/>
          <w:color w:val="FFFFFF" w:themeColor="background1"/>
          <w:sz w:val="18"/>
          <w:szCs w:val="18"/>
        </w:rPr>
      </w:pPr>
      <w:r w:rsidRPr="00801D14">
        <w:rPr>
          <w:rStyle w:val="eop"/>
          <w:rFonts w:ascii="Calibri" w:hAnsi="Calibri" w:cs="Calibri"/>
          <w:color w:val="FFFFFF" w:themeColor="background1"/>
          <w:sz w:val="22"/>
          <w:szCs w:val="22"/>
        </w:rPr>
        <w:t>​</w:t>
      </w:r>
    </w:p>
    <w:p w14:paraId="567094AE" w14:textId="3737B399" w:rsidR="000B195B" w:rsidRPr="00801D14" w:rsidRDefault="000B195B" w:rsidP="00801D14">
      <w:pPr>
        <w:pStyle w:val="paragraph"/>
        <w:numPr>
          <w:ilvl w:val="0"/>
          <w:numId w:val="2"/>
        </w:numPr>
        <w:spacing w:before="0" w:beforeAutospacing="0" w:after="0" w:afterAutospacing="0"/>
        <w:textAlignment w:val="baseline"/>
        <w:rPr>
          <w:rFonts w:ascii="Arial" w:hAnsi="Arial" w:cs="Arial"/>
          <w:color w:val="FFFFFF" w:themeColor="background1"/>
          <w:sz w:val="18"/>
          <w:szCs w:val="18"/>
        </w:rPr>
      </w:pPr>
      <w:r w:rsidRPr="00801D14">
        <w:rPr>
          <w:rStyle w:val="normaltextrun"/>
          <w:rFonts w:ascii="Calibri" w:hAnsi="Calibri" w:cs="Calibri"/>
          <w:color w:val="FFFFFF" w:themeColor="background1"/>
          <w:position w:val="1"/>
          <w:sz w:val="22"/>
          <w:szCs w:val="22"/>
        </w:rPr>
        <w:t xml:space="preserve">All comments submitted through the </w:t>
      </w:r>
      <w:r w:rsidR="00434D57">
        <w:rPr>
          <w:rStyle w:val="normaltextrun"/>
          <w:rFonts w:ascii="Calibri" w:hAnsi="Calibri" w:cs="Calibri"/>
          <w:color w:val="FFFFFF" w:themeColor="background1"/>
          <w:position w:val="1"/>
          <w:sz w:val="22"/>
          <w:szCs w:val="22"/>
        </w:rPr>
        <w:t>SES</w:t>
      </w:r>
      <w:r w:rsidRPr="00801D14">
        <w:rPr>
          <w:rStyle w:val="normaltextrun"/>
          <w:rFonts w:ascii="Calibri" w:hAnsi="Calibri" w:cs="Calibri"/>
          <w:color w:val="FFFFFF" w:themeColor="background1"/>
          <w:position w:val="1"/>
          <w:sz w:val="22"/>
          <w:szCs w:val="22"/>
        </w:rPr>
        <w:t>s should be done in accordance with the Student Rules and Regulations. </w:t>
      </w:r>
      <w:r w:rsidRPr="00801D14">
        <w:rPr>
          <w:rStyle w:val="eop"/>
          <w:rFonts w:ascii="Calibri" w:hAnsi="Calibri" w:cs="Calibri"/>
          <w:color w:val="FFFFFF" w:themeColor="background1"/>
          <w:sz w:val="22"/>
          <w:szCs w:val="22"/>
        </w:rPr>
        <w:t>​</w:t>
      </w:r>
    </w:p>
    <w:p w14:paraId="04D02958" w14:textId="77777777" w:rsidR="003F63E2" w:rsidRDefault="003F63E2" w:rsidP="003F63E2"/>
    <w:p w14:paraId="2BCC315A" w14:textId="77777777" w:rsidR="008277D4" w:rsidRDefault="008277D4" w:rsidP="003F63E2"/>
    <w:p w14:paraId="40CEB82F" w14:textId="42CEDA1C" w:rsidR="003F63E2" w:rsidRPr="00801D14" w:rsidRDefault="0062498E" w:rsidP="003F63E2">
      <w:pPr>
        <w:rPr>
          <w:b/>
          <w:bCs/>
          <w:u w:val="single"/>
        </w:rPr>
      </w:pPr>
      <w:r>
        <w:rPr>
          <w:b/>
          <w:bCs/>
          <w:u w:val="single"/>
        </w:rPr>
        <w:t>B</w:t>
      </w:r>
      <w:r w:rsidR="003F63E2" w:rsidRPr="00801D14">
        <w:rPr>
          <w:b/>
          <w:bCs/>
          <w:u w:val="single"/>
        </w:rPr>
        <w:t xml:space="preserve">efore Completing </w:t>
      </w:r>
      <w:r w:rsidR="00434D57">
        <w:rPr>
          <w:b/>
          <w:bCs/>
          <w:u w:val="single"/>
        </w:rPr>
        <w:t>SES</w:t>
      </w:r>
      <w:r>
        <w:rPr>
          <w:b/>
          <w:bCs/>
          <w:u w:val="single"/>
        </w:rPr>
        <w:t>s</w:t>
      </w:r>
      <w:r w:rsidR="003F63E2" w:rsidRPr="00801D14">
        <w:rPr>
          <w:b/>
          <w:bCs/>
          <w:u w:val="single"/>
        </w:rPr>
        <w:t>...</w:t>
      </w:r>
    </w:p>
    <w:p w14:paraId="12DED1FB" w14:textId="028DFAA7" w:rsidR="0062498E" w:rsidRDefault="003F63E2" w:rsidP="003F63E2">
      <w:r w:rsidRPr="00801D14">
        <w:rPr>
          <w:b/>
          <w:bCs/>
        </w:rPr>
        <w:t>Anonymity</w:t>
      </w:r>
      <w:r>
        <w:t xml:space="preserve">: Your </w:t>
      </w:r>
      <w:r w:rsidR="00434D57">
        <w:t>SES</w:t>
      </w:r>
      <w:r w:rsidR="00801D14">
        <w:t>s</w:t>
      </w:r>
      <w:r>
        <w:t xml:space="preserve"> are completely anonymous, both the numerical results and written comments. Your responses are not linked to your </w:t>
      </w:r>
      <w:r w:rsidR="001B33C5">
        <w:t xml:space="preserve">student </w:t>
      </w:r>
      <w:r>
        <w:t xml:space="preserve">ID number. </w:t>
      </w:r>
      <w:r w:rsidR="0062498E" w:rsidRPr="0062498E">
        <w:t>Please make sure that free-text comments you provide do not reveal any of your personal details – unless you want to be identifiable in your feedback.</w:t>
      </w:r>
    </w:p>
    <w:p w14:paraId="691639D3" w14:textId="434E3132" w:rsidR="003F63E2" w:rsidRDefault="003F63E2" w:rsidP="003F63E2">
      <w:r>
        <w:t xml:space="preserve">The results </w:t>
      </w:r>
      <w:r w:rsidR="001B33C5">
        <w:t>will be shared with the Module Coordinator, Head of Department, and other Senior Staff.</w:t>
      </w:r>
      <w:r>
        <w:t xml:space="preserve"> </w:t>
      </w:r>
    </w:p>
    <w:p w14:paraId="298459DD" w14:textId="2A79A462" w:rsidR="003F63E2" w:rsidRDefault="00A3670B" w:rsidP="003F63E2">
      <w:r w:rsidRPr="00A3670B">
        <w:rPr>
          <w:b/>
          <w:bCs/>
        </w:rPr>
        <w:t>Unconscious Bias</w:t>
      </w:r>
      <w:r>
        <w:t xml:space="preserve">: </w:t>
      </w:r>
      <w:r w:rsidR="00325A16">
        <w:t>H</w:t>
      </w:r>
      <w:r w:rsidRPr="00A3670B">
        <w:t>appens by our brains making incredibly quick judgments and assessments of people and situations without us realising. Our biases are influenced by our background, cultural environment, and personal experiences. We may not even be aware of these views and opinions or be aware of their full impact and implications.</w:t>
      </w:r>
      <w:r>
        <w:t xml:space="preserve"> </w:t>
      </w:r>
      <w:r w:rsidR="009C47E3">
        <w:t>By i</w:t>
      </w:r>
      <w:r w:rsidR="009C47E3" w:rsidRPr="009C47E3">
        <w:t>ncreas</w:t>
      </w:r>
      <w:r w:rsidR="009C47E3">
        <w:t>ing our</w:t>
      </w:r>
      <w:r w:rsidR="009C47E3" w:rsidRPr="009C47E3">
        <w:t xml:space="preserve"> awareness of biases and </w:t>
      </w:r>
      <w:r w:rsidR="009C47E3">
        <w:t xml:space="preserve">how to </w:t>
      </w:r>
      <w:r w:rsidR="009C47E3" w:rsidRPr="009C47E3">
        <w:t xml:space="preserve">overlook them </w:t>
      </w:r>
      <w:r w:rsidR="009C47E3">
        <w:t>we</w:t>
      </w:r>
      <w:r w:rsidR="009C47E3" w:rsidRPr="009C47E3">
        <w:t xml:space="preserve"> create a fairer environment. </w:t>
      </w:r>
    </w:p>
    <w:p w14:paraId="55783871" w14:textId="2671BDEF" w:rsidR="003F63E2" w:rsidRPr="00801D14" w:rsidRDefault="003F63E2" w:rsidP="003F63E2">
      <w:pPr>
        <w:rPr>
          <w:b/>
          <w:bCs/>
          <w:u w:val="single"/>
        </w:rPr>
      </w:pPr>
      <w:r w:rsidRPr="00801D14">
        <w:rPr>
          <w:b/>
          <w:bCs/>
          <w:u w:val="single"/>
        </w:rPr>
        <w:t xml:space="preserve">Considerations when Answering </w:t>
      </w:r>
      <w:r w:rsidR="0015090E">
        <w:rPr>
          <w:b/>
          <w:bCs/>
          <w:u w:val="single"/>
        </w:rPr>
        <w:t>SES</w:t>
      </w:r>
      <w:r w:rsidR="0062498E">
        <w:rPr>
          <w:b/>
          <w:bCs/>
          <w:u w:val="single"/>
        </w:rPr>
        <w:t xml:space="preserve">s </w:t>
      </w:r>
    </w:p>
    <w:p w14:paraId="092F912E" w14:textId="4E74978C" w:rsidR="003F63E2" w:rsidRDefault="003F63E2" w:rsidP="003F63E2">
      <w:r>
        <w:t xml:space="preserve">Questions are asked on a </w:t>
      </w:r>
      <w:r w:rsidR="008F2E9C">
        <w:t>6-point</w:t>
      </w:r>
      <w:r>
        <w:t xml:space="preserve"> </w:t>
      </w:r>
      <w:r w:rsidR="008F2E9C">
        <w:t xml:space="preserve">Likert </w:t>
      </w:r>
      <w:r>
        <w:t>scale.</w:t>
      </w:r>
      <w:r w:rsidR="00A126D5">
        <w:t xml:space="preserve"> </w:t>
      </w:r>
    </w:p>
    <w:p w14:paraId="03F299DB" w14:textId="788EFB4E" w:rsidR="008F2E9C" w:rsidRDefault="71A265A9" w:rsidP="00801D14">
      <w:pPr>
        <w:pStyle w:val="ListParagraph"/>
        <w:numPr>
          <w:ilvl w:val="0"/>
          <w:numId w:val="4"/>
        </w:numPr>
      </w:pPr>
      <w:r>
        <w:t>Definitely</w:t>
      </w:r>
      <w:r w:rsidR="49F7C9A0">
        <w:t xml:space="preserve"> </w:t>
      </w:r>
      <w:r>
        <w:t>A</w:t>
      </w:r>
      <w:r w:rsidR="49F7C9A0">
        <w:t>gree,</w:t>
      </w:r>
    </w:p>
    <w:p w14:paraId="6F038129" w14:textId="56E800A8" w:rsidR="008F2E9C" w:rsidRDefault="008F2E9C" w:rsidP="00801D14">
      <w:pPr>
        <w:pStyle w:val="ListParagraph"/>
        <w:numPr>
          <w:ilvl w:val="0"/>
          <w:numId w:val="4"/>
        </w:numPr>
      </w:pPr>
      <w:r>
        <w:t>Mostly A</w:t>
      </w:r>
      <w:r w:rsidR="003F63E2">
        <w:t>gree,</w:t>
      </w:r>
    </w:p>
    <w:p w14:paraId="64570CCF" w14:textId="043868C0" w:rsidR="008F2E9C" w:rsidRDefault="008F2E9C" w:rsidP="00801D14">
      <w:pPr>
        <w:pStyle w:val="ListParagraph"/>
        <w:numPr>
          <w:ilvl w:val="0"/>
          <w:numId w:val="4"/>
        </w:numPr>
      </w:pPr>
      <w:r>
        <w:t>Neither Agree or Disagree</w:t>
      </w:r>
      <w:r w:rsidR="003F63E2">
        <w:t>,</w:t>
      </w:r>
    </w:p>
    <w:p w14:paraId="6EDDCC5D" w14:textId="34425252" w:rsidR="008F2E9C" w:rsidRDefault="005545BE" w:rsidP="00801D14">
      <w:pPr>
        <w:pStyle w:val="ListParagraph"/>
        <w:numPr>
          <w:ilvl w:val="0"/>
          <w:numId w:val="4"/>
        </w:numPr>
      </w:pPr>
      <w:r>
        <w:t xml:space="preserve">Mostly </w:t>
      </w:r>
      <w:r w:rsidR="00883409">
        <w:t>Disa</w:t>
      </w:r>
      <w:r w:rsidR="003F63E2">
        <w:t>gree,</w:t>
      </w:r>
    </w:p>
    <w:p w14:paraId="00E14544" w14:textId="36FCDEC3" w:rsidR="003F63E2" w:rsidRDefault="005545BE" w:rsidP="00801D14">
      <w:pPr>
        <w:pStyle w:val="ListParagraph"/>
        <w:numPr>
          <w:ilvl w:val="0"/>
          <w:numId w:val="4"/>
        </w:numPr>
      </w:pPr>
      <w:r>
        <w:t>Definitely Disa</w:t>
      </w:r>
      <w:r w:rsidR="003F63E2">
        <w:t>gree</w:t>
      </w:r>
      <w:r w:rsidR="00801D14">
        <w:t>,</w:t>
      </w:r>
    </w:p>
    <w:p w14:paraId="5D2B025B" w14:textId="6B3638D3" w:rsidR="003F63E2" w:rsidRDefault="005545BE" w:rsidP="003F63E2">
      <w:pPr>
        <w:pStyle w:val="ListParagraph"/>
        <w:numPr>
          <w:ilvl w:val="0"/>
          <w:numId w:val="4"/>
        </w:numPr>
      </w:pPr>
      <w:r>
        <w:t>Not Applicable</w:t>
      </w:r>
    </w:p>
    <w:p w14:paraId="49840EFC" w14:textId="0604657E" w:rsidR="003F63E2" w:rsidRDefault="003F63E2" w:rsidP="003F63E2">
      <w:r>
        <w:lastRenderedPageBreak/>
        <w:t xml:space="preserve">You should choose 3 = </w:t>
      </w:r>
      <w:r w:rsidR="00BC2A0C">
        <w:t xml:space="preserve">Neither Agree </w:t>
      </w:r>
      <w:r w:rsidR="00D619E8">
        <w:t>nor</w:t>
      </w:r>
      <w:r w:rsidR="00BC2A0C">
        <w:t xml:space="preserve"> Disagree</w:t>
      </w:r>
      <w:r>
        <w:t xml:space="preserve"> only when you feel that your response is between the two endpoints.</w:t>
      </w:r>
      <w:r w:rsidR="009068D8">
        <w:t xml:space="preserve"> Neither agree </w:t>
      </w:r>
      <w:r w:rsidR="00D619E8">
        <w:t>nor</w:t>
      </w:r>
      <w:r w:rsidR="009068D8">
        <w:t xml:space="preserve"> disagree is not counted as a neutral response. This is because we calculate the results based on a % agree score.</w:t>
      </w:r>
      <w:r w:rsidR="00B65EC5">
        <w:t xml:space="preserve"> W</w:t>
      </w:r>
      <w:r w:rsidR="00B65EC5" w:rsidRPr="00B65EC5">
        <w:t>e encourage you to consider each question and to decide whether you Agree or Disagree, rather than given the neutral option, as then we will have a stronger idea of where action should be targeted.</w:t>
      </w:r>
    </w:p>
    <w:p w14:paraId="296A07C9" w14:textId="3EE63495" w:rsidR="003F63E2" w:rsidRDefault="003F63E2" w:rsidP="003F63E2">
      <w:r>
        <w:t xml:space="preserve">Choose “Not applicable” when the question is not relevant to your </w:t>
      </w:r>
      <w:r w:rsidR="00BC2A0C">
        <w:t xml:space="preserve">module </w:t>
      </w:r>
      <w:r>
        <w:t xml:space="preserve">or </w:t>
      </w:r>
      <w:r w:rsidR="00BC2A0C">
        <w:t>teaching staff</w:t>
      </w:r>
      <w:r>
        <w:t>.</w:t>
      </w:r>
      <w:r w:rsidR="009068D8">
        <w:t xml:space="preserve"> Not applicable answers are not counted in the stats. </w:t>
      </w:r>
    </w:p>
    <w:p w14:paraId="18BE0937" w14:textId="77777777" w:rsidR="003F63E2" w:rsidRDefault="003F63E2" w:rsidP="003F63E2"/>
    <w:p w14:paraId="4D7444C4" w14:textId="77777777" w:rsidR="003F63E2" w:rsidRPr="00801D14" w:rsidRDefault="003F63E2" w:rsidP="003F63E2">
      <w:pPr>
        <w:rPr>
          <w:b/>
          <w:bCs/>
          <w:u w:val="single"/>
        </w:rPr>
      </w:pPr>
      <w:r w:rsidRPr="00801D14">
        <w:rPr>
          <w:b/>
          <w:bCs/>
          <w:u w:val="single"/>
        </w:rPr>
        <w:t>Considerations when Writing Comments</w:t>
      </w:r>
    </w:p>
    <w:p w14:paraId="007EFF7B" w14:textId="43854059" w:rsidR="003F63E2" w:rsidRDefault="003F63E2" w:rsidP="003F63E2">
      <w:r>
        <w:t xml:space="preserve">Constructive feedback from students is a valuable resource for improving teaching. The feedback should be specific, focused, and respectful. It should also address aspects of the </w:t>
      </w:r>
      <w:r w:rsidR="009068D8">
        <w:t xml:space="preserve">module </w:t>
      </w:r>
      <w:r>
        <w:t>and teaching that are positive as well as those which need improvement.</w:t>
      </w:r>
    </w:p>
    <w:p w14:paraId="231BB0DB" w14:textId="77777777" w:rsidR="003F63E2" w:rsidRDefault="003F63E2" w:rsidP="003F63E2"/>
    <w:p w14:paraId="113E9233" w14:textId="31994C55" w:rsidR="003F63E2" w:rsidRDefault="003F63E2" w:rsidP="00801D14">
      <w:pPr>
        <w:spacing w:line="276" w:lineRule="auto"/>
      </w:pPr>
      <w:r>
        <w:t xml:space="preserve">Keep the following in mind when writing your comments on </w:t>
      </w:r>
      <w:r w:rsidR="00011F07">
        <w:t>SES</w:t>
      </w:r>
      <w:r w:rsidR="004955FD">
        <w:t>s</w:t>
      </w:r>
      <w:r>
        <w:t xml:space="preserve">: </w:t>
      </w:r>
    </w:p>
    <w:p w14:paraId="22E9B554" w14:textId="4C1B0EA6" w:rsidR="003F63E2" w:rsidRDefault="003F63E2" w:rsidP="00801D14">
      <w:pPr>
        <w:pStyle w:val="ListParagraph"/>
        <w:numPr>
          <w:ilvl w:val="0"/>
          <w:numId w:val="5"/>
        </w:numPr>
        <w:spacing w:line="276" w:lineRule="auto"/>
      </w:pPr>
      <w:r>
        <w:t xml:space="preserve">Be </w:t>
      </w:r>
      <w:r w:rsidRPr="00801D14">
        <w:rPr>
          <w:b/>
          <w:bCs/>
        </w:rPr>
        <w:t>respectful</w:t>
      </w:r>
      <w:r>
        <w:t>; derogatory comments or criticisms based on race, religion, gender, sexual orientation, etc. are not appropriate.</w:t>
      </w:r>
    </w:p>
    <w:p w14:paraId="34277AA3" w14:textId="7D907E0E" w:rsidR="003F63E2" w:rsidRDefault="003F63E2" w:rsidP="00801D14">
      <w:pPr>
        <w:pStyle w:val="ListParagraph"/>
        <w:numPr>
          <w:ilvl w:val="0"/>
          <w:numId w:val="5"/>
        </w:numPr>
        <w:spacing w:line="276" w:lineRule="auto"/>
      </w:pPr>
      <w:r>
        <w:t xml:space="preserve">Be </w:t>
      </w:r>
      <w:r w:rsidRPr="00801D14">
        <w:rPr>
          <w:b/>
          <w:bCs/>
        </w:rPr>
        <w:t>specific</w:t>
      </w:r>
      <w:r>
        <w:t xml:space="preserve"> and provide examples when commenting on the </w:t>
      </w:r>
      <w:r w:rsidR="004955FD">
        <w:t xml:space="preserve">module </w:t>
      </w:r>
      <w:r>
        <w:t>or the</w:t>
      </w:r>
      <w:r w:rsidR="001F46FE">
        <w:t xml:space="preserve"> lecturer</w:t>
      </w:r>
      <w:r>
        <w:t>. Speak based on your own experiences, not on behalf of your classmates.</w:t>
      </w:r>
    </w:p>
    <w:p w14:paraId="69987C94" w14:textId="74583951" w:rsidR="003F63E2" w:rsidRDefault="003F63E2" w:rsidP="00801D14">
      <w:pPr>
        <w:pStyle w:val="ListParagraph"/>
        <w:numPr>
          <w:ilvl w:val="0"/>
          <w:numId w:val="5"/>
        </w:numPr>
        <w:spacing w:line="276" w:lineRule="auto"/>
      </w:pPr>
      <w:r>
        <w:t xml:space="preserve">Focus on observable behaviours of the </w:t>
      </w:r>
      <w:r w:rsidR="001F46FE">
        <w:t xml:space="preserve">lecturer </w:t>
      </w:r>
      <w:r>
        <w:t xml:space="preserve">or on specific aspects of the </w:t>
      </w:r>
      <w:r w:rsidR="001F46FE">
        <w:t>module</w:t>
      </w:r>
      <w:r>
        <w:t xml:space="preserve">. </w:t>
      </w:r>
      <w:r w:rsidRPr="00801D14">
        <w:rPr>
          <w:b/>
          <w:bCs/>
        </w:rPr>
        <w:t>Describe the situation</w:t>
      </w:r>
      <w:r>
        <w:t xml:space="preserve"> you are commenting on. For example:</w:t>
      </w:r>
    </w:p>
    <w:tbl>
      <w:tblPr>
        <w:tblStyle w:val="TableGrid"/>
        <w:tblW w:w="0" w:type="auto"/>
        <w:tblLook w:val="04A0" w:firstRow="1" w:lastRow="0" w:firstColumn="1" w:lastColumn="0" w:noHBand="0" w:noVBand="1"/>
      </w:tblPr>
      <w:tblGrid>
        <w:gridCol w:w="3005"/>
        <w:gridCol w:w="3005"/>
        <w:gridCol w:w="3006"/>
      </w:tblGrid>
      <w:tr w:rsidR="001F46FE" w14:paraId="1277E9A9" w14:textId="77777777" w:rsidTr="001F46FE">
        <w:tc>
          <w:tcPr>
            <w:tcW w:w="3005" w:type="dxa"/>
          </w:tcPr>
          <w:p w14:paraId="251F446B" w14:textId="77777777" w:rsidR="003F20C9" w:rsidRPr="003F20C9" w:rsidRDefault="003F20C9" w:rsidP="003F20C9">
            <w:pPr>
              <w:pStyle w:val="ListParagraph"/>
              <w:ind w:left="0"/>
              <w:rPr>
                <w:b/>
                <w:bCs/>
              </w:rPr>
            </w:pPr>
            <w:r w:rsidRPr="003F20C9">
              <w:rPr>
                <w:b/>
                <w:bCs/>
              </w:rPr>
              <w:t>Instead of...</w:t>
            </w:r>
          </w:p>
          <w:p w14:paraId="47CBF437" w14:textId="05DEACB9" w:rsidR="001F46FE" w:rsidRDefault="001F46FE" w:rsidP="003F20C9"/>
        </w:tc>
        <w:tc>
          <w:tcPr>
            <w:tcW w:w="3005" w:type="dxa"/>
          </w:tcPr>
          <w:p w14:paraId="7664BF6A" w14:textId="77777777" w:rsidR="001F46FE" w:rsidRDefault="001F46FE" w:rsidP="003F63E2"/>
        </w:tc>
        <w:tc>
          <w:tcPr>
            <w:tcW w:w="3006" w:type="dxa"/>
          </w:tcPr>
          <w:p w14:paraId="121032C2" w14:textId="024BDB0D" w:rsidR="001F46FE" w:rsidRDefault="001F46FE" w:rsidP="003F63E2">
            <w:r>
              <w:t>This is more helpful:</w:t>
            </w:r>
          </w:p>
        </w:tc>
      </w:tr>
      <w:tr w:rsidR="001F46FE" w14:paraId="2183B5E8" w14:textId="77777777" w:rsidTr="001F46FE">
        <w:tc>
          <w:tcPr>
            <w:tcW w:w="3005" w:type="dxa"/>
          </w:tcPr>
          <w:p w14:paraId="013F6FE4" w14:textId="77777777" w:rsidR="001F46FE" w:rsidRDefault="001F46FE" w:rsidP="001F46FE">
            <w:r>
              <w:t xml:space="preserve">"We were really able to listen in class." </w:t>
            </w:r>
          </w:p>
          <w:p w14:paraId="1D4BC02E" w14:textId="77777777" w:rsidR="001F46FE" w:rsidRDefault="001F46FE" w:rsidP="003F63E2"/>
        </w:tc>
        <w:tc>
          <w:tcPr>
            <w:tcW w:w="3005" w:type="dxa"/>
          </w:tcPr>
          <w:p w14:paraId="5277C441" w14:textId="77777777" w:rsidR="001F46FE" w:rsidRDefault="001F46FE" w:rsidP="001F46FE">
            <w:r>
              <w:t>This leaves the reader wondering what the instructor did to allow this.</w:t>
            </w:r>
          </w:p>
          <w:p w14:paraId="7E1858A2" w14:textId="77777777" w:rsidR="001F46FE" w:rsidRDefault="001F46FE" w:rsidP="003F63E2"/>
        </w:tc>
        <w:tc>
          <w:tcPr>
            <w:tcW w:w="3006" w:type="dxa"/>
          </w:tcPr>
          <w:p w14:paraId="179195DE" w14:textId="77777777" w:rsidR="001F46FE" w:rsidRDefault="001F46FE" w:rsidP="001F46FE">
            <w:r>
              <w:t>“It was great that the PowerPoint presentations were put online, that way you can follow in class and not have to worry about frantically take down notes and worry about not getting everything."</w:t>
            </w:r>
          </w:p>
          <w:p w14:paraId="070D3A56" w14:textId="77777777" w:rsidR="001F46FE" w:rsidRDefault="001F46FE" w:rsidP="003F63E2"/>
        </w:tc>
      </w:tr>
    </w:tbl>
    <w:p w14:paraId="2E90E06A" w14:textId="3A79FFFB" w:rsidR="003F63E2" w:rsidRDefault="003F63E2" w:rsidP="003F63E2">
      <w:r>
        <w:tab/>
      </w:r>
    </w:p>
    <w:p w14:paraId="66375DF6" w14:textId="59032AA7" w:rsidR="00597BAA" w:rsidRDefault="003F63E2" w:rsidP="00597BAA">
      <w:pPr>
        <w:pStyle w:val="ListParagraph"/>
        <w:numPr>
          <w:ilvl w:val="0"/>
          <w:numId w:val="5"/>
        </w:numPr>
      </w:pPr>
      <w:r w:rsidRPr="00801D14">
        <w:rPr>
          <w:b/>
          <w:bCs/>
        </w:rPr>
        <w:t>Avoid personal</w:t>
      </w:r>
      <w:r>
        <w:t xml:space="preserve"> or emotional </w:t>
      </w:r>
      <w:r w:rsidRPr="00801D14">
        <w:rPr>
          <w:b/>
          <w:bCs/>
        </w:rPr>
        <w:t>comments</w:t>
      </w:r>
      <w:r>
        <w:t xml:space="preserve"> instead, describe actual incidents. For example</w:t>
      </w:r>
      <w:r w:rsidR="00940BA5">
        <w:t>:</w:t>
      </w:r>
    </w:p>
    <w:p w14:paraId="7A0068DD" w14:textId="4A9A36AA" w:rsidR="00597BAA" w:rsidRDefault="00597BAA" w:rsidP="00597BAA">
      <w:pPr>
        <w:pStyle w:val="ListParagraph"/>
        <w:ind w:left="360"/>
      </w:pPr>
    </w:p>
    <w:tbl>
      <w:tblPr>
        <w:tblStyle w:val="TableGrid"/>
        <w:tblW w:w="0" w:type="auto"/>
        <w:tblLook w:val="04A0" w:firstRow="1" w:lastRow="0" w:firstColumn="1" w:lastColumn="0" w:noHBand="0" w:noVBand="1"/>
      </w:tblPr>
      <w:tblGrid>
        <w:gridCol w:w="3005"/>
        <w:gridCol w:w="3005"/>
        <w:gridCol w:w="3006"/>
      </w:tblGrid>
      <w:tr w:rsidR="00597BAA" w14:paraId="2D2663BE" w14:textId="77777777" w:rsidTr="00B734EB">
        <w:tc>
          <w:tcPr>
            <w:tcW w:w="3005" w:type="dxa"/>
          </w:tcPr>
          <w:p w14:paraId="1D8A24F0" w14:textId="77777777" w:rsidR="00597BAA" w:rsidRPr="00801D14" w:rsidRDefault="00597BAA" w:rsidP="00B734EB">
            <w:pPr>
              <w:rPr>
                <w:b/>
                <w:bCs/>
              </w:rPr>
            </w:pPr>
            <w:r w:rsidRPr="00801D14">
              <w:rPr>
                <w:b/>
                <w:bCs/>
              </w:rPr>
              <w:t>Instead of...</w:t>
            </w:r>
          </w:p>
          <w:p w14:paraId="57B7CA0D" w14:textId="77777777" w:rsidR="00597BAA" w:rsidRPr="00801D14" w:rsidRDefault="00597BAA" w:rsidP="00B734EB">
            <w:pPr>
              <w:rPr>
                <w:b/>
                <w:bCs/>
              </w:rPr>
            </w:pPr>
          </w:p>
        </w:tc>
        <w:tc>
          <w:tcPr>
            <w:tcW w:w="3005" w:type="dxa"/>
          </w:tcPr>
          <w:p w14:paraId="40CF3DC6" w14:textId="77777777" w:rsidR="00597BAA" w:rsidRPr="00801D14" w:rsidRDefault="00597BAA" w:rsidP="00B734EB">
            <w:pPr>
              <w:rPr>
                <w:b/>
                <w:bCs/>
              </w:rPr>
            </w:pPr>
          </w:p>
        </w:tc>
        <w:tc>
          <w:tcPr>
            <w:tcW w:w="3006" w:type="dxa"/>
          </w:tcPr>
          <w:p w14:paraId="6981A1BB" w14:textId="77777777" w:rsidR="00597BAA" w:rsidRPr="00801D14" w:rsidRDefault="00597BAA" w:rsidP="00B734EB">
            <w:pPr>
              <w:rPr>
                <w:b/>
                <w:bCs/>
              </w:rPr>
            </w:pPr>
            <w:r w:rsidRPr="00801D14">
              <w:rPr>
                <w:b/>
                <w:bCs/>
              </w:rPr>
              <w:t>This is more helpful:</w:t>
            </w:r>
          </w:p>
        </w:tc>
      </w:tr>
      <w:tr w:rsidR="00597BAA" w14:paraId="460D67F6" w14:textId="77777777" w:rsidTr="00B734EB">
        <w:tc>
          <w:tcPr>
            <w:tcW w:w="3005" w:type="dxa"/>
          </w:tcPr>
          <w:p w14:paraId="34CD3D93" w14:textId="2A59D396" w:rsidR="00597BAA" w:rsidRDefault="00597BAA" w:rsidP="00B734EB">
            <w:r>
              <w:t xml:space="preserve">"The instructor is </w:t>
            </w:r>
            <w:r w:rsidR="00C06B03">
              <w:t>patronising</w:t>
            </w:r>
            <w:r>
              <w:t>."</w:t>
            </w:r>
          </w:p>
          <w:p w14:paraId="40C00A2B" w14:textId="77777777" w:rsidR="00597BAA" w:rsidRDefault="00597BAA" w:rsidP="00B734EB"/>
        </w:tc>
        <w:tc>
          <w:tcPr>
            <w:tcW w:w="3005" w:type="dxa"/>
          </w:tcPr>
          <w:p w14:paraId="2252DE54" w14:textId="563E055F" w:rsidR="00597BAA" w:rsidRDefault="00597BAA" w:rsidP="00B734EB">
            <w:r>
              <w:t xml:space="preserve">Describe how the </w:t>
            </w:r>
            <w:r w:rsidR="00C06B03">
              <w:t xml:space="preserve">lecturer’s </w:t>
            </w:r>
            <w:r>
              <w:t xml:space="preserve">behaviour or elements of the </w:t>
            </w:r>
            <w:r w:rsidR="00C06B03">
              <w:t>module</w:t>
            </w:r>
            <w:r>
              <w:t xml:space="preserve"> affect you.  Describing how a situation makes you feel offers the reader a different perspective and allows the </w:t>
            </w:r>
            <w:r w:rsidR="00C06B03">
              <w:t>lecturer</w:t>
            </w:r>
            <w:r>
              <w:t xml:space="preserve"> to gain a better understanding of the situation.</w:t>
            </w:r>
          </w:p>
          <w:p w14:paraId="6027F3A9" w14:textId="77777777" w:rsidR="00597BAA" w:rsidRDefault="00597BAA" w:rsidP="00B734EB"/>
        </w:tc>
        <w:tc>
          <w:tcPr>
            <w:tcW w:w="3006" w:type="dxa"/>
          </w:tcPr>
          <w:p w14:paraId="77BB8E9B" w14:textId="5DBF5A16" w:rsidR="00597BAA" w:rsidRDefault="00597BAA" w:rsidP="00B734EB">
            <w:r>
              <w:t xml:space="preserve">"The professor is </w:t>
            </w:r>
            <w:r w:rsidR="00C06B03">
              <w:t>patronising</w:t>
            </w:r>
            <w:r>
              <w:t xml:space="preserve"> </w:t>
            </w:r>
            <w:r w:rsidR="00D65411">
              <w:t>when we respond to their questions</w:t>
            </w:r>
            <w:r>
              <w:t xml:space="preserve"> during lectures, which makes learning difficult and </w:t>
            </w:r>
            <w:r w:rsidR="0081298C">
              <w:t>confusing,</w:t>
            </w:r>
            <w:r w:rsidR="00C06B03">
              <w:t xml:space="preserve"> and their comments make me less likely to interact with the content in lectures</w:t>
            </w:r>
            <w:r>
              <w:t>."</w:t>
            </w:r>
          </w:p>
          <w:p w14:paraId="4268B5A6" w14:textId="77777777" w:rsidR="00597BAA" w:rsidRDefault="00597BAA" w:rsidP="00B734EB"/>
        </w:tc>
      </w:tr>
    </w:tbl>
    <w:p w14:paraId="1805407B" w14:textId="77777777" w:rsidR="00597BAA" w:rsidRDefault="00597BAA" w:rsidP="00801D14"/>
    <w:p w14:paraId="3C419F6F" w14:textId="1FDEB00D" w:rsidR="00C4173E" w:rsidRDefault="00C4173E" w:rsidP="00597BAA">
      <w:pPr>
        <w:pStyle w:val="ListParagraph"/>
        <w:numPr>
          <w:ilvl w:val="0"/>
          <w:numId w:val="5"/>
        </w:numPr>
      </w:pPr>
      <w:r>
        <w:t xml:space="preserve">Where comments do not meet these </w:t>
      </w:r>
      <w:r w:rsidR="00D65411">
        <w:t>standards,</w:t>
      </w:r>
      <w:r>
        <w:t xml:space="preserve"> they will be discounted! </w:t>
      </w:r>
    </w:p>
    <w:p w14:paraId="024FF1CD" w14:textId="022ABA81" w:rsidR="00597BAA" w:rsidRDefault="00597BAA" w:rsidP="00597BAA">
      <w:pPr>
        <w:pStyle w:val="ListParagraph"/>
        <w:numPr>
          <w:ilvl w:val="0"/>
          <w:numId w:val="5"/>
        </w:numPr>
      </w:pPr>
      <w:r w:rsidRPr="00597BAA">
        <w:t xml:space="preserve">Describe how the </w:t>
      </w:r>
      <w:r w:rsidR="006F7B49">
        <w:t>lecturer</w:t>
      </w:r>
      <w:r w:rsidRPr="00597BAA">
        <w:t xml:space="preserve">’s behaviour or elements of the </w:t>
      </w:r>
      <w:r w:rsidR="00801D14">
        <w:t>module</w:t>
      </w:r>
      <w:r w:rsidR="006F50C4">
        <w:t xml:space="preserve"> </w:t>
      </w:r>
      <w:r w:rsidRPr="00597BAA">
        <w:t xml:space="preserve">affect you.  Describing how a situation makes you feel offers the reader a different perspective and allows the </w:t>
      </w:r>
      <w:r w:rsidR="006F7B49">
        <w:t>lecture</w:t>
      </w:r>
      <w:r w:rsidRPr="00597BAA">
        <w:t>r to gain a better understanding of the situation.</w:t>
      </w:r>
    </w:p>
    <w:tbl>
      <w:tblPr>
        <w:tblStyle w:val="TableGrid"/>
        <w:tblW w:w="0" w:type="auto"/>
        <w:tblLook w:val="04A0" w:firstRow="1" w:lastRow="0" w:firstColumn="1" w:lastColumn="0" w:noHBand="0" w:noVBand="1"/>
      </w:tblPr>
      <w:tblGrid>
        <w:gridCol w:w="3005"/>
        <w:gridCol w:w="3005"/>
        <w:gridCol w:w="3006"/>
      </w:tblGrid>
      <w:tr w:rsidR="00597BAA" w14:paraId="553037B4" w14:textId="77777777" w:rsidTr="00B734EB">
        <w:tc>
          <w:tcPr>
            <w:tcW w:w="3005" w:type="dxa"/>
          </w:tcPr>
          <w:p w14:paraId="02798050" w14:textId="77777777" w:rsidR="00597BAA" w:rsidRPr="00801D14" w:rsidRDefault="00597BAA" w:rsidP="00B734EB">
            <w:pPr>
              <w:rPr>
                <w:b/>
                <w:bCs/>
              </w:rPr>
            </w:pPr>
            <w:r w:rsidRPr="00801D14">
              <w:rPr>
                <w:b/>
                <w:bCs/>
              </w:rPr>
              <w:t>Instead of...</w:t>
            </w:r>
          </w:p>
          <w:p w14:paraId="0A3C23A7" w14:textId="77777777" w:rsidR="00597BAA" w:rsidRPr="00801D14" w:rsidRDefault="00597BAA" w:rsidP="00B734EB">
            <w:pPr>
              <w:rPr>
                <w:b/>
                <w:bCs/>
              </w:rPr>
            </w:pPr>
          </w:p>
        </w:tc>
        <w:tc>
          <w:tcPr>
            <w:tcW w:w="3005" w:type="dxa"/>
          </w:tcPr>
          <w:p w14:paraId="4030860D" w14:textId="77777777" w:rsidR="00597BAA" w:rsidRPr="00801D14" w:rsidRDefault="00597BAA" w:rsidP="00B734EB">
            <w:pPr>
              <w:rPr>
                <w:b/>
                <w:bCs/>
              </w:rPr>
            </w:pPr>
          </w:p>
        </w:tc>
        <w:tc>
          <w:tcPr>
            <w:tcW w:w="3006" w:type="dxa"/>
          </w:tcPr>
          <w:p w14:paraId="20937D07" w14:textId="77777777" w:rsidR="00597BAA" w:rsidRPr="00801D14" w:rsidRDefault="00597BAA" w:rsidP="00B734EB">
            <w:pPr>
              <w:rPr>
                <w:b/>
                <w:bCs/>
              </w:rPr>
            </w:pPr>
            <w:r w:rsidRPr="00801D14">
              <w:rPr>
                <w:b/>
                <w:bCs/>
              </w:rPr>
              <w:t>This is more helpful:</w:t>
            </w:r>
          </w:p>
        </w:tc>
      </w:tr>
      <w:tr w:rsidR="00597BAA" w14:paraId="773CE15F" w14:textId="77777777" w:rsidTr="00B734EB">
        <w:tc>
          <w:tcPr>
            <w:tcW w:w="3005" w:type="dxa"/>
          </w:tcPr>
          <w:p w14:paraId="35D5DD24" w14:textId="77777777" w:rsidR="00597BAA" w:rsidRDefault="00597BAA" w:rsidP="00B734EB">
            <w:r>
              <w:t>"The exam was unfair."</w:t>
            </w:r>
          </w:p>
          <w:p w14:paraId="6891855E" w14:textId="77777777" w:rsidR="00597BAA" w:rsidRDefault="00597BAA" w:rsidP="00B734EB"/>
        </w:tc>
        <w:tc>
          <w:tcPr>
            <w:tcW w:w="3005" w:type="dxa"/>
          </w:tcPr>
          <w:p w14:paraId="3B6BB31B" w14:textId="6E19598F" w:rsidR="00597BAA" w:rsidRDefault="00597BAA" w:rsidP="00B734EB">
            <w:r>
              <w:t xml:space="preserve">Offer alternative solutions or suggestions to address your critiques of the instructor or the course, which helps the instructor when planning the </w:t>
            </w:r>
            <w:r w:rsidR="00801D14">
              <w:t>module</w:t>
            </w:r>
            <w:r w:rsidR="00C4173E">
              <w:t xml:space="preserve"> </w:t>
            </w:r>
            <w:r>
              <w:t xml:space="preserve">for the following year. </w:t>
            </w:r>
          </w:p>
          <w:p w14:paraId="2DC2D44C" w14:textId="77777777" w:rsidR="00597BAA" w:rsidRDefault="00597BAA" w:rsidP="00B734EB"/>
        </w:tc>
        <w:tc>
          <w:tcPr>
            <w:tcW w:w="3006" w:type="dxa"/>
          </w:tcPr>
          <w:p w14:paraId="26573802" w14:textId="77777777" w:rsidR="00597BAA" w:rsidRDefault="00597BAA" w:rsidP="00B734EB">
            <w:r>
              <w:t>“I found the questions on the final exam fair, but I found the length of the exam unfair. I knew all the material but really struggled to finish the exam in time. I felt very stressed by the time pressure and may not have performed my best.”</w:t>
            </w:r>
          </w:p>
          <w:p w14:paraId="28CDB8F2" w14:textId="77777777" w:rsidR="00597BAA" w:rsidRDefault="00597BAA" w:rsidP="00B734EB"/>
        </w:tc>
      </w:tr>
    </w:tbl>
    <w:p w14:paraId="4BEAA588" w14:textId="77777777" w:rsidR="00597BAA" w:rsidRDefault="00597BAA" w:rsidP="00801D14"/>
    <w:p w14:paraId="4916E49E" w14:textId="7FBA7C2C" w:rsidR="00597BAA" w:rsidRDefault="006F7B49" w:rsidP="00597BAA">
      <w:pPr>
        <w:pStyle w:val="ListParagraph"/>
        <w:numPr>
          <w:ilvl w:val="0"/>
          <w:numId w:val="5"/>
        </w:numPr>
      </w:pPr>
      <w:r>
        <w:t xml:space="preserve">Be </w:t>
      </w:r>
      <w:r w:rsidRPr="00801D14">
        <w:rPr>
          <w:b/>
          <w:bCs/>
        </w:rPr>
        <w:t>solution-focused</w:t>
      </w:r>
      <w:r>
        <w:t>, o</w:t>
      </w:r>
      <w:r w:rsidR="00597BAA" w:rsidRPr="00597BAA">
        <w:t xml:space="preserve">ffer alternative solutions or suggestions to address your critiques of the </w:t>
      </w:r>
      <w:r w:rsidR="00C06B03">
        <w:t>lecture</w:t>
      </w:r>
      <w:r w:rsidR="00597BAA" w:rsidRPr="00597BAA">
        <w:t xml:space="preserve"> or the </w:t>
      </w:r>
      <w:r w:rsidR="00C06B03">
        <w:t>module,</w:t>
      </w:r>
      <w:r w:rsidR="00597BAA" w:rsidRPr="00597BAA">
        <w:t xml:space="preserve"> which helps the </w:t>
      </w:r>
      <w:r w:rsidR="00C06B03">
        <w:t>module coordinator</w:t>
      </w:r>
      <w:r w:rsidR="00597BAA" w:rsidRPr="00597BAA">
        <w:t xml:space="preserve"> when planning the </w:t>
      </w:r>
      <w:r w:rsidR="00801D14">
        <w:t>module</w:t>
      </w:r>
      <w:r w:rsidR="006F50C4">
        <w:t xml:space="preserve"> </w:t>
      </w:r>
      <w:r w:rsidR="00597BAA" w:rsidRPr="00597BAA">
        <w:t>for the following year.</w:t>
      </w:r>
    </w:p>
    <w:tbl>
      <w:tblPr>
        <w:tblStyle w:val="TableGrid"/>
        <w:tblW w:w="0" w:type="auto"/>
        <w:tblLook w:val="04A0" w:firstRow="1" w:lastRow="0" w:firstColumn="1" w:lastColumn="0" w:noHBand="0" w:noVBand="1"/>
      </w:tblPr>
      <w:tblGrid>
        <w:gridCol w:w="9016"/>
      </w:tblGrid>
      <w:tr w:rsidR="00597BAA" w14:paraId="77604807" w14:textId="77777777" w:rsidTr="00597BAA">
        <w:tc>
          <w:tcPr>
            <w:tcW w:w="9016" w:type="dxa"/>
          </w:tcPr>
          <w:p w14:paraId="252A6361" w14:textId="1DB93D2E" w:rsidR="00597BAA" w:rsidRDefault="00597BAA" w:rsidP="00801D14">
            <w:r>
              <w:t>Example:</w:t>
            </w:r>
          </w:p>
          <w:p w14:paraId="062C9517" w14:textId="77777777" w:rsidR="00597BAA" w:rsidRDefault="00597BAA" w:rsidP="00801D14"/>
        </w:tc>
      </w:tr>
      <w:tr w:rsidR="00597BAA" w14:paraId="0B090984" w14:textId="77777777" w:rsidTr="00597BAA">
        <w:tc>
          <w:tcPr>
            <w:tcW w:w="9016" w:type="dxa"/>
          </w:tcPr>
          <w:p w14:paraId="0A8AD251" w14:textId="303AABAE" w:rsidR="00597BAA" w:rsidRDefault="00597BAA" w:rsidP="00597BAA">
            <w:r>
              <w:t xml:space="preserve">“The </w:t>
            </w:r>
            <w:r w:rsidR="00801D14">
              <w:t>module</w:t>
            </w:r>
            <w:r w:rsidR="006F50C4">
              <w:t xml:space="preserve"> </w:t>
            </w:r>
            <w:r>
              <w:t>could be recorded which would help with studying, I could easily just go back and listen to that part of the class."</w:t>
            </w:r>
          </w:p>
          <w:p w14:paraId="43B828FB" w14:textId="77777777" w:rsidR="00597BAA" w:rsidRDefault="00597BAA" w:rsidP="00597BAA"/>
        </w:tc>
      </w:tr>
    </w:tbl>
    <w:p w14:paraId="4020E144" w14:textId="77777777" w:rsidR="00597BAA" w:rsidRDefault="00597BAA" w:rsidP="00801D14"/>
    <w:p w14:paraId="72F1CCE7" w14:textId="2ADEC368" w:rsidR="00597BAA" w:rsidRDefault="006F7B49" w:rsidP="00597BAA">
      <w:pPr>
        <w:pStyle w:val="ListParagraph"/>
        <w:numPr>
          <w:ilvl w:val="0"/>
          <w:numId w:val="5"/>
        </w:numPr>
      </w:pPr>
      <w:r w:rsidRPr="00801D14">
        <w:rPr>
          <w:b/>
          <w:bCs/>
        </w:rPr>
        <w:t>Positive and Negative comments</w:t>
      </w:r>
      <w:r>
        <w:t>, t</w:t>
      </w:r>
      <w:r w:rsidR="007F0CAC" w:rsidRPr="007F0CAC">
        <w:t xml:space="preserve">o help </w:t>
      </w:r>
      <w:r w:rsidR="007F0CAC">
        <w:t>lecturers</w:t>
      </w:r>
      <w:r w:rsidR="007F0CAC" w:rsidRPr="007F0CAC">
        <w:t xml:space="preserve"> improve the </w:t>
      </w:r>
      <w:r w:rsidR="007F0CAC">
        <w:t xml:space="preserve">module </w:t>
      </w:r>
      <w:r w:rsidR="007F0CAC" w:rsidRPr="007F0CAC">
        <w:t xml:space="preserve">and their teaching, please provide both positive and negative comments in a constructive manner. Comments should offer specific reasons for judgment. These are very helpful as they inform the </w:t>
      </w:r>
      <w:r w:rsidR="00971D5B">
        <w:t xml:space="preserve">lecturer </w:t>
      </w:r>
      <w:r w:rsidR="007F0CAC" w:rsidRPr="007F0CAC">
        <w:t>of what you suggest being kept or changed.</w:t>
      </w:r>
      <w:r w:rsidR="007F0CAC">
        <w:t xml:space="preserve"> </w:t>
      </w:r>
      <w:r w:rsidR="007F0CAC" w:rsidRPr="007F0CAC">
        <w:t xml:space="preserve">While comments regarding what needs to change may come more readily, it is just as helpful to remind the </w:t>
      </w:r>
      <w:r w:rsidR="00971D5B">
        <w:t xml:space="preserve">lecturer </w:t>
      </w:r>
      <w:r w:rsidR="007F0CAC" w:rsidRPr="007F0CAC">
        <w:t>about what went well.</w:t>
      </w:r>
    </w:p>
    <w:p w14:paraId="670E882E" w14:textId="718BC184" w:rsidR="00597BAA" w:rsidRDefault="007F0CAC" w:rsidP="00597BAA">
      <w:pPr>
        <w:pStyle w:val="ListParagraph"/>
        <w:numPr>
          <w:ilvl w:val="0"/>
          <w:numId w:val="5"/>
        </w:numPr>
      </w:pPr>
      <w:r w:rsidRPr="007F0CAC">
        <w:t xml:space="preserve"> If your </w:t>
      </w:r>
      <w:r w:rsidR="00801D14">
        <w:t>module</w:t>
      </w:r>
      <w:r w:rsidR="003F20C9">
        <w:t xml:space="preserve"> </w:t>
      </w:r>
      <w:r w:rsidRPr="007F0CAC">
        <w:t>had Teaching Assistants, you will be given the opportunity to provide feedback to them</w:t>
      </w:r>
      <w:r>
        <w:t xml:space="preserve"> in the free text area</w:t>
      </w:r>
      <w:r w:rsidRPr="007F0CAC">
        <w:t>. Please take the time to provide constructive comments about strengths and areas for improvement. Feedback early in their teaching careers will be instrumental in helping them become great teachers.</w:t>
      </w:r>
    </w:p>
    <w:p w14:paraId="2195693C" w14:textId="2DBD0533" w:rsidR="00597BAA" w:rsidRDefault="007F0CAC" w:rsidP="00597BAA">
      <w:pPr>
        <w:pStyle w:val="ListParagraph"/>
        <w:numPr>
          <w:ilvl w:val="0"/>
          <w:numId w:val="5"/>
        </w:numPr>
      </w:pPr>
      <w:r w:rsidRPr="007F0CAC">
        <w:t xml:space="preserve">There </w:t>
      </w:r>
      <w:r w:rsidR="0091284C">
        <w:t>is a</w:t>
      </w:r>
      <w:r w:rsidRPr="007F0CAC">
        <w:t xml:space="preserve"> comment box</w:t>
      </w:r>
      <w:r w:rsidR="0091284C">
        <w:t xml:space="preserve"> at the end of the </w:t>
      </w:r>
      <w:r w:rsidR="00B46C03">
        <w:t>SES</w:t>
      </w:r>
      <w:r w:rsidR="0091284C">
        <w:t>, t</w:t>
      </w:r>
      <w:r w:rsidRPr="007F0CAC">
        <w:t xml:space="preserve">hinking of the following categories when completing the </w:t>
      </w:r>
      <w:r w:rsidR="00B46C03">
        <w:t>SES</w:t>
      </w:r>
      <w:r w:rsidR="00F03CAF">
        <w:t>s</w:t>
      </w:r>
      <w:r w:rsidRPr="007F0CAC">
        <w:t xml:space="preserve"> may help you organize your thoughts:</w:t>
      </w:r>
    </w:p>
    <w:tbl>
      <w:tblPr>
        <w:tblStyle w:val="TableGrid"/>
        <w:tblW w:w="0" w:type="auto"/>
        <w:tblLook w:val="04A0" w:firstRow="1" w:lastRow="0" w:firstColumn="1" w:lastColumn="0" w:noHBand="0" w:noVBand="1"/>
      </w:tblPr>
      <w:tblGrid>
        <w:gridCol w:w="3005"/>
        <w:gridCol w:w="3005"/>
        <w:gridCol w:w="3006"/>
      </w:tblGrid>
      <w:tr w:rsidR="0091284C" w14:paraId="49400383" w14:textId="77777777" w:rsidTr="0091284C">
        <w:tc>
          <w:tcPr>
            <w:tcW w:w="3005" w:type="dxa"/>
          </w:tcPr>
          <w:p w14:paraId="40B955B3" w14:textId="59E52E09" w:rsidR="0091284C" w:rsidRDefault="0091284C" w:rsidP="0091284C">
            <w:r>
              <w:rPr>
                <w:rStyle w:val="normaltextrun"/>
                <w:rFonts w:ascii="Calibri" w:hAnsi="Calibri" w:cs="Calibri"/>
                <w:b/>
                <w:bCs/>
                <w:color w:val="000000"/>
                <w:shd w:val="clear" w:color="auto" w:fill="FFFFFF"/>
              </w:rPr>
              <w:t>Teaching on my module</w:t>
            </w:r>
            <w:r>
              <w:rPr>
                <w:rStyle w:val="eop"/>
                <w:rFonts w:ascii="Calibri" w:hAnsi="Calibri" w:cs="Calibri"/>
                <w:color w:val="000000"/>
                <w:shd w:val="clear" w:color="auto" w:fill="FFFFFF"/>
              </w:rPr>
              <w:t> </w:t>
            </w:r>
          </w:p>
        </w:tc>
        <w:tc>
          <w:tcPr>
            <w:tcW w:w="3005" w:type="dxa"/>
          </w:tcPr>
          <w:p w14:paraId="21199C08" w14:textId="480277C3" w:rsidR="0091284C" w:rsidRDefault="0091284C" w:rsidP="0091284C">
            <w:r>
              <w:rPr>
                <w:rStyle w:val="normaltextrun"/>
                <w:rFonts w:ascii="Calibri" w:hAnsi="Calibri" w:cs="Calibri"/>
                <w:b/>
                <w:bCs/>
                <w:color w:val="000000"/>
                <w:bdr w:val="none" w:sz="0" w:space="0" w:color="auto" w:frame="1"/>
              </w:rPr>
              <w:t>Learning opportunities</w:t>
            </w:r>
          </w:p>
        </w:tc>
        <w:tc>
          <w:tcPr>
            <w:tcW w:w="3006" w:type="dxa"/>
          </w:tcPr>
          <w:p w14:paraId="6E8396E0" w14:textId="4D180DCB" w:rsidR="0091284C" w:rsidRDefault="00D961D2" w:rsidP="0091284C">
            <w:r>
              <w:rPr>
                <w:rStyle w:val="normaltextrun"/>
                <w:rFonts w:ascii="Calibri" w:hAnsi="Calibri" w:cs="Calibri"/>
                <w:b/>
                <w:bCs/>
                <w:color w:val="000000"/>
                <w:bdr w:val="none" w:sz="0" w:space="0" w:color="auto" w:frame="1"/>
              </w:rPr>
              <w:t xml:space="preserve">Assignments </w:t>
            </w:r>
          </w:p>
        </w:tc>
      </w:tr>
      <w:tr w:rsidR="0091284C" w14:paraId="2BD6C086" w14:textId="77777777" w:rsidTr="0091284C">
        <w:tc>
          <w:tcPr>
            <w:tcW w:w="3005" w:type="dxa"/>
          </w:tcPr>
          <w:p w14:paraId="37D3A769" w14:textId="60F89234" w:rsidR="0091284C" w:rsidRDefault="0091284C" w:rsidP="0091284C">
            <w:r>
              <w:rPr>
                <w:rStyle w:val="normaltextrun"/>
                <w:rFonts w:ascii="Calibri" w:hAnsi="Calibri" w:cs="Calibri"/>
                <w:b/>
                <w:bCs/>
                <w:color w:val="000000"/>
                <w:shd w:val="clear" w:color="auto" w:fill="FFFFFF"/>
              </w:rPr>
              <w:t>Academic support</w:t>
            </w:r>
            <w:r>
              <w:rPr>
                <w:rStyle w:val="eop"/>
                <w:rFonts w:ascii="Calibri" w:hAnsi="Calibri" w:cs="Calibri"/>
                <w:color w:val="000000"/>
                <w:shd w:val="clear" w:color="auto" w:fill="FFFFFF"/>
              </w:rPr>
              <w:t> </w:t>
            </w:r>
          </w:p>
        </w:tc>
        <w:tc>
          <w:tcPr>
            <w:tcW w:w="3005" w:type="dxa"/>
          </w:tcPr>
          <w:p w14:paraId="4DCA336C" w14:textId="617B92F5" w:rsidR="0091284C" w:rsidRDefault="0091284C" w:rsidP="0091284C">
            <w:r>
              <w:rPr>
                <w:rStyle w:val="normaltextrun"/>
                <w:rFonts w:ascii="Calibri" w:hAnsi="Calibri" w:cs="Calibri"/>
                <w:b/>
                <w:bCs/>
                <w:color w:val="000000"/>
                <w:bdr w:val="none" w:sz="0" w:space="0" w:color="auto" w:frame="1"/>
              </w:rPr>
              <w:t>Organisation and management</w:t>
            </w:r>
          </w:p>
        </w:tc>
        <w:tc>
          <w:tcPr>
            <w:tcW w:w="3006" w:type="dxa"/>
          </w:tcPr>
          <w:p w14:paraId="61238CA0" w14:textId="60773F54" w:rsidR="0091284C" w:rsidRDefault="0091284C" w:rsidP="0091284C">
            <w:r>
              <w:rPr>
                <w:rStyle w:val="normaltextrun"/>
                <w:rFonts w:ascii="Calibri" w:hAnsi="Calibri" w:cs="Calibri"/>
                <w:b/>
                <w:bCs/>
                <w:color w:val="000000"/>
                <w:bdr w:val="none" w:sz="0" w:space="0" w:color="auto" w:frame="1"/>
              </w:rPr>
              <w:t>Learning resources</w:t>
            </w:r>
            <w:r w:rsidR="00D961D2">
              <w:rPr>
                <w:rStyle w:val="normaltextrun"/>
                <w:rFonts w:ascii="Calibri" w:hAnsi="Calibri" w:cs="Calibri"/>
                <w:b/>
                <w:bCs/>
                <w:color w:val="000000"/>
                <w:bdr w:val="none" w:sz="0" w:space="0" w:color="auto" w:frame="1"/>
              </w:rPr>
              <w:t>/Physical Environment</w:t>
            </w:r>
          </w:p>
        </w:tc>
      </w:tr>
      <w:tr w:rsidR="0091284C" w14:paraId="26A044E6" w14:textId="77777777" w:rsidTr="0091284C">
        <w:tc>
          <w:tcPr>
            <w:tcW w:w="3005" w:type="dxa"/>
          </w:tcPr>
          <w:p w14:paraId="68A4ABD2" w14:textId="6C3A2789" w:rsidR="0091284C" w:rsidRDefault="0091284C" w:rsidP="0091284C">
            <w:r>
              <w:rPr>
                <w:rStyle w:val="normaltextrun"/>
                <w:rFonts w:ascii="Calibri" w:hAnsi="Calibri" w:cs="Calibri"/>
                <w:b/>
                <w:bCs/>
                <w:color w:val="000000"/>
                <w:bdr w:val="none" w:sz="0" w:space="0" w:color="auto" w:frame="1"/>
              </w:rPr>
              <w:t>Learning community</w:t>
            </w:r>
          </w:p>
        </w:tc>
        <w:tc>
          <w:tcPr>
            <w:tcW w:w="3005" w:type="dxa"/>
          </w:tcPr>
          <w:p w14:paraId="10607AA6" w14:textId="62D48F07" w:rsidR="0091284C" w:rsidRDefault="0091284C" w:rsidP="0091284C">
            <w:r>
              <w:rPr>
                <w:rStyle w:val="normaltextrun"/>
                <w:rFonts w:ascii="Calibri" w:hAnsi="Calibri" w:cs="Calibri"/>
                <w:b/>
                <w:bCs/>
                <w:color w:val="000000"/>
                <w:shd w:val="clear" w:color="auto" w:fill="FFFFFF"/>
              </w:rPr>
              <w:t>Student voice</w:t>
            </w:r>
            <w:r>
              <w:rPr>
                <w:rStyle w:val="eop"/>
                <w:rFonts w:ascii="Calibri" w:hAnsi="Calibri" w:cs="Calibri"/>
                <w:color w:val="000000"/>
                <w:shd w:val="clear" w:color="auto" w:fill="FFFFFF"/>
              </w:rPr>
              <w:t> </w:t>
            </w:r>
          </w:p>
        </w:tc>
        <w:tc>
          <w:tcPr>
            <w:tcW w:w="3006" w:type="dxa"/>
          </w:tcPr>
          <w:p w14:paraId="604DE03C" w14:textId="171AE125" w:rsidR="0091284C" w:rsidRDefault="0091284C" w:rsidP="0091284C">
            <w:r>
              <w:rPr>
                <w:rStyle w:val="normaltextrun"/>
                <w:rFonts w:ascii="Calibri" w:hAnsi="Calibri" w:cs="Calibri"/>
                <w:b/>
                <w:bCs/>
                <w:color w:val="000000"/>
                <w:shd w:val="clear" w:color="auto" w:fill="FFFFFF"/>
              </w:rPr>
              <w:t>Employability </w:t>
            </w:r>
            <w:r>
              <w:rPr>
                <w:rStyle w:val="eop"/>
                <w:rFonts w:ascii="Calibri" w:hAnsi="Calibri" w:cs="Calibri"/>
                <w:color w:val="000000"/>
                <w:shd w:val="clear" w:color="auto" w:fill="FFFFFF"/>
              </w:rPr>
              <w:t> </w:t>
            </w:r>
          </w:p>
        </w:tc>
      </w:tr>
      <w:tr w:rsidR="0091284C" w14:paraId="429EF7D3" w14:textId="77777777" w:rsidTr="0091284C">
        <w:tc>
          <w:tcPr>
            <w:tcW w:w="3005" w:type="dxa"/>
          </w:tcPr>
          <w:p w14:paraId="6D8002FE" w14:textId="42631AB6" w:rsidR="0091284C" w:rsidRPr="00801D14" w:rsidRDefault="0091284C" w:rsidP="0091284C">
            <w:pPr>
              <w:rPr>
                <w:b/>
                <w:bCs/>
              </w:rPr>
            </w:pPr>
            <w:r w:rsidRPr="00801D14">
              <w:rPr>
                <w:b/>
                <w:bCs/>
              </w:rPr>
              <w:t>Overall (Module or teacher)</w:t>
            </w:r>
          </w:p>
        </w:tc>
        <w:tc>
          <w:tcPr>
            <w:tcW w:w="3005" w:type="dxa"/>
          </w:tcPr>
          <w:p w14:paraId="62FFC980" w14:textId="3C7A05D5" w:rsidR="0091284C" w:rsidRPr="00801D14" w:rsidRDefault="00D961D2" w:rsidP="0091284C">
            <w:pPr>
              <w:rPr>
                <w:b/>
                <w:bCs/>
              </w:rPr>
            </w:pPr>
            <w:r w:rsidRPr="00D961D2">
              <w:rPr>
                <w:b/>
                <w:bCs/>
              </w:rPr>
              <w:t>C</w:t>
            </w:r>
            <w:r>
              <w:rPr>
                <w:b/>
                <w:bCs/>
              </w:rPr>
              <w:t>l</w:t>
            </w:r>
            <w:r w:rsidRPr="00D961D2">
              <w:rPr>
                <w:b/>
                <w:bCs/>
              </w:rPr>
              <w:t>arity</w:t>
            </w:r>
            <w:r w:rsidRPr="00801D14">
              <w:rPr>
                <w:b/>
                <w:bCs/>
              </w:rPr>
              <w:t xml:space="preserve"> and Difficulty</w:t>
            </w:r>
          </w:p>
        </w:tc>
        <w:tc>
          <w:tcPr>
            <w:tcW w:w="3006" w:type="dxa"/>
          </w:tcPr>
          <w:p w14:paraId="09E21DD4" w14:textId="106FE8A3" w:rsidR="0091284C" w:rsidRPr="00801D14" w:rsidRDefault="00D961D2" w:rsidP="0091284C">
            <w:pPr>
              <w:rPr>
                <w:b/>
                <w:bCs/>
              </w:rPr>
            </w:pPr>
            <w:r w:rsidRPr="00801D14">
              <w:rPr>
                <w:b/>
                <w:bCs/>
              </w:rPr>
              <w:t xml:space="preserve">Interest or motivation </w:t>
            </w:r>
          </w:p>
        </w:tc>
      </w:tr>
    </w:tbl>
    <w:p w14:paraId="5B65EEAB" w14:textId="77777777" w:rsidR="0091284C" w:rsidRDefault="0091284C" w:rsidP="00801D14"/>
    <w:p w14:paraId="2BD4CECE" w14:textId="01D81761" w:rsidR="00597BAA" w:rsidRDefault="00D961D2" w:rsidP="00597BAA">
      <w:pPr>
        <w:pStyle w:val="ListParagraph"/>
        <w:numPr>
          <w:ilvl w:val="0"/>
          <w:numId w:val="5"/>
        </w:numPr>
      </w:pPr>
      <w:r w:rsidRPr="00D961D2">
        <w:t xml:space="preserve">Consider area of responsibility. While the </w:t>
      </w:r>
      <w:r w:rsidR="00C778F4">
        <w:t xml:space="preserve">module coordinator </w:t>
      </w:r>
      <w:r w:rsidRPr="00D961D2">
        <w:t xml:space="preserve">clearly has influence and control over many of the factors that influence the quality of a </w:t>
      </w:r>
      <w:r w:rsidR="00801D14">
        <w:t>module</w:t>
      </w:r>
      <w:r w:rsidR="006F50C4">
        <w:t xml:space="preserve"> </w:t>
      </w:r>
      <w:r w:rsidRPr="00D961D2">
        <w:t xml:space="preserve">and the teaching, in many </w:t>
      </w:r>
      <w:r w:rsidRPr="00D961D2">
        <w:lastRenderedPageBreak/>
        <w:t xml:space="preserve">instances that influence is shared with the students and/or the administrators.  By thinking about who </w:t>
      </w:r>
      <w:r w:rsidR="00520AF6" w:rsidRPr="00D961D2">
        <w:t>can</w:t>
      </w:r>
      <w:r w:rsidRPr="00D961D2">
        <w:t xml:space="preserve"> change problem areas—or maintain successful practices—it can help you frame your comments usefully. When possible, make suggestions from the student perspective as to actions that the </w:t>
      </w:r>
      <w:r w:rsidR="00C778F4">
        <w:t>Module Coordinator</w:t>
      </w:r>
      <w:r w:rsidRPr="00D961D2">
        <w:t xml:space="preserve"> or administrators could take to help improve the situation.</w:t>
      </w:r>
    </w:p>
    <w:p w14:paraId="5D430420" w14:textId="55D90A40" w:rsidR="00D961D2" w:rsidRDefault="00C778F4" w:rsidP="00C778F4">
      <w:pPr>
        <w:pStyle w:val="ListParagraph"/>
        <w:numPr>
          <w:ilvl w:val="0"/>
          <w:numId w:val="5"/>
        </w:numPr>
      </w:pPr>
      <w:r w:rsidRPr="00C778F4">
        <w:t xml:space="preserve">Comments about the personal traits (for example, accent or apparent unfriendliness) of the instructor often elicit strong emotions and should be made with sensitivity. Focus your comments on behaviours that can be improved. Also, describe the impact on your learning—this will help the </w:t>
      </w:r>
      <w:r>
        <w:t>Module Coordinator</w:t>
      </w:r>
      <w:r w:rsidRPr="00C778F4">
        <w:t xml:space="preserve"> improve the learning experience. For example:</w:t>
      </w:r>
    </w:p>
    <w:p w14:paraId="2ACAA1FC" w14:textId="5C8239E3" w:rsidR="00C778F4" w:rsidRDefault="00C778F4" w:rsidP="00C778F4">
      <w:pPr>
        <w:pStyle w:val="ListParagraph"/>
        <w:ind w:left="360"/>
      </w:pPr>
    </w:p>
    <w:tbl>
      <w:tblPr>
        <w:tblStyle w:val="TableGrid"/>
        <w:tblW w:w="0" w:type="auto"/>
        <w:tblLook w:val="04A0" w:firstRow="1" w:lastRow="0" w:firstColumn="1" w:lastColumn="0" w:noHBand="0" w:noVBand="1"/>
      </w:tblPr>
      <w:tblGrid>
        <w:gridCol w:w="3005"/>
        <w:gridCol w:w="3005"/>
        <w:gridCol w:w="3006"/>
      </w:tblGrid>
      <w:tr w:rsidR="00C778F4" w14:paraId="33B1AF51" w14:textId="77777777" w:rsidTr="00B734EB">
        <w:tc>
          <w:tcPr>
            <w:tcW w:w="3005" w:type="dxa"/>
          </w:tcPr>
          <w:p w14:paraId="3555C109" w14:textId="77777777" w:rsidR="00C778F4" w:rsidRDefault="00C778F4" w:rsidP="00B734EB">
            <w:r>
              <w:t>Instead of...</w:t>
            </w:r>
          </w:p>
          <w:p w14:paraId="35DB39A2" w14:textId="77777777" w:rsidR="00C778F4" w:rsidRDefault="00C778F4" w:rsidP="00B734EB"/>
        </w:tc>
        <w:tc>
          <w:tcPr>
            <w:tcW w:w="3005" w:type="dxa"/>
          </w:tcPr>
          <w:p w14:paraId="363EBAA4" w14:textId="77777777" w:rsidR="00C778F4" w:rsidRDefault="00C778F4" w:rsidP="00B734EB"/>
        </w:tc>
        <w:tc>
          <w:tcPr>
            <w:tcW w:w="3006" w:type="dxa"/>
          </w:tcPr>
          <w:p w14:paraId="1F8B07A9" w14:textId="77777777" w:rsidR="00C778F4" w:rsidRDefault="00C778F4" w:rsidP="00B734EB">
            <w:r>
              <w:t>This is more helpful:</w:t>
            </w:r>
          </w:p>
        </w:tc>
      </w:tr>
      <w:tr w:rsidR="00C778F4" w14:paraId="68904795" w14:textId="77777777" w:rsidTr="00B734EB">
        <w:tc>
          <w:tcPr>
            <w:tcW w:w="3005" w:type="dxa"/>
          </w:tcPr>
          <w:p w14:paraId="2C3D707E" w14:textId="4B99EBAF" w:rsidR="00C778F4" w:rsidRDefault="00C778F4" w:rsidP="00C778F4">
            <w:r>
              <w:t>"</w:t>
            </w:r>
            <w:r w:rsidR="009D5A92">
              <w:t>The sessions were monotone</w:t>
            </w:r>
            <w:r>
              <w:t xml:space="preserve">” </w:t>
            </w:r>
          </w:p>
          <w:p w14:paraId="7F6B46FE" w14:textId="77777777" w:rsidR="00C778F4" w:rsidRDefault="00C778F4" w:rsidP="00B734EB"/>
        </w:tc>
        <w:tc>
          <w:tcPr>
            <w:tcW w:w="3005" w:type="dxa"/>
          </w:tcPr>
          <w:p w14:paraId="30149DDA" w14:textId="77777777" w:rsidR="00C778F4" w:rsidRDefault="00C778F4" w:rsidP="00C778F4">
            <w:r>
              <w:t>This does not tell the instructor what the impact was.</w:t>
            </w:r>
          </w:p>
          <w:p w14:paraId="02CFECDA" w14:textId="77777777" w:rsidR="00C778F4" w:rsidRDefault="00C778F4" w:rsidP="00B734EB"/>
          <w:p w14:paraId="7AB328E4" w14:textId="77777777" w:rsidR="00C778F4" w:rsidRDefault="00C778F4" w:rsidP="00C778F4">
            <w:r>
              <w:t>This makes it clear to the instructor that there is a real impact on the students' learning experience.</w:t>
            </w:r>
          </w:p>
          <w:p w14:paraId="7AD65B83" w14:textId="77777777" w:rsidR="00C778F4" w:rsidRDefault="00C778F4" w:rsidP="00B734EB"/>
          <w:p w14:paraId="09715A8F" w14:textId="26CF5400" w:rsidR="00C778F4" w:rsidRDefault="00C778F4" w:rsidP="00B734EB"/>
        </w:tc>
        <w:tc>
          <w:tcPr>
            <w:tcW w:w="3006" w:type="dxa"/>
          </w:tcPr>
          <w:p w14:paraId="1A811786" w14:textId="0F6D6AB1" w:rsidR="00C778F4" w:rsidRDefault="00C778F4" w:rsidP="00C778F4">
            <w:r>
              <w:t xml:space="preserve">“The </w:t>
            </w:r>
            <w:r w:rsidR="009D5A92">
              <w:t xml:space="preserve">lecturer's voice was monotone </w:t>
            </w:r>
            <w:r>
              <w:t xml:space="preserve">which </w:t>
            </w:r>
            <w:r w:rsidR="009D5A92">
              <w:t xml:space="preserve">came across as they were not interested in the topic. It </w:t>
            </w:r>
            <w:r>
              <w:t>made me not want to ask questions or participate in discussions.”</w:t>
            </w:r>
          </w:p>
          <w:p w14:paraId="4861BCAE" w14:textId="334B61F3" w:rsidR="00C778F4" w:rsidRDefault="00C778F4" w:rsidP="00C778F4"/>
        </w:tc>
      </w:tr>
    </w:tbl>
    <w:p w14:paraId="0AF3993A" w14:textId="540D86E5" w:rsidR="00C778F4" w:rsidRDefault="00C778F4" w:rsidP="00C778F4">
      <w:pPr>
        <w:pStyle w:val="ListParagraph"/>
        <w:ind w:left="360"/>
      </w:pPr>
    </w:p>
    <w:p w14:paraId="6B9D9C08" w14:textId="77777777" w:rsidR="003F63E2" w:rsidRDefault="003F63E2" w:rsidP="003F63E2"/>
    <w:p w14:paraId="5560D84C" w14:textId="77777777" w:rsidR="003F63E2" w:rsidRDefault="003F63E2" w:rsidP="003F63E2"/>
    <w:p w14:paraId="7B086DBD" w14:textId="77777777" w:rsidR="003F63E2" w:rsidRDefault="003F63E2" w:rsidP="003F63E2"/>
    <w:p w14:paraId="0D81BF5A" w14:textId="77777777" w:rsidR="003F63E2" w:rsidRDefault="003F63E2" w:rsidP="003F63E2"/>
    <w:p w14:paraId="3C8D512D" w14:textId="77777777" w:rsidR="003F63E2" w:rsidRDefault="003F63E2" w:rsidP="003F63E2"/>
    <w:p w14:paraId="252B3AA7" w14:textId="77777777" w:rsidR="003F63E2" w:rsidRDefault="003F63E2" w:rsidP="003F63E2"/>
    <w:p w14:paraId="7025791C" w14:textId="77777777" w:rsidR="003F63E2" w:rsidRDefault="003F63E2" w:rsidP="003F63E2"/>
    <w:p w14:paraId="11B75811" w14:textId="77777777" w:rsidR="003F63E2" w:rsidRDefault="003F63E2" w:rsidP="003F63E2"/>
    <w:p w14:paraId="1EA86258" w14:textId="77777777" w:rsidR="003F63E2" w:rsidRDefault="003F63E2" w:rsidP="003F63E2"/>
    <w:p w14:paraId="253E583C" w14:textId="77777777" w:rsidR="003F63E2" w:rsidRDefault="003F63E2" w:rsidP="003F63E2"/>
    <w:p w14:paraId="49D9F1B0" w14:textId="3BF4D72D" w:rsidR="00000000" w:rsidRDefault="00000000" w:rsidP="003F63E2"/>
    <w:sectPr w:rsidR="00452D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AE46" w14:textId="77777777" w:rsidR="00B95682" w:rsidRDefault="00B95682" w:rsidP="004D1367">
      <w:pPr>
        <w:spacing w:after="0" w:line="240" w:lineRule="auto"/>
      </w:pPr>
      <w:r>
        <w:separator/>
      </w:r>
    </w:p>
  </w:endnote>
  <w:endnote w:type="continuationSeparator" w:id="0">
    <w:p w14:paraId="314127CD" w14:textId="77777777" w:rsidR="00B95682" w:rsidRDefault="00B95682" w:rsidP="004D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C44E" w14:textId="77777777" w:rsidR="004D1367" w:rsidRDefault="004D1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CEEC" w14:textId="77777777" w:rsidR="004D1367" w:rsidRDefault="004D1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7BB9" w14:textId="77777777" w:rsidR="004D1367" w:rsidRDefault="004D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E99E" w14:textId="77777777" w:rsidR="00B95682" w:rsidRDefault="00B95682" w:rsidP="004D1367">
      <w:pPr>
        <w:spacing w:after="0" w:line="240" w:lineRule="auto"/>
      </w:pPr>
      <w:r>
        <w:separator/>
      </w:r>
    </w:p>
  </w:footnote>
  <w:footnote w:type="continuationSeparator" w:id="0">
    <w:p w14:paraId="110F06B7" w14:textId="77777777" w:rsidR="00B95682" w:rsidRDefault="00B95682" w:rsidP="004D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9636A" w14:textId="2278E103" w:rsidR="004D1367" w:rsidRDefault="004D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0371" w14:textId="125D0583" w:rsidR="004D1367" w:rsidRDefault="004D1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4156" w14:textId="4C70E7C9" w:rsidR="004D1367" w:rsidRDefault="004D1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74C"/>
    <w:multiLevelType w:val="hybridMultilevel"/>
    <w:tmpl w:val="1AEE9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B0578C"/>
    <w:multiLevelType w:val="hybridMultilevel"/>
    <w:tmpl w:val="CB0E6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5D4C22"/>
    <w:multiLevelType w:val="multilevel"/>
    <w:tmpl w:val="CE8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07699"/>
    <w:multiLevelType w:val="hybridMultilevel"/>
    <w:tmpl w:val="C138F63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384334"/>
    <w:multiLevelType w:val="hybridMultilevel"/>
    <w:tmpl w:val="2B92C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3E12AD"/>
    <w:multiLevelType w:val="hybridMultilevel"/>
    <w:tmpl w:val="6BBEBBE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438723">
    <w:abstractNumId w:val="2"/>
  </w:num>
  <w:num w:numId="2" w16cid:durableId="1843083834">
    <w:abstractNumId w:val="0"/>
  </w:num>
  <w:num w:numId="3" w16cid:durableId="932011836">
    <w:abstractNumId w:val="1"/>
  </w:num>
  <w:num w:numId="4" w16cid:durableId="1273441927">
    <w:abstractNumId w:val="4"/>
  </w:num>
  <w:num w:numId="5" w16cid:durableId="774714000">
    <w:abstractNumId w:val="3"/>
  </w:num>
  <w:num w:numId="6" w16cid:durableId="305472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E2"/>
    <w:rsid w:val="00011F07"/>
    <w:rsid w:val="000B195B"/>
    <w:rsid w:val="000B71CC"/>
    <w:rsid w:val="0015090E"/>
    <w:rsid w:val="001755DF"/>
    <w:rsid w:val="00182BD6"/>
    <w:rsid w:val="001B33C5"/>
    <w:rsid w:val="001F46FE"/>
    <w:rsid w:val="002D247A"/>
    <w:rsid w:val="00325A16"/>
    <w:rsid w:val="003C7F1F"/>
    <w:rsid w:val="003F20C9"/>
    <w:rsid w:val="003F63E2"/>
    <w:rsid w:val="00434D57"/>
    <w:rsid w:val="004914BB"/>
    <w:rsid w:val="004955FD"/>
    <w:rsid w:val="004D1367"/>
    <w:rsid w:val="00520AF6"/>
    <w:rsid w:val="005545BE"/>
    <w:rsid w:val="00597BAA"/>
    <w:rsid w:val="005A78E0"/>
    <w:rsid w:val="005C724C"/>
    <w:rsid w:val="005D4192"/>
    <w:rsid w:val="0062498E"/>
    <w:rsid w:val="00680680"/>
    <w:rsid w:val="006F50C4"/>
    <w:rsid w:val="006F7B49"/>
    <w:rsid w:val="007F0CAC"/>
    <w:rsid w:val="00801D14"/>
    <w:rsid w:val="0081298C"/>
    <w:rsid w:val="008277D4"/>
    <w:rsid w:val="00883409"/>
    <w:rsid w:val="008F2E9C"/>
    <w:rsid w:val="00904CB3"/>
    <w:rsid w:val="009068D8"/>
    <w:rsid w:val="0091284C"/>
    <w:rsid w:val="00940BA5"/>
    <w:rsid w:val="00971D5B"/>
    <w:rsid w:val="009B28D8"/>
    <w:rsid w:val="009C47E3"/>
    <w:rsid w:val="009D5A92"/>
    <w:rsid w:val="00A126D5"/>
    <w:rsid w:val="00A3670B"/>
    <w:rsid w:val="00A906D4"/>
    <w:rsid w:val="00B46C03"/>
    <w:rsid w:val="00B65EC5"/>
    <w:rsid w:val="00B95682"/>
    <w:rsid w:val="00BA0787"/>
    <w:rsid w:val="00BA75AF"/>
    <w:rsid w:val="00BB31CB"/>
    <w:rsid w:val="00BC2A0C"/>
    <w:rsid w:val="00C06B03"/>
    <w:rsid w:val="00C4173E"/>
    <w:rsid w:val="00C778F4"/>
    <w:rsid w:val="00D17C8F"/>
    <w:rsid w:val="00D619E8"/>
    <w:rsid w:val="00D65411"/>
    <w:rsid w:val="00D961D2"/>
    <w:rsid w:val="00DC799C"/>
    <w:rsid w:val="00DF1792"/>
    <w:rsid w:val="00EC4F84"/>
    <w:rsid w:val="00F03CAF"/>
    <w:rsid w:val="00F16DF6"/>
    <w:rsid w:val="00F65FE4"/>
    <w:rsid w:val="00FB2C3E"/>
    <w:rsid w:val="00FC23A7"/>
    <w:rsid w:val="49F7C9A0"/>
    <w:rsid w:val="71A265A9"/>
    <w:rsid w:val="7B3F8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9B540"/>
  <w15:chartTrackingRefBased/>
  <w15:docId w15:val="{750355B2-1FEF-4558-9334-177DECD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63E2"/>
    <w:pPr>
      <w:spacing w:after="0" w:line="240" w:lineRule="auto"/>
    </w:pPr>
  </w:style>
  <w:style w:type="paragraph" w:styleId="Title">
    <w:name w:val="Title"/>
    <w:basedOn w:val="Normal"/>
    <w:next w:val="Normal"/>
    <w:link w:val="TitleChar"/>
    <w:uiPriority w:val="10"/>
    <w:qFormat/>
    <w:rsid w:val="003F63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3E2"/>
    <w:rPr>
      <w:rFonts w:asciiTheme="majorHAnsi" w:eastAsiaTheme="majorEastAsia" w:hAnsiTheme="majorHAnsi" w:cstheme="majorBidi"/>
      <w:spacing w:val="-10"/>
      <w:kern w:val="28"/>
      <w:sz w:val="56"/>
      <w:szCs w:val="56"/>
    </w:rPr>
  </w:style>
  <w:style w:type="paragraph" w:customStyle="1" w:styleId="paragraph">
    <w:name w:val="paragraph"/>
    <w:basedOn w:val="Normal"/>
    <w:rsid w:val="000B1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95B"/>
  </w:style>
  <w:style w:type="character" w:customStyle="1" w:styleId="eop">
    <w:name w:val="eop"/>
    <w:basedOn w:val="DefaultParagraphFont"/>
    <w:rsid w:val="000B195B"/>
  </w:style>
  <w:style w:type="paragraph" w:styleId="ListParagraph">
    <w:name w:val="List Paragraph"/>
    <w:basedOn w:val="Normal"/>
    <w:uiPriority w:val="34"/>
    <w:qFormat/>
    <w:rsid w:val="000B195B"/>
    <w:pPr>
      <w:ind w:left="720"/>
      <w:contextualSpacing/>
    </w:pPr>
  </w:style>
  <w:style w:type="character" w:styleId="CommentReference">
    <w:name w:val="annotation reference"/>
    <w:basedOn w:val="DefaultParagraphFont"/>
    <w:uiPriority w:val="99"/>
    <w:semiHidden/>
    <w:unhideWhenUsed/>
    <w:rsid w:val="008277D4"/>
    <w:rPr>
      <w:sz w:val="16"/>
      <w:szCs w:val="16"/>
    </w:rPr>
  </w:style>
  <w:style w:type="paragraph" w:styleId="CommentText">
    <w:name w:val="annotation text"/>
    <w:basedOn w:val="Normal"/>
    <w:link w:val="CommentTextChar"/>
    <w:uiPriority w:val="99"/>
    <w:semiHidden/>
    <w:unhideWhenUsed/>
    <w:rsid w:val="008277D4"/>
    <w:pPr>
      <w:spacing w:line="240" w:lineRule="auto"/>
    </w:pPr>
    <w:rPr>
      <w:sz w:val="20"/>
      <w:szCs w:val="20"/>
    </w:rPr>
  </w:style>
  <w:style w:type="character" w:customStyle="1" w:styleId="CommentTextChar">
    <w:name w:val="Comment Text Char"/>
    <w:basedOn w:val="DefaultParagraphFont"/>
    <w:link w:val="CommentText"/>
    <w:uiPriority w:val="99"/>
    <w:semiHidden/>
    <w:rsid w:val="008277D4"/>
    <w:rPr>
      <w:sz w:val="20"/>
      <w:szCs w:val="20"/>
    </w:rPr>
  </w:style>
  <w:style w:type="paragraph" w:styleId="CommentSubject">
    <w:name w:val="annotation subject"/>
    <w:basedOn w:val="CommentText"/>
    <w:next w:val="CommentText"/>
    <w:link w:val="CommentSubjectChar"/>
    <w:uiPriority w:val="99"/>
    <w:semiHidden/>
    <w:unhideWhenUsed/>
    <w:rsid w:val="008277D4"/>
    <w:rPr>
      <w:b/>
      <w:bCs/>
    </w:rPr>
  </w:style>
  <w:style w:type="character" w:customStyle="1" w:styleId="CommentSubjectChar">
    <w:name w:val="Comment Subject Char"/>
    <w:basedOn w:val="CommentTextChar"/>
    <w:link w:val="CommentSubject"/>
    <w:uiPriority w:val="99"/>
    <w:semiHidden/>
    <w:rsid w:val="008277D4"/>
    <w:rPr>
      <w:b/>
      <w:bCs/>
      <w:sz w:val="20"/>
      <w:szCs w:val="20"/>
    </w:rPr>
  </w:style>
  <w:style w:type="table" w:styleId="TableGrid">
    <w:name w:val="Table Grid"/>
    <w:basedOn w:val="TableNormal"/>
    <w:uiPriority w:val="39"/>
    <w:rsid w:val="001F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367"/>
  </w:style>
  <w:style w:type="paragraph" w:styleId="Footer">
    <w:name w:val="footer"/>
    <w:basedOn w:val="Normal"/>
    <w:link w:val="FooterChar"/>
    <w:uiPriority w:val="99"/>
    <w:unhideWhenUsed/>
    <w:rsid w:val="004D1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367"/>
  </w:style>
  <w:style w:type="character" w:styleId="Hyperlink">
    <w:name w:val="Hyperlink"/>
    <w:basedOn w:val="DefaultParagraphFont"/>
    <w:uiPriority w:val="99"/>
    <w:unhideWhenUsed/>
    <w:rsid w:val="009B28D8"/>
    <w:rPr>
      <w:color w:val="0563C1" w:themeColor="hyperlink"/>
      <w:u w:val="single"/>
    </w:rPr>
  </w:style>
  <w:style w:type="character" w:styleId="UnresolvedMention">
    <w:name w:val="Unresolved Mention"/>
    <w:basedOn w:val="DefaultParagraphFont"/>
    <w:uiPriority w:val="99"/>
    <w:semiHidden/>
    <w:unhideWhenUsed/>
    <w:rsid w:val="009B2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5430">
      <w:bodyDiv w:val="1"/>
      <w:marLeft w:val="0"/>
      <w:marRight w:val="0"/>
      <w:marTop w:val="0"/>
      <w:marBottom w:val="0"/>
      <w:divBdr>
        <w:top w:val="none" w:sz="0" w:space="0" w:color="auto"/>
        <w:left w:val="none" w:sz="0" w:space="0" w:color="auto"/>
        <w:bottom w:val="none" w:sz="0" w:space="0" w:color="auto"/>
        <w:right w:val="none" w:sz="0" w:space="0" w:color="auto"/>
      </w:divBdr>
    </w:div>
    <w:div w:id="1408920370">
      <w:bodyDiv w:val="1"/>
      <w:marLeft w:val="0"/>
      <w:marRight w:val="0"/>
      <w:marTop w:val="0"/>
      <w:marBottom w:val="0"/>
      <w:divBdr>
        <w:top w:val="none" w:sz="0" w:space="0" w:color="auto"/>
        <w:left w:val="none" w:sz="0" w:space="0" w:color="auto"/>
        <w:bottom w:val="none" w:sz="0" w:space="0" w:color="auto"/>
        <w:right w:val="none" w:sz="0" w:space="0" w:color="auto"/>
      </w:divBdr>
    </w:div>
    <w:div w:id="1918205422">
      <w:bodyDiv w:val="1"/>
      <w:marLeft w:val="0"/>
      <w:marRight w:val="0"/>
      <w:marTop w:val="0"/>
      <w:marBottom w:val="0"/>
      <w:divBdr>
        <w:top w:val="none" w:sz="0" w:space="0" w:color="auto"/>
        <w:left w:val="none" w:sz="0" w:space="0" w:color="auto"/>
        <w:bottom w:val="none" w:sz="0" w:space="0" w:color="auto"/>
        <w:right w:val="none" w:sz="0" w:space="0" w:color="auto"/>
      </w:divBdr>
      <w:divsChild>
        <w:div w:id="922177991">
          <w:marLeft w:val="0"/>
          <w:marRight w:val="0"/>
          <w:marTop w:val="0"/>
          <w:marBottom w:val="0"/>
          <w:divBdr>
            <w:top w:val="none" w:sz="0" w:space="0" w:color="auto"/>
            <w:left w:val="none" w:sz="0" w:space="0" w:color="auto"/>
            <w:bottom w:val="none" w:sz="0" w:space="0" w:color="auto"/>
            <w:right w:val="none" w:sz="0" w:space="0" w:color="auto"/>
          </w:divBdr>
          <w:divsChild>
            <w:div w:id="1042363007">
              <w:marLeft w:val="0"/>
              <w:marRight w:val="0"/>
              <w:marTop w:val="0"/>
              <w:marBottom w:val="0"/>
              <w:divBdr>
                <w:top w:val="none" w:sz="0" w:space="0" w:color="auto"/>
                <w:left w:val="none" w:sz="0" w:space="0" w:color="auto"/>
                <w:bottom w:val="none" w:sz="0" w:space="0" w:color="auto"/>
                <w:right w:val="none" w:sz="0" w:space="0" w:color="auto"/>
              </w:divBdr>
              <w:divsChild>
                <w:div w:id="474882656">
                  <w:marLeft w:val="0"/>
                  <w:marRight w:val="0"/>
                  <w:marTop w:val="0"/>
                  <w:marBottom w:val="0"/>
                  <w:divBdr>
                    <w:top w:val="none" w:sz="0" w:space="0" w:color="auto"/>
                    <w:left w:val="none" w:sz="0" w:space="0" w:color="auto"/>
                    <w:bottom w:val="none" w:sz="0" w:space="0" w:color="auto"/>
                    <w:right w:val="none" w:sz="0" w:space="0" w:color="auto"/>
                  </w:divBdr>
                  <w:divsChild>
                    <w:div w:id="1275138527">
                      <w:marLeft w:val="0"/>
                      <w:marRight w:val="0"/>
                      <w:marTop w:val="0"/>
                      <w:marBottom w:val="0"/>
                      <w:divBdr>
                        <w:top w:val="none" w:sz="0" w:space="0" w:color="auto"/>
                        <w:left w:val="none" w:sz="0" w:space="0" w:color="auto"/>
                        <w:bottom w:val="none" w:sz="0" w:space="0" w:color="auto"/>
                        <w:right w:val="none" w:sz="0" w:space="0" w:color="auto"/>
                      </w:divBdr>
                      <w:divsChild>
                        <w:div w:id="538200274">
                          <w:marLeft w:val="0"/>
                          <w:marRight w:val="0"/>
                          <w:marTop w:val="0"/>
                          <w:marBottom w:val="0"/>
                          <w:divBdr>
                            <w:top w:val="none" w:sz="0" w:space="0" w:color="auto"/>
                            <w:left w:val="none" w:sz="0" w:space="0" w:color="auto"/>
                            <w:bottom w:val="none" w:sz="0" w:space="0" w:color="auto"/>
                            <w:right w:val="none" w:sz="0" w:space="0" w:color="auto"/>
                          </w:divBdr>
                          <w:divsChild>
                            <w:div w:id="217057041">
                              <w:marLeft w:val="0"/>
                              <w:marRight w:val="0"/>
                              <w:marTop w:val="0"/>
                              <w:marBottom w:val="0"/>
                              <w:divBdr>
                                <w:top w:val="none" w:sz="0" w:space="0" w:color="auto"/>
                                <w:left w:val="none" w:sz="0" w:space="0" w:color="auto"/>
                                <w:bottom w:val="none" w:sz="0" w:space="0" w:color="auto"/>
                                <w:right w:val="none" w:sz="0" w:space="0" w:color="auto"/>
                              </w:divBdr>
                              <w:divsChild>
                                <w:div w:id="1860779076">
                                  <w:marLeft w:val="0"/>
                                  <w:marRight w:val="0"/>
                                  <w:marTop w:val="0"/>
                                  <w:marBottom w:val="0"/>
                                  <w:divBdr>
                                    <w:top w:val="none" w:sz="0" w:space="0" w:color="auto"/>
                                    <w:left w:val="none" w:sz="0" w:space="0" w:color="auto"/>
                                    <w:bottom w:val="none" w:sz="0" w:space="0" w:color="auto"/>
                                    <w:right w:val="none" w:sz="0" w:space="0" w:color="auto"/>
                                  </w:divBdr>
                                  <w:divsChild>
                                    <w:div w:id="1082482804">
                                      <w:marLeft w:val="0"/>
                                      <w:marRight w:val="0"/>
                                      <w:marTop w:val="0"/>
                                      <w:marBottom w:val="0"/>
                                      <w:divBdr>
                                        <w:top w:val="none" w:sz="0" w:space="0" w:color="auto"/>
                                        <w:left w:val="none" w:sz="0" w:space="0" w:color="auto"/>
                                        <w:bottom w:val="none" w:sz="0" w:space="0" w:color="auto"/>
                                        <w:right w:val="none" w:sz="0" w:space="0" w:color="auto"/>
                                      </w:divBdr>
                                      <w:divsChild>
                                        <w:div w:id="606042592">
                                          <w:marLeft w:val="0"/>
                                          <w:marRight w:val="0"/>
                                          <w:marTop w:val="0"/>
                                          <w:marBottom w:val="0"/>
                                          <w:divBdr>
                                            <w:top w:val="none" w:sz="0" w:space="0" w:color="auto"/>
                                            <w:left w:val="none" w:sz="0" w:space="0" w:color="auto"/>
                                            <w:bottom w:val="none" w:sz="0" w:space="0" w:color="auto"/>
                                            <w:right w:val="none" w:sz="0" w:space="0" w:color="auto"/>
                                          </w:divBdr>
                                          <w:divsChild>
                                            <w:div w:id="1755779381">
                                              <w:marLeft w:val="0"/>
                                              <w:marRight w:val="0"/>
                                              <w:marTop w:val="0"/>
                                              <w:marBottom w:val="0"/>
                                              <w:divBdr>
                                                <w:top w:val="none" w:sz="0" w:space="0" w:color="auto"/>
                                                <w:left w:val="none" w:sz="0" w:space="0" w:color="auto"/>
                                                <w:bottom w:val="none" w:sz="0" w:space="0" w:color="auto"/>
                                                <w:right w:val="none" w:sz="0" w:space="0" w:color="auto"/>
                                              </w:divBdr>
                                              <w:divsChild>
                                                <w:div w:id="959608720">
                                                  <w:marLeft w:val="0"/>
                                                  <w:marRight w:val="0"/>
                                                  <w:marTop w:val="0"/>
                                                  <w:marBottom w:val="240"/>
                                                  <w:divBdr>
                                                    <w:top w:val="none" w:sz="0" w:space="0" w:color="auto"/>
                                                    <w:left w:val="none" w:sz="0" w:space="0" w:color="auto"/>
                                                    <w:bottom w:val="none" w:sz="0" w:space="0" w:color="auto"/>
                                                    <w:right w:val="none" w:sz="0" w:space="0" w:color="auto"/>
                                                  </w:divBdr>
                                                  <w:divsChild>
                                                    <w:div w:id="300237643">
                                                      <w:marLeft w:val="0"/>
                                                      <w:marRight w:val="0"/>
                                                      <w:marTop w:val="0"/>
                                                      <w:marBottom w:val="0"/>
                                                      <w:divBdr>
                                                        <w:top w:val="none" w:sz="0" w:space="0" w:color="auto"/>
                                                        <w:left w:val="none" w:sz="0" w:space="0" w:color="auto"/>
                                                        <w:bottom w:val="none" w:sz="0" w:space="0" w:color="auto"/>
                                                        <w:right w:val="none" w:sz="0" w:space="0" w:color="auto"/>
                                                      </w:divBdr>
                                                      <w:divsChild>
                                                        <w:div w:id="190312974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78930">
          <w:marLeft w:val="0"/>
          <w:marRight w:val="0"/>
          <w:marTop w:val="240"/>
          <w:marBottom w:val="240"/>
          <w:divBdr>
            <w:top w:val="none" w:sz="0" w:space="0" w:color="auto"/>
            <w:left w:val="none" w:sz="0" w:space="0" w:color="auto"/>
            <w:bottom w:val="none" w:sz="0" w:space="0" w:color="auto"/>
            <w:right w:val="none" w:sz="0" w:space="0" w:color="auto"/>
          </w:divBdr>
          <w:divsChild>
            <w:div w:id="986786828">
              <w:marLeft w:val="0"/>
              <w:marRight w:val="0"/>
              <w:marTop w:val="0"/>
              <w:marBottom w:val="0"/>
              <w:divBdr>
                <w:top w:val="none" w:sz="0" w:space="0" w:color="auto"/>
                <w:left w:val="none" w:sz="0" w:space="0" w:color="auto"/>
                <w:bottom w:val="none" w:sz="0" w:space="0" w:color="auto"/>
                <w:right w:val="none" w:sz="0" w:space="0" w:color="auto"/>
              </w:divBdr>
              <w:divsChild>
                <w:div w:id="860244368">
                  <w:marLeft w:val="0"/>
                  <w:marRight w:val="0"/>
                  <w:marTop w:val="0"/>
                  <w:marBottom w:val="583"/>
                  <w:divBdr>
                    <w:top w:val="none" w:sz="0" w:space="0" w:color="auto"/>
                    <w:left w:val="none" w:sz="0" w:space="0" w:color="auto"/>
                    <w:bottom w:val="none" w:sz="0" w:space="0" w:color="auto"/>
                    <w:right w:val="none" w:sz="0" w:space="0" w:color="auto"/>
                  </w:divBdr>
                  <w:divsChild>
                    <w:div w:id="1209801898">
                      <w:marLeft w:val="0"/>
                      <w:marRight w:val="0"/>
                      <w:marTop w:val="0"/>
                      <w:marBottom w:val="0"/>
                      <w:divBdr>
                        <w:top w:val="none" w:sz="0" w:space="0" w:color="auto"/>
                        <w:left w:val="none" w:sz="0" w:space="0" w:color="auto"/>
                        <w:bottom w:val="none" w:sz="0" w:space="0" w:color="auto"/>
                        <w:right w:val="none" w:sz="0" w:space="0" w:color="auto"/>
                      </w:divBdr>
                      <w:divsChild>
                        <w:div w:id="1025666891">
                          <w:marLeft w:val="0"/>
                          <w:marRight w:val="0"/>
                          <w:marTop w:val="0"/>
                          <w:marBottom w:val="0"/>
                          <w:divBdr>
                            <w:top w:val="none" w:sz="0" w:space="0" w:color="auto"/>
                            <w:left w:val="none" w:sz="0" w:space="0" w:color="auto"/>
                            <w:bottom w:val="none" w:sz="0" w:space="0" w:color="auto"/>
                            <w:right w:val="none" w:sz="0" w:space="0" w:color="auto"/>
                          </w:divBdr>
                          <w:divsChild>
                            <w:div w:id="1859928203">
                              <w:marLeft w:val="0"/>
                              <w:marRight w:val="0"/>
                              <w:marTop w:val="0"/>
                              <w:marBottom w:val="0"/>
                              <w:divBdr>
                                <w:top w:val="none" w:sz="0" w:space="0" w:color="auto"/>
                                <w:left w:val="none" w:sz="0" w:space="0" w:color="auto"/>
                                <w:bottom w:val="none" w:sz="0" w:space="0" w:color="auto"/>
                                <w:right w:val="none" w:sz="0" w:space="0" w:color="auto"/>
                              </w:divBdr>
                              <w:divsChild>
                                <w:div w:id="1558593493">
                                  <w:marLeft w:val="0"/>
                                  <w:marRight w:val="0"/>
                                  <w:marTop w:val="0"/>
                                  <w:marBottom w:val="0"/>
                                  <w:divBdr>
                                    <w:top w:val="none" w:sz="0" w:space="0" w:color="auto"/>
                                    <w:left w:val="none" w:sz="0" w:space="0" w:color="auto"/>
                                    <w:bottom w:val="none" w:sz="0" w:space="0" w:color="auto"/>
                                    <w:right w:val="none" w:sz="0" w:space="0" w:color="auto"/>
                                  </w:divBdr>
                                  <w:divsChild>
                                    <w:div w:id="924267459">
                                      <w:marLeft w:val="0"/>
                                      <w:marRight w:val="0"/>
                                      <w:marTop w:val="0"/>
                                      <w:marBottom w:val="0"/>
                                      <w:divBdr>
                                        <w:top w:val="none" w:sz="0" w:space="0" w:color="auto"/>
                                        <w:left w:val="none" w:sz="0" w:space="0" w:color="auto"/>
                                        <w:bottom w:val="none" w:sz="0" w:space="0" w:color="auto"/>
                                        <w:right w:val="none" w:sz="0" w:space="0" w:color="auto"/>
                                      </w:divBdr>
                                      <w:divsChild>
                                        <w:div w:id="2036298588">
                                          <w:marLeft w:val="0"/>
                                          <w:marRight w:val="0"/>
                                          <w:marTop w:val="0"/>
                                          <w:marBottom w:val="0"/>
                                          <w:divBdr>
                                            <w:top w:val="none" w:sz="0" w:space="0" w:color="auto"/>
                                            <w:left w:val="none" w:sz="0" w:space="0" w:color="auto"/>
                                            <w:bottom w:val="none" w:sz="0" w:space="0" w:color="auto"/>
                                            <w:right w:val="none" w:sz="0" w:space="0" w:color="auto"/>
                                          </w:divBdr>
                                          <w:divsChild>
                                            <w:div w:id="17445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8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f0846-73e6-466a-906a-0b7e80282706" xsi:nil="true"/>
    <lcf76f155ced4ddcb4097134ff3c332f xmlns="c9db7554-53a8-4eaa-a65c-b1882ee9d8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gfen" ma:contentTypeID="0x0101001D8B03D7D6B02F4C9FA2599958240DCB" ma:contentTypeVersion="13" ma:contentTypeDescription="Creu dogfen newydd." ma:contentTypeScope="" ma:versionID="174fd833f6f22bc00760614b2cfb852e">
  <xsd:schema xmlns:xsd="http://www.w3.org/2001/XMLSchema" xmlns:xs="http://www.w3.org/2001/XMLSchema" xmlns:p="http://schemas.microsoft.com/office/2006/metadata/properties" xmlns:ns2="c9db7554-53a8-4eaa-a65c-b1882ee9d80d" xmlns:ns3="debf0846-73e6-466a-906a-0b7e80282706" targetNamespace="http://schemas.microsoft.com/office/2006/metadata/properties" ma:root="true" ma:fieldsID="d4f67d950019fd28a9dbdd894503fa11" ns2:_="" ns3:_="">
    <xsd:import namespace="c9db7554-53a8-4eaa-a65c-b1882ee9d80d"/>
    <xsd:import namespace="debf0846-73e6-466a-906a-0b7e80282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b7554-53a8-4eaa-a65c-b1882ee9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bf0846-73e6-466a-906a-0b7e802827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676f552-5149-40a6-b32c-138cf926d539}" ma:internalName="TaxCatchAll" ma:showField="CatchAllData" ma:web="debf0846-73e6-466a-906a-0b7e80282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F44BD-510C-40AE-A17E-FC3ECF0846E7}">
  <ds:schemaRefs>
    <ds:schemaRef ds:uri="http://schemas.microsoft.com/office/2006/metadata/properties"/>
    <ds:schemaRef ds:uri="http://schemas.microsoft.com/office/infopath/2007/PartnerControls"/>
    <ds:schemaRef ds:uri="debf0846-73e6-466a-906a-0b7e80282706"/>
    <ds:schemaRef ds:uri="c9db7554-53a8-4eaa-a65c-b1882ee9d80d"/>
  </ds:schemaRefs>
</ds:datastoreItem>
</file>

<file path=customXml/itemProps2.xml><?xml version="1.0" encoding="utf-8"?>
<ds:datastoreItem xmlns:ds="http://schemas.openxmlformats.org/officeDocument/2006/customXml" ds:itemID="{16E9877C-9BBE-487F-9673-1C51E29D3D92}">
  <ds:schemaRefs>
    <ds:schemaRef ds:uri="http://schemas.openxmlformats.org/officeDocument/2006/bibliography"/>
  </ds:schemaRefs>
</ds:datastoreItem>
</file>

<file path=customXml/itemProps3.xml><?xml version="1.0" encoding="utf-8"?>
<ds:datastoreItem xmlns:ds="http://schemas.openxmlformats.org/officeDocument/2006/customXml" ds:itemID="{F6B81EA8-E027-4C20-9651-AA8A7407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b7554-53a8-4eaa-a65c-b1882ee9d80d"/>
    <ds:schemaRef ds:uri="debf0846-73e6-466a-906a-0b7e80282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48EF6-3616-43AE-B043-5E0522CEF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Ap Geraint [faa4] (Staff)</dc:creator>
  <cp:keywords/>
  <dc:description/>
  <cp:lastModifiedBy>Shan Saunders [shs63] (Staff)</cp:lastModifiedBy>
  <cp:revision>10</cp:revision>
  <dcterms:created xsi:type="dcterms:W3CDTF">2025-09-10T11:21:00Z</dcterms:created>
  <dcterms:modified xsi:type="dcterms:W3CDTF">2025-09-10T11:25:00Z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0x0101001D8B03D7D6B02F4C9FA2599958240DCB</vt:lpwstr>
  </property>
  <property fmtid="{D5CDD505-2E9C-101B-9397-08002B2CF9AE}" pid="3" name="MSIP_Label_f2dfecbd-fc97-4e8a-a9cd-19ed496c406e_Enabled">
    <vt:lpwstr>true</vt:lpwstr>
  </property>
  <property fmtid="{D5CDD505-2E9C-101B-9397-08002B2CF9AE}" pid="4" name="MSIP_Label_f2dfecbd-fc97-4e8a-a9cd-19ed496c406e_SetDate">
    <vt:lpwstr>2022-07-07T13:35:06Z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369e5962-d484-4cd0-8bf4-159e324d71d0</vt:lpwstr>
  </property>
  <property fmtid="{D5CDD505-2E9C-101B-9397-08002B2CF9AE}" pid="9" name="MSIP_Label_f2dfecbd-fc97-4e8a-a9cd-19ed496c406e_ContentBits">
    <vt:lpwstr>0</vt:lpwstr>
  </property>
  <property fmtid="{D5CDD505-2E9C-101B-9397-08002B2CF9AE}" pid="10" name="MediaServiceImageTags">
    <vt:lpwstr/>
  </property>
</Properties>
</file>