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D95EF" w14:textId="77777777" w:rsidR="000B14C0" w:rsidRPr="000B14C0" w:rsidRDefault="000B14C0" w:rsidP="000B14C0">
      <w:pPr>
        <w:pStyle w:val="Heading1"/>
        <w:rPr>
          <w:lang w:val="en-GB"/>
        </w:rPr>
      </w:pPr>
      <w:r w:rsidRPr="000B14C0">
        <w:rPr>
          <w:lang w:val="en-GB"/>
        </w:rPr>
        <w:t>2. Creating a Section (Moderators Only)</w:t>
      </w:r>
    </w:p>
    <w:p w14:paraId="2CCDAD78" w14:textId="77777777" w:rsidR="000B14C0" w:rsidRPr="000B14C0" w:rsidRDefault="000B14C0" w:rsidP="000B14C0">
      <w:pPr>
        <w:numPr>
          <w:ilvl w:val="0"/>
          <w:numId w:val="13"/>
        </w:numPr>
        <w:rPr>
          <w:lang w:val="en-GB"/>
        </w:rPr>
      </w:pPr>
      <w:r w:rsidRPr="000B14C0">
        <w:rPr>
          <w:lang w:val="en-GB"/>
        </w:rPr>
        <w:t>A new section can be added at the top level of your Department (or area of the AU web site) or it can be added as a sub-section of an existing section.</w:t>
      </w:r>
    </w:p>
    <w:p w14:paraId="69849E8C" w14:textId="77777777" w:rsidR="000B14C0" w:rsidRPr="000B14C0" w:rsidRDefault="000B14C0" w:rsidP="000B14C0">
      <w:pPr>
        <w:numPr>
          <w:ilvl w:val="0"/>
          <w:numId w:val="13"/>
        </w:numPr>
        <w:rPr>
          <w:lang w:val="en-GB"/>
        </w:rPr>
      </w:pPr>
      <w:r w:rsidRPr="000B14C0">
        <w:rPr>
          <w:lang w:val="en-GB"/>
        </w:rPr>
        <w:t xml:space="preserve">From the Site Structure view, find the section where you wish to work. </w:t>
      </w:r>
    </w:p>
    <w:p w14:paraId="1FC35C6B" w14:textId="322EB38B" w:rsidR="000B14C0" w:rsidRPr="000B14C0" w:rsidRDefault="000B14C0" w:rsidP="000B14C0">
      <w:pPr>
        <w:numPr>
          <w:ilvl w:val="0"/>
          <w:numId w:val="13"/>
        </w:numPr>
        <w:rPr>
          <w:lang w:val="en-GB"/>
        </w:rPr>
      </w:pPr>
      <w:r w:rsidRPr="000B14C0">
        <w:rPr>
          <w:lang w:val="en-GB"/>
        </w:rPr>
        <w:t xml:space="preserve">Click on the Actions button to the right of the section you have </w:t>
      </w:r>
      <w:r w:rsidR="00FE485C" w:rsidRPr="000B14C0">
        <w:rPr>
          <w:lang w:val="en-GB"/>
        </w:rPr>
        <w:t>chosen,</w:t>
      </w:r>
      <w:r w:rsidRPr="000B14C0">
        <w:rPr>
          <w:lang w:val="en-GB"/>
        </w:rPr>
        <w:t xml:space="preserve"> and the Actions menu will appear. Choose 'Create Section'. </w:t>
      </w:r>
    </w:p>
    <w:p w14:paraId="24BD3C81" w14:textId="77777777" w:rsidR="000B14C0" w:rsidRPr="000B14C0" w:rsidRDefault="000B14C0" w:rsidP="00A267F2">
      <w:pPr>
        <w:ind w:left="360"/>
        <w:rPr>
          <w:lang w:val="en-GB"/>
        </w:rPr>
      </w:pPr>
      <w:r w:rsidRPr="000B14C0">
        <w:rPr>
          <w:noProof/>
          <w:lang w:val="en-GB"/>
        </w:rPr>
        <w:drawing>
          <wp:inline distT="0" distB="0" distL="0" distR="0" wp14:anchorId="19EE48B7" wp14:editId="4095A4D6">
            <wp:extent cx="1733550" cy="2390005"/>
            <wp:effectExtent l="19050" t="19050" r="19050" b="10795"/>
            <wp:docPr id="9" name="Picture 9" descr="Screenshot of the Actions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64147C.tmp"/>
                    <pic:cNvPicPr/>
                  </pic:nvPicPr>
                  <pic:blipFill rotWithShape="1">
                    <a:blip r:embed="rId11">
                      <a:extLst>
                        <a:ext uri="{28A0092B-C50C-407E-A947-70E740481C1C}">
                          <a14:useLocalDpi xmlns:a14="http://schemas.microsoft.com/office/drawing/2010/main" val="0"/>
                        </a:ext>
                      </a:extLst>
                    </a:blip>
                    <a:srcRect l="83256" t="25716" b="33248"/>
                    <a:stretch/>
                  </pic:blipFill>
                  <pic:spPr bwMode="auto">
                    <a:xfrm>
                      <a:off x="0" y="0"/>
                      <a:ext cx="1736218" cy="2393684"/>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0AC6ED38" w14:textId="77777777" w:rsidR="000B14C0" w:rsidRPr="000B14C0" w:rsidRDefault="000B14C0" w:rsidP="000B14C0">
      <w:pPr>
        <w:numPr>
          <w:ilvl w:val="0"/>
          <w:numId w:val="13"/>
        </w:numPr>
        <w:rPr>
          <w:lang w:val="en-GB"/>
        </w:rPr>
      </w:pPr>
      <w:r w:rsidRPr="000B14C0">
        <w:rPr>
          <w:lang w:val="en-GB"/>
        </w:rPr>
        <w:t xml:space="preserve">The </w:t>
      </w:r>
      <w:r w:rsidRPr="00FE485C">
        <w:rPr>
          <w:lang w:val="en-GB"/>
        </w:rPr>
        <w:t>General Section Details</w:t>
      </w:r>
      <w:r w:rsidRPr="000B14C0">
        <w:rPr>
          <w:lang w:val="en-GB"/>
        </w:rPr>
        <w:t xml:space="preserve"> page will appear:</w:t>
      </w:r>
    </w:p>
    <w:p w14:paraId="0C873458" w14:textId="77777777" w:rsidR="000B14C0" w:rsidRPr="000B14C0" w:rsidRDefault="000B14C0" w:rsidP="00A267F2">
      <w:pPr>
        <w:ind w:left="360"/>
        <w:rPr>
          <w:lang w:val="en-GB"/>
        </w:rPr>
      </w:pPr>
      <w:r w:rsidRPr="000B14C0">
        <w:rPr>
          <w:noProof/>
          <w:lang w:val="en-GB"/>
        </w:rPr>
        <w:drawing>
          <wp:inline distT="0" distB="0" distL="0" distR="0" wp14:anchorId="6FE79948" wp14:editId="191B2D29">
            <wp:extent cx="5105400" cy="2689019"/>
            <wp:effectExtent l="19050" t="19050" r="19050" b="16510"/>
            <wp:docPr id="10" name="Picture 10" descr="Screenshot of the General Section Detai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6424C4.tmp"/>
                    <pic:cNvPicPr/>
                  </pic:nvPicPr>
                  <pic:blipFill rotWithShape="1">
                    <a:blip r:embed="rId12" cstate="print">
                      <a:extLst>
                        <a:ext uri="{28A0092B-C50C-407E-A947-70E740481C1C}">
                          <a14:useLocalDpi xmlns:a14="http://schemas.microsoft.com/office/drawing/2010/main" val="0"/>
                        </a:ext>
                      </a:extLst>
                    </a:blip>
                    <a:srcRect l="15851" t="9302" b="11910"/>
                    <a:stretch/>
                  </pic:blipFill>
                  <pic:spPr bwMode="auto">
                    <a:xfrm>
                      <a:off x="0" y="0"/>
                      <a:ext cx="5123330" cy="2698463"/>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9EFD3E2" w14:textId="650C89A0" w:rsidR="000B14C0" w:rsidRPr="000B14C0" w:rsidRDefault="000B14C0" w:rsidP="000B14C0">
      <w:pPr>
        <w:numPr>
          <w:ilvl w:val="0"/>
          <w:numId w:val="13"/>
        </w:numPr>
        <w:rPr>
          <w:lang w:val="en-GB"/>
        </w:rPr>
      </w:pPr>
      <w:r w:rsidRPr="000B14C0">
        <w:rPr>
          <w:lang w:val="en-GB"/>
        </w:rPr>
        <w:t xml:space="preserve">Insert a name for the section. This name will be used as the page </w:t>
      </w:r>
      <w:r w:rsidR="00FE485C" w:rsidRPr="000B14C0">
        <w:rPr>
          <w:lang w:val="en-GB"/>
        </w:rPr>
        <w:t>title and</w:t>
      </w:r>
      <w:r w:rsidRPr="000B14C0">
        <w:rPr>
          <w:lang w:val="en-GB"/>
        </w:rPr>
        <w:t xml:space="preserve"> will appear in the left menu of your site.</w:t>
      </w:r>
    </w:p>
    <w:p w14:paraId="40A05C9E" w14:textId="25222667" w:rsidR="000B14C0" w:rsidRDefault="000B14C0" w:rsidP="000B14C0">
      <w:pPr>
        <w:numPr>
          <w:ilvl w:val="0"/>
          <w:numId w:val="13"/>
        </w:numPr>
        <w:rPr>
          <w:lang w:val="en-GB"/>
        </w:rPr>
      </w:pPr>
      <w:r w:rsidRPr="000B14C0">
        <w:rPr>
          <w:lang w:val="en-GB"/>
        </w:rPr>
        <w:lastRenderedPageBreak/>
        <w:t>Insert an Output URI for the section. This will be used in the web address of the section – the CMS will build most of the web address but needs you to specify the last part of the web address for your new section.</w:t>
      </w:r>
    </w:p>
    <w:p w14:paraId="6FBC58D6" w14:textId="77777777" w:rsidR="004D714D" w:rsidRPr="004D714D" w:rsidRDefault="00F725CF" w:rsidP="004D714D">
      <w:pPr>
        <w:pBdr>
          <w:top w:val="single" w:sz="4" w:space="10" w:color="auto" w:shadow="1"/>
          <w:left w:val="single" w:sz="4" w:space="10" w:color="auto" w:shadow="1"/>
          <w:bottom w:val="single" w:sz="4" w:space="10" w:color="auto" w:shadow="1"/>
          <w:right w:val="single" w:sz="4" w:space="10" w:color="auto" w:shadow="1"/>
        </w:pBdr>
        <w:shd w:val="clear" w:color="auto" w:fill="DEEAF6" w:themeFill="accent5" w:themeFillTint="33"/>
        <w:ind w:left="360"/>
        <w:rPr>
          <w:lang w:val="en-GB"/>
        </w:rPr>
      </w:pPr>
      <w:r w:rsidRPr="00F725CF">
        <w:rPr>
          <w:b/>
          <w:lang w:val="en-GB"/>
        </w:rPr>
        <w:t>Note</w:t>
      </w:r>
      <w:r w:rsidRPr="00F725CF">
        <w:rPr>
          <w:lang w:val="en-GB"/>
        </w:rPr>
        <w:t xml:space="preserve">: </w:t>
      </w:r>
      <w:r w:rsidR="004D714D" w:rsidRPr="004D714D">
        <w:rPr>
          <w:b/>
          <w:lang w:val="en-GB"/>
        </w:rPr>
        <w:t>How to choose an appropriate URI</w:t>
      </w:r>
    </w:p>
    <w:p w14:paraId="2A280700" w14:textId="27A8F33E" w:rsidR="00F725CF" w:rsidRPr="000B14C0" w:rsidRDefault="004D714D" w:rsidP="004D714D">
      <w:pPr>
        <w:pBdr>
          <w:top w:val="single" w:sz="4" w:space="10" w:color="auto" w:shadow="1"/>
          <w:left w:val="single" w:sz="4" w:space="10" w:color="auto" w:shadow="1"/>
          <w:bottom w:val="single" w:sz="4" w:space="10" w:color="auto" w:shadow="1"/>
          <w:right w:val="single" w:sz="4" w:space="10" w:color="auto" w:shadow="1"/>
        </w:pBdr>
        <w:shd w:val="clear" w:color="auto" w:fill="DEEAF6" w:themeFill="accent5" w:themeFillTint="33"/>
        <w:ind w:left="360"/>
        <w:rPr>
          <w:lang w:val="en-GB"/>
        </w:rPr>
      </w:pPr>
      <w:r w:rsidRPr="004D714D">
        <w:rPr>
          <w:lang w:val="en-GB"/>
        </w:rPr>
        <w:t>The URI should be lowercase, with spaces replaced by hyphens (-). The following symbols are not permitted in a URI: !”£$%^*()_{}[]:;@’~&lt;&gt;.,/\| URIs should be “friendly” – i.e. they should make sense to the user and should be easy to type into a computer/device if the user has the web address on a leaflet. Much of the time, your output URI can use the same wording as the section name – e.g. if your section name is Web Services, then your output URI could be web-services.</w:t>
      </w:r>
    </w:p>
    <w:p w14:paraId="2A1F327D" w14:textId="77777777" w:rsidR="000B14C0" w:rsidRPr="000B14C0" w:rsidRDefault="000B14C0" w:rsidP="000B14C0">
      <w:pPr>
        <w:numPr>
          <w:ilvl w:val="0"/>
          <w:numId w:val="13"/>
        </w:numPr>
        <w:rPr>
          <w:lang w:val="en-GB"/>
        </w:rPr>
      </w:pPr>
      <w:r w:rsidRPr="000B14C0">
        <w:rPr>
          <w:lang w:val="en-GB"/>
        </w:rPr>
        <w:t>You may choose to add an SEO key phrase. This can be used as part of an SEO report to see if the page is performing well for this key phrase.</w:t>
      </w:r>
    </w:p>
    <w:p w14:paraId="09E0A806" w14:textId="77777777" w:rsidR="000B14C0" w:rsidRPr="000B14C0" w:rsidRDefault="000B14C0" w:rsidP="000B14C0">
      <w:pPr>
        <w:numPr>
          <w:ilvl w:val="0"/>
          <w:numId w:val="13"/>
        </w:numPr>
        <w:rPr>
          <w:lang w:val="en-GB"/>
        </w:rPr>
      </w:pPr>
      <w:r w:rsidRPr="000B14C0">
        <w:rPr>
          <w:lang w:val="en-GB"/>
        </w:rPr>
        <w:t>If you wish to work on this section without it becoming visible through the site navigation until you are ready, un-tick the “Show in navigation?” check box.</w:t>
      </w:r>
    </w:p>
    <w:p w14:paraId="0A9AB404" w14:textId="06801F8C" w:rsidR="000B14C0" w:rsidRPr="000B14C0" w:rsidRDefault="000B14C0" w:rsidP="000B14C0">
      <w:pPr>
        <w:numPr>
          <w:ilvl w:val="0"/>
          <w:numId w:val="13"/>
        </w:numPr>
        <w:rPr>
          <w:lang w:val="en-GB"/>
        </w:rPr>
      </w:pPr>
      <w:r w:rsidRPr="000B14C0">
        <w:rPr>
          <w:lang w:val="en-GB"/>
        </w:rPr>
        <w:t xml:space="preserve">Leave ‘Mark as link section’ unticked. See </w:t>
      </w:r>
      <w:hyperlink r:id="rId13" w:history="1">
        <w:r w:rsidRPr="000B14C0">
          <w:rPr>
            <w:rStyle w:val="Hyperlink"/>
            <w:lang w:val="en-GB"/>
          </w:rPr>
          <w:t>Information Sheet 2.1</w:t>
        </w:r>
      </w:hyperlink>
      <w:r w:rsidRPr="000B14C0">
        <w:rPr>
          <w:lang w:val="en-GB"/>
        </w:rPr>
        <w:t xml:space="preserve"> for more information about link sections.</w:t>
      </w:r>
    </w:p>
    <w:p w14:paraId="6BF8BC04" w14:textId="18455408" w:rsidR="000B14C0" w:rsidRPr="000B14C0" w:rsidRDefault="000B14C0" w:rsidP="000B14C0">
      <w:pPr>
        <w:numPr>
          <w:ilvl w:val="0"/>
          <w:numId w:val="13"/>
        </w:numPr>
        <w:rPr>
          <w:lang w:val="en-GB"/>
        </w:rPr>
      </w:pPr>
      <w:r w:rsidRPr="000B14C0">
        <w:rPr>
          <w:lang w:val="en-GB"/>
        </w:rPr>
        <w:t>Leave 'Archive section' and ‘</w:t>
      </w:r>
      <w:proofErr w:type="spellStart"/>
      <w:r w:rsidRPr="000B14C0">
        <w:rPr>
          <w:lang w:val="en-GB"/>
        </w:rPr>
        <w:t>eForm</w:t>
      </w:r>
      <w:proofErr w:type="spellEnd"/>
      <w:r w:rsidRPr="000B14C0">
        <w:rPr>
          <w:lang w:val="en-GB"/>
        </w:rPr>
        <w:t xml:space="preserve"> section’ unticked.</w:t>
      </w:r>
    </w:p>
    <w:p w14:paraId="4051D8FE" w14:textId="77777777" w:rsidR="000B14C0" w:rsidRPr="000B14C0" w:rsidRDefault="000B14C0" w:rsidP="000B14C0">
      <w:pPr>
        <w:numPr>
          <w:ilvl w:val="0"/>
          <w:numId w:val="13"/>
        </w:numPr>
        <w:rPr>
          <w:lang w:val="en-GB"/>
        </w:rPr>
      </w:pPr>
      <w:r w:rsidRPr="000B14C0">
        <w:rPr>
          <w:lang w:val="en-GB"/>
        </w:rPr>
        <w:t>When you have finished, select the 'Save Changes' button at the bottom of the page.</w:t>
      </w:r>
    </w:p>
    <w:p w14:paraId="2090BE00" w14:textId="339C3013" w:rsidR="000B14C0" w:rsidRPr="000B14C0" w:rsidRDefault="000B14C0" w:rsidP="009A3893">
      <w:pPr>
        <w:numPr>
          <w:ilvl w:val="0"/>
          <w:numId w:val="13"/>
        </w:numPr>
        <w:rPr>
          <w:lang w:val="en-GB"/>
        </w:rPr>
      </w:pPr>
      <w:r w:rsidRPr="000B14C0">
        <w:rPr>
          <w:lang w:val="en-GB"/>
        </w:rPr>
        <w:t xml:space="preserve">You will now be able to view your new section within the site structure. </w:t>
      </w:r>
      <w:r w:rsidRPr="000B14C0">
        <w:rPr>
          <w:lang w:val="en-GB"/>
        </w:rPr>
        <w:br w:type="page"/>
      </w:r>
    </w:p>
    <w:p w14:paraId="6BD5D965" w14:textId="77777777" w:rsidR="000B14C0" w:rsidRPr="000B14C0" w:rsidRDefault="000B14C0" w:rsidP="00DD6BDF">
      <w:pPr>
        <w:pStyle w:val="Heading2"/>
        <w:rPr>
          <w:lang w:val="en-GB"/>
        </w:rPr>
      </w:pPr>
      <w:r w:rsidRPr="000B14C0">
        <w:rPr>
          <w:lang w:val="en-GB"/>
        </w:rPr>
        <w:lastRenderedPageBreak/>
        <w:t>Creating the Welsh Version of your section</w:t>
      </w:r>
    </w:p>
    <w:p w14:paraId="0601D7E7" w14:textId="26C2FB9A" w:rsidR="000B14C0" w:rsidRPr="000B14C0" w:rsidRDefault="000B14C0" w:rsidP="00F725CF">
      <w:pPr>
        <w:pBdr>
          <w:top w:val="single" w:sz="4" w:space="10" w:color="auto" w:shadow="1"/>
          <w:left w:val="single" w:sz="4" w:space="10" w:color="auto" w:shadow="1"/>
          <w:bottom w:val="single" w:sz="4" w:space="10" w:color="auto" w:shadow="1"/>
          <w:right w:val="single" w:sz="4" w:space="10" w:color="auto" w:shadow="1"/>
        </w:pBdr>
        <w:shd w:val="clear" w:color="auto" w:fill="DEEAF6" w:themeFill="accent5" w:themeFillTint="33"/>
        <w:rPr>
          <w:lang w:val="en-GB"/>
        </w:rPr>
      </w:pPr>
      <w:r w:rsidRPr="000B14C0">
        <w:rPr>
          <w:b/>
          <w:lang w:val="en-GB"/>
        </w:rPr>
        <w:t>Note</w:t>
      </w:r>
      <w:r w:rsidRPr="000B14C0">
        <w:rPr>
          <w:lang w:val="en-GB"/>
        </w:rPr>
        <w:t>: You should only create the Welsh version of your section when you have the Welsh text ready. If you have sent your English text to Translation, wait for it to return before creating the Welsh section.</w:t>
      </w:r>
      <w:r w:rsidR="00CB43AC">
        <w:rPr>
          <w:lang w:val="en-GB"/>
        </w:rPr>
        <w:t xml:space="preserve"> </w:t>
      </w:r>
      <w:r w:rsidR="00CB43AC" w:rsidRPr="00CB43AC">
        <w:rPr>
          <w:lang w:val="en-GB"/>
        </w:rPr>
        <w:t>Do not publish changes/new webpages in English if the Welsh versions are not ready.</w:t>
      </w:r>
    </w:p>
    <w:p w14:paraId="0FC47517" w14:textId="77777777" w:rsidR="000B14C0" w:rsidRPr="000B14C0" w:rsidRDefault="000B14C0" w:rsidP="00A267F2">
      <w:pPr>
        <w:numPr>
          <w:ilvl w:val="0"/>
          <w:numId w:val="13"/>
        </w:numPr>
        <w:rPr>
          <w:lang w:val="en-GB"/>
        </w:rPr>
      </w:pPr>
      <w:r w:rsidRPr="000B14C0">
        <w:rPr>
          <w:lang w:val="en-GB"/>
        </w:rPr>
        <w:t>Click on the 'Site language' icon (globe) at the top of the screen and select Cymraeg</w:t>
      </w:r>
    </w:p>
    <w:p w14:paraId="7ECCA15C" w14:textId="77777777" w:rsidR="000B14C0" w:rsidRPr="000B14C0" w:rsidRDefault="000B14C0" w:rsidP="00A267F2">
      <w:pPr>
        <w:ind w:left="360"/>
        <w:rPr>
          <w:lang w:val="en-GB"/>
        </w:rPr>
      </w:pPr>
      <w:r w:rsidRPr="000B14C0">
        <w:rPr>
          <w:noProof/>
          <w:lang w:val="en-GB"/>
        </w:rPr>
        <w:drawing>
          <wp:inline distT="0" distB="0" distL="0" distR="0" wp14:anchorId="79EEC518" wp14:editId="270F32A0">
            <wp:extent cx="4333875" cy="1776749"/>
            <wp:effectExtent l="19050" t="19050" r="9525" b="13970"/>
            <wp:docPr id="11" name="Picture 11" descr="Screenshot of the language swi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647EE8.tmp"/>
                    <pic:cNvPicPr/>
                  </pic:nvPicPr>
                  <pic:blipFill rotWithShape="1">
                    <a:blip r:embed="rId14">
                      <a:extLst>
                        <a:ext uri="{28A0092B-C50C-407E-A947-70E740481C1C}">
                          <a14:useLocalDpi xmlns:a14="http://schemas.microsoft.com/office/drawing/2010/main" val="0"/>
                        </a:ext>
                      </a:extLst>
                    </a:blip>
                    <a:srcRect l="61711" b="72096"/>
                    <a:stretch/>
                  </pic:blipFill>
                  <pic:spPr bwMode="auto">
                    <a:xfrm>
                      <a:off x="0" y="0"/>
                      <a:ext cx="4360453" cy="1787645"/>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0B57347F" w14:textId="77777777" w:rsidR="000B14C0" w:rsidRPr="000B14C0" w:rsidRDefault="000B14C0" w:rsidP="000B14C0">
      <w:pPr>
        <w:numPr>
          <w:ilvl w:val="0"/>
          <w:numId w:val="13"/>
        </w:numPr>
        <w:rPr>
          <w:lang w:val="en-GB"/>
        </w:rPr>
      </w:pPr>
      <w:r w:rsidRPr="000B14C0">
        <w:rPr>
          <w:lang w:val="en-GB"/>
        </w:rPr>
        <w:t>The Welsh version of the Site Structure page appears:</w:t>
      </w:r>
    </w:p>
    <w:p w14:paraId="2B85992C" w14:textId="77777777" w:rsidR="000B14C0" w:rsidRPr="000B14C0" w:rsidRDefault="000B14C0" w:rsidP="00A267F2">
      <w:pPr>
        <w:ind w:left="360"/>
        <w:rPr>
          <w:lang w:val="en-GB"/>
        </w:rPr>
      </w:pPr>
      <w:r w:rsidRPr="000B14C0">
        <w:rPr>
          <w:noProof/>
          <w:lang w:val="en-GB"/>
        </w:rPr>
        <w:drawing>
          <wp:inline distT="0" distB="0" distL="0" distR="0" wp14:anchorId="65F33194" wp14:editId="2982744F">
            <wp:extent cx="5629275" cy="2979186"/>
            <wp:effectExtent l="19050" t="19050" r="9525" b="12065"/>
            <wp:docPr id="12" name="Picture 12" descr="Screenshot of the Welsh version of the sit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648378.tmp"/>
                    <pic:cNvPicPr/>
                  </pic:nvPicPr>
                  <pic:blipFill rotWithShape="1">
                    <a:blip r:embed="rId15">
                      <a:extLst>
                        <a:ext uri="{28A0092B-C50C-407E-A947-70E740481C1C}">
                          <a14:useLocalDpi xmlns:a14="http://schemas.microsoft.com/office/drawing/2010/main" val="0"/>
                        </a:ext>
                      </a:extLst>
                    </a:blip>
                    <a:srcRect r="49984" b="52946"/>
                    <a:stretch/>
                  </pic:blipFill>
                  <pic:spPr bwMode="auto">
                    <a:xfrm>
                      <a:off x="0" y="0"/>
                      <a:ext cx="5650739" cy="2990546"/>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3F51E6D4" w14:textId="59846DE1" w:rsidR="000B14C0" w:rsidRDefault="000B14C0" w:rsidP="000B14C0">
      <w:pPr>
        <w:numPr>
          <w:ilvl w:val="0"/>
          <w:numId w:val="13"/>
        </w:numPr>
        <w:rPr>
          <w:lang w:val="en-GB"/>
        </w:rPr>
      </w:pPr>
      <w:r w:rsidRPr="000B14C0">
        <w:rPr>
          <w:lang w:val="en-GB"/>
        </w:rPr>
        <w:lastRenderedPageBreak/>
        <w:t xml:space="preserve">Find the section you just added. It will be called </w:t>
      </w:r>
      <w:r w:rsidR="00952C81">
        <w:rPr>
          <w:lang w:val="en-GB"/>
        </w:rPr>
        <w:t>‘</w:t>
      </w:r>
      <w:r w:rsidRPr="000B14C0">
        <w:rPr>
          <w:lang w:val="en-GB"/>
        </w:rPr>
        <w:t>Not translated</w:t>
      </w:r>
      <w:r w:rsidR="00952C81">
        <w:rPr>
          <w:lang w:val="en-GB"/>
        </w:rPr>
        <w:t>’</w:t>
      </w:r>
      <w:r w:rsidRPr="000B14C0">
        <w:rPr>
          <w:lang w:val="en-GB"/>
        </w:rPr>
        <w:t xml:space="preserve"> as the Welsh title has not been set. Click on the words </w:t>
      </w:r>
      <w:r w:rsidR="00952C81">
        <w:rPr>
          <w:lang w:val="en-GB"/>
        </w:rPr>
        <w:t>‘</w:t>
      </w:r>
      <w:r w:rsidRPr="000B14C0">
        <w:rPr>
          <w:lang w:val="en-GB"/>
        </w:rPr>
        <w:t>Not translated</w:t>
      </w:r>
      <w:r w:rsidR="00952C81">
        <w:rPr>
          <w:lang w:val="en-GB"/>
        </w:rPr>
        <w:t>’</w:t>
      </w:r>
      <w:r w:rsidRPr="000B14C0">
        <w:rPr>
          <w:lang w:val="en-GB"/>
        </w:rPr>
        <w:t xml:space="preserve"> to open the section for editing. </w:t>
      </w:r>
    </w:p>
    <w:p w14:paraId="7766A4EF" w14:textId="1DE28CF7" w:rsidR="00A267F2" w:rsidRPr="000B14C0" w:rsidRDefault="00A267F2" w:rsidP="00A267F2">
      <w:pPr>
        <w:pBdr>
          <w:top w:val="single" w:sz="4" w:space="10" w:color="auto" w:shadow="1"/>
          <w:left w:val="single" w:sz="4" w:space="10" w:color="auto" w:shadow="1"/>
          <w:bottom w:val="single" w:sz="4" w:space="10" w:color="auto" w:shadow="1"/>
          <w:right w:val="single" w:sz="4" w:space="10" w:color="auto" w:shadow="1"/>
        </w:pBdr>
        <w:shd w:val="clear" w:color="auto" w:fill="DEEAF6" w:themeFill="accent5" w:themeFillTint="33"/>
        <w:rPr>
          <w:lang w:val="en-GB"/>
        </w:rPr>
      </w:pPr>
      <w:r w:rsidRPr="00A267F2">
        <w:rPr>
          <w:b/>
          <w:lang w:val="en-GB"/>
        </w:rPr>
        <w:t>Note</w:t>
      </w:r>
      <w:r w:rsidRPr="00A267F2">
        <w:rPr>
          <w:lang w:val="en-GB"/>
        </w:rPr>
        <w:t>: If there are lots of new sections which haven’t had their Welsh title set, it can be hard to find the right one that you need to work on – move</w:t>
      </w:r>
      <w:r w:rsidR="00E9778B">
        <w:rPr>
          <w:lang w:val="en-GB"/>
        </w:rPr>
        <w:t xml:space="preserve"> or hover</w:t>
      </w:r>
      <w:r w:rsidRPr="00A267F2">
        <w:rPr>
          <w:lang w:val="en-GB"/>
        </w:rPr>
        <w:t xml:space="preserve"> your mouse over the words </w:t>
      </w:r>
      <w:r w:rsidR="009F7EC9">
        <w:rPr>
          <w:lang w:val="en-GB"/>
        </w:rPr>
        <w:t>‘</w:t>
      </w:r>
      <w:r w:rsidRPr="00A267F2">
        <w:rPr>
          <w:lang w:val="en-GB"/>
        </w:rPr>
        <w:t>Not translated</w:t>
      </w:r>
      <w:r w:rsidR="009F7EC9">
        <w:rPr>
          <w:lang w:val="en-GB"/>
        </w:rPr>
        <w:t>’</w:t>
      </w:r>
      <w:r w:rsidRPr="00A267F2">
        <w:rPr>
          <w:lang w:val="en-GB"/>
        </w:rPr>
        <w:t xml:space="preserve"> and a small box containing the English title of the page will appear.</w:t>
      </w:r>
    </w:p>
    <w:p w14:paraId="5D206B8C" w14:textId="77777777" w:rsidR="000B14C0" w:rsidRPr="000B14C0" w:rsidRDefault="000B14C0" w:rsidP="000B14C0">
      <w:pPr>
        <w:numPr>
          <w:ilvl w:val="0"/>
          <w:numId w:val="13"/>
        </w:numPr>
        <w:rPr>
          <w:lang w:val="en-GB"/>
        </w:rPr>
      </w:pPr>
      <w:r w:rsidRPr="000B14C0">
        <w:rPr>
          <w:lang w:val="en-GB"/>
        </w:rPr>
        <w:t>The General section details page will appear:</w:t>
      </w:r>
    </w:p>
    <w:p w14:paraId="3FCACB73" w14:textId="77777777" w:rsidR="000B14C0" w:rsidRPr="000B14C0" w:rsidRDefault="000B14C0" w:rsidP="000B14C0">
      <w:pPr>
        <w:rPr>
          <w:lang w:val="en-GB"/>
        </w:rPr>
      </w:pPr>
      <w:r w:rsidRPr="000B14C0">
        <w:rPr>
          <w:noProof/>
          <w:lang w:val="en-GB"/>
        </w:rPr>
        <w:drawing>
          <wp:inline distT="0" distB="0" distL="0" distR="0" wp14:anchorId="551675A7" wp14:editId="47CF166D">
            <wp:extent cx="5743575" cy="3236559"/>
            <wp:effectExtent l="19050" t="19050" r="9525" b="21590"/>
            <wp:docPr id="13" name="Picture 13" descr="Screenshot of the General Section Detai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642BCA.tmp"/>
                    <pic:cNvPicPr/>
                  </pic:nvPicPr>
                  <pic:blipFill rotWithShape="1">
                    <a:blip r:embed="rId16" cstate="print">
                      <a:extLst>
                        <a:ext uri="{28A0092B-C50C-407E-A947-70E740481C1C}">
                          <a14:useLocalDpi xmlns:a14="http://schemas.microsoft.com/office/drawing/2010/main" val="0"/>
                        </a:ext>
                      </a:extLst>
                    </a:blip>
                    <a:srcRect l="16159" t="9302" b="6712"/>
                    <a:stretch/>
                  </pic:blipFill>
                  <pic:spPr bwMode="auto">
                    <a:xfrm>
                      <a:off x="0" y="0"/>
                      <a:ext cx="5752872" cy="3241798"/>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1EBE2B3" w14:textId="77777777" w:rsidR="000B14C0" w:rsidRPr="000B14C0" w:rsidRDefault="000B14C0" w:rsidP="000B14C0">
      <w:pPr>
        <w:numPr>
          <w:ilvl w:val="0"/>
          <w:numId w:val="13"/>
        </w:numPr>
        <w:rPr>
          <w:lang w:val="en-GB"/>
        </w:rPr>
      </w:pPr>
      <w:r w:rsidRPr="000B14C0">
        <w:rPr>
          <w:lang w:val="en-GB"/>
        </w:rPr>
        <w:t xml:space="preserve">Add the name of the section – this should be the Welsh equivalent of the English Name. </w:t>
      </w:r>
    </w:p>
    <w:p w14:paraId="3164EAC2" w14:textId="7A86C7F5" w:rsidR="000B14C0" w:rsidRPr="000B14C0" w:rsidRDefault="000B14C0" w:rsidP="000B14C0">
      <w:pPr>
        <w:numPr>
          <w:ilvl w:val="0"/>
          <w:numId w:val="13"/>
        </w:numPr>
        <w:rPr>
          <w:lang w:val="en-GB"/>
        </w:rPr>
      </w:pPr>
      <w:r w:rsidRPr="000B14C0">
        <w:rPr>
          <w:lang w:val="en-GB"/>
        </w:rPr>
        <w:t xml:space="preserve">Type the </w:t>
      </w:r>
      <w:r w:rsidRPr="000B14C0">
        <w:rPr>
          <w:b/>
          <w:lang w:val="en-GB"/>
        </w:rPr>
        <w:t>same</w:t>
      </w:r>
      <w:r w:rsidRPr="000B14C0">
        <w:rPr>
          <w:lang w:val="en-GB"/>
        </w:rPr>
        <w:t xml:space="preserve"> URI as you had in your English version into the Output URI bo</w:t>
      </w:r>
      <w:r w:rsidR="009F7EC9">
        <w:rPr>
          <w:lang w:val="en-GB"/>
        </w:rPr>
        <w:t>x, e.g. ‘web-</w:t>
      </w:r>
      <w:r w:rsidR="00ED3257">
        <w:rPr>
          <w:lang w:val="en-GB"/>
        </w:rPr>
        <w:t>services’</w:t>
      </w:r>
      <w:r w:rsidR="009F7EC9">
        <w:rPr>
          <w:lang w:val="en-GB"/>
        </w:rPr>
        <w:t>.</w:t>
      </w:r>
    </w:p>
    <w:p w14:paraId="078EE661" w14:textId="77777777" w:rsidR="000B14C0" w:rsidRPr="000B14C0" w:rsidRDefault="000B14C0" w:rsidP="000B14C0">
      <w:pPr>
        <w:numPr>
          <w:ilvl w:val="0"/>
          <w:numId w:val="13"/>
        </w:numPr>
        <w:rPr>
          <w:lang w:val="en-GB"/>
        </w:rPr>
      </w:pPr>
      <w:r w:rsidRPr="000B14C0">
        <w:rPr>
          <w:lang w:val="en-GB"/>
        </w:rPr>
        <w:t>Click the 'Save changes' button to save this change.</w:t>
      </w:r>
    </w:p>
    <w:p w14:paraId="1028B8CF" w14:textId="77777777" w:rsidR="000B14C0" w:rsidRPr="000B14C0" w:rsidRDefault="000B14C0" w:rsidP="000B14C0">
      <w:pPr>
        <w:numPr>
          <w:ilvl w:val="0"/>
          <w:numId w:val="13"/>
        </w:numPr>
        <w:rPr>
          <w:lang w:val="en-GB"/>
        </w:rPr>
      </w:pPr>
      <w:r w:rsidRPr="000B14C0">
        <w:rPr>
          <w:lang w:val="en-GB"/>
        </w:rPr>
        <w:t>You will now be able to view your Welsh section within the site structure.</w:t>
      </w:r>
    </w:p>
    <w:p w14:paraId="05469F11" w14:textId="77777777" w:rsidR="000B14C0" w:rsidRPr="000B14C0" w:rsidRDefault="000B14C0" w:rsidP="000B14C0">
      <w:pPr>
        <w:numPr>
          <w:ilvl w:val="0"/>
          <w:numId w:val="13"/>
        </w:numPr>
        <w:rPr>
          <w:lang w:val="en-GB"/>
        </w:rPr>
      </w:pPr>
      <w:r w:rsidRPr="000B14C0">
        <w:rPr>
          <w:lang w:val="en-GB"/>
        </w:rPr>
        <w:lastRenderedPageBreak/>
        <w:t>At this point you can prepare to add content to your section. See Information Sheets 3 to 3.3 for more information on content.</w:t>
      </w:r>
    </w:p>
    <w:p w14:paraId="7A765D1D" w14:textId="48F15E4B" w:rsidR="00146496" w:rsidRPr="000B14C0" w:rsidRDefault="00146496" w:rsidP="00146496">
      <w:pPr>
        <w:pBdr>
          <w:top w:val="single" w:sz="4" w:space="10" w:color="auto" w:shadow="1"/>
          <w:left w:val="single" w:sz="4" w:space="10" w:color="auto" w:shadow="1"/>
          <w:bottom w:val="single" w:sz="4" w:space="10" w:color="auto" w:shadow="1"/>
          <w:right w:val="single" w:sz="4" w:space="10" w:color="auto" w:shadow="1"/>
        </w:pBdr>
        <w:shd w:val="clear" w:color="auto" w:fill="DEEAF6" w:themeFill="accent5" w:themeFillTint="33"/>
        <w:rPr>
          <w:lang w:val="en-GB"/>
        </w:rPr>
      </w:pPr>
      <w:r w:rsidRPr="00146496">
        <w:rPr>
          <w:b/>
          <w:lang w:val="en-GB"/>
        </w:rPr>
        <w:t>Note</w:t>
      </w:r>
      <w:r w:rsidRPr="00146496">
        <w:rPr>
          <w:lang w:val="en-GB"/>
        </w:rPr>
        <w:t xml:space="preserve">: All new sections inherit styles from their parents. Depending on the section settings, if your new section’s parent is the top-level page for your department, it may inherit the special style used on this page. This can only be changed by a CMS Administrator – please contact </w:t>
      </w:r>
      <w:hyperlink r:id="rId17" w:history="1">
        <w:r w:rsidR="00ED3257" w:rsidRPr="008F236E">
          <w:rPr>
            <w:rStyle w:val="Hyperlink"/>
            <w:lang w:val="en-GB"/>
          </w:rPr>
          <w:t>is@aber.ac.uk</w:t>
        </w:r>
      </w:hyperlink>
      <w:r w:rsidRPr="00146496">
        <w:rPr>
          <w:lang w:val="en-GB"/>
        </w:rPr>
        <w:t xml:space="preserve">.  </w:t>
      </w:r>
    </w:p>
    <w:p w14:paraId="0A4C3242" w14:textId="337E394F" w:rsidR="00437C10" w:rsidRPr="00351641" w:rsidRDefault="00437C10" w:rsidP="00351641"/>
    <w:sectPr w:rsidR="00437C10" w:rsidRPr="00351641" w:rsidSect="009C0C5C">
      <w:headerReference w:type="default" r:id="rId18"/>
      <w:footerReference w:type="default" r:id="rId19"/>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0E4B" w14:textId="77777777" w:rsidR="00FE67C6" w:rsidRDefault="00FE67C6" w:rsidP="001E02A5">
      <w:pPr>
        <w:spacing w:after="0" w:line="240" w:lineRule="auto"/>
      </w:pPr>
      <w:r>
        <w:separator/>
      </w:r>
    </w:p>
  </w:endnote>
  <w:endnote w:type="continuationSeparator" w:id="0">
    <w:p w14:paraId="58C1A23B" w14:textId="77777777" w:rsidR="00FE67C6" w:rsidRDefault="00FE67C6" w:rsidP="001E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72180"/>
      <w:docPartObj>
        <w:docPartGallery w:val="Page Numbers (Bottom of Page)"/>
        <w:docPartUnique/>
      </w:docPartObj>
    </w:sdtPr>
    <w:sdtContent>
      <w:sdt>
        <w:sdtPr>
          <w:id w:val="-1769616900"/>
          <w:docPartObj>
            <w:docPartGallery w:val="Page Numbers (Top of Page)"/>
            <w:docPartUnique/>
          </w:docPartObj>
        </w:sdtPr>
        <w:sdtContent>
          <w:p w14:paraId="3199F715" w14:textId="360EFEE1" w:rsidR="004D3407" w:rsidRDefault="004D340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65425B7" w14:textId="2BDD332E" w:rsidR="000D25E4" w:rsidRDefault="00653CED">
    <w:pPr>
      <w:pStyle w:val="Footer"/>
    </w:pPr>
    <w:r>
      <w:t xml:space="preserve">Reviewed: </w:t>
    </w:r>
    <w:r w:rsidR="00955C95">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7CFC" w14:textId="77777777" w:rsidR="00FE67C6" w:rsidRDefault="00FE67C6" w:rsidP="001E02A5">
      <w:pPr>
        <w:spacing w:after="0" w:line="240" w:lineRule="auto"/>
      </w:pPr>
      <w:r>
        <w:separator/>
      </w:r>
    </w:p>
  </w:footnote>
  <w:footnote w:type="continuationSeparator" w:id="0">
    <w:p w14:paraId="33D4C523" w14:textId="77777777" w:rsidR="00FE67C6" w:rsidRDefault="00FE67C6" w:rsidP="001E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3141" w14:textId="57FA5C44" w:rsidR="00E87612" w:rsidRDefault="009139CE" w:rsidP="009139CE">
    <w:pPr>
      <w:pStyle w:val="Header"/>
      <w:jc w:val="right"/>
    </w:pPr>
    <w:r>
      <w:rPr>
        <w:noProof/>
      </w:rPr>
      <w:t xml:space="preserve">  </w:t>
    </w:r>
    <w:r w:rsidR="000D25E4">
      <w:rPr>
        <w:noProof/>
      </w:rPr>
      <w:drawing>
        <wp:inline distT="0" distB="0" distL="0" distR="0" wp14:anchorId="7A620B26" wp14:editId="1A6B7BC5">
          <wp:extent cx="2186305" cy="457200"/>
          <wp:effectExtent l="0" t="0" r="4445" b="0"/>
          <wp:docPr id="3" name="Graphic 3" descr="Logo: Prifysgol 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86305" cy="457200"/>
                  </a:xfrm>
                  <a:prstGeom prst="rect">
                    <a:avLst/>
                  </a:prstGeom>
                </pic:spPr>
              </pic:pic>
            </a:graphicData>
          </a:graphic>
        </wp:inline>
      </w:drawing>
    </w:r>
    <w:r>
      <w:t xml:space="preserve"> </w:t>
    </w:r>
  </w:p>
  <w:p w14:paraId="3AB28501" w14:textId="77777777" w:rsidR="009139CE" w:rsidRDefault="009139CE" w:rsidP="009139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9CA"/>
    <w:multiLevelType w:val="hybridMultilevel"/>
    <w:tmpl w:val="D9CC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D56E5"/>
    <w:multiLevelType w:val="hybridMultilevel"/>
    <w:tmpl w:val="93E6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E4717"/>
    <w:multiLevelType w:val="hybridMultilevel"/>
    <w:tmpl w:val="15C6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52BC9"/>
    <w:multiLevelType w:val="hybridMultilevel"/>
    <w:tmpl w:val="A652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11CD4"/>
    <w:multiLevelType w:val="multilevel"/>
    <w:tmpl w:val="3C7C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B606A"/>
    <w:multiLevelType w:val="hybridMultilevel"/>
    <w:tmpl w:val="9E104F0A"/>
    <w:lvl w:ilvl="0" w:tplc="65A24DC2">
      <w:start w:val="1"/>
      <w:numFmt w:val="decimal"/>
      <w:suff w:val="space"/>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1461686"/>
    <w:multiLevelType w:val="hybridMultilevel"/>
    <w:tmpl w:val="E6DA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54DAD"/>
    <w:multiLevelType w:val="hybridMultilevel"/>
    <w:tmpl w:val="4050B6E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4786339D"/>
    <w:multiLevelType w:val="multilevel"/>
    <w:tmpl w:val="86B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04CCA"/>
    <w:multiLevelType w:val="hybridMultilevel"/>
    <w:tmpl w:val="CDE8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3F0752"/>
    <w:multiLevelType w:val="hybridMultilevel"/>
    <w:tmpl w:val="2B20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D3A12"/>
    <w:multiLevelType w:val="hybridMultilevel"/>
    <w:tmpl w:val="FBC2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166AA"/>
    <w:multiLevelType w:val="hybridMultilevel"/>
    <w:tmpl w:val="844C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332232">
    <w:abstractNumId w:val="4"/>
  </w:num>
  <w:num w:numId="2" w16cid:durableId="675420055">
    <w:abstractNumId w:val="8"/>
  </w:num>
  <w:num w:numId="3" w16cid:durableId="1346126173">
    <w:abstractNumId w:val="9"/>
  </w:num>
  <w:num w:numId="4" w16cid:durableId="967004155">
    <w:abstractNumId w:val="2"/>
  </w:num>
  <w:num w:numId="5" w16cid:durableId="1257060943">
    <w:abstractNumId w:val="6"/>
  </w:num>
  <w:num w:numId="6" w16cid:durableId="1430353750">
    <w:abstractNumId w:val="12"/>
  </w:num>
  <w:num w:numId="7" w16cid:durableId="1125081366">
    <w:abstractNumId w:val="11"/>
  </w:num>
  <w:num w:numId="8" w16cid:durableId="1449860753">
    <w:abstractNumId w:val="0"/>
  </w:num>
  <w:num w:numId="9" w16cid:durableId="652639456">
    <w:abstractNumId w:val="7"/>
  </w:num>
  <w:num w:numId="10" w16cid:durableId="201984675">
    <w:abstractNumId w:val="10"/>
  </w:num>
  <w:num w:numId="11" w16cid:durableId="356810286">
    <w:abstractNumId w:val="3"/>
  </w:num>
  <w:num w:numId="12" w16cid:durableId="1931425136">
    <w:abstractNumId w:val="1"/>
  </w:num>
  <w:num w:numId="13" w16cid:durableId="850072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843776"/>
    <w:rsid w:val="000322E4"/>
    <w:rsid w:val="00081464"/>
    <w:rsid w:val="000851DD"/>
    <w:rsid w:val="000B14C0"/>
    <w:rsid w:val="000B7302"/>
    <w:rsid w:val="000D12E2"/>
    <w:rsid w:val="000D25E4"/>
    <w:rsid w:val="001202D1"/>
    <w:rsid w:val="00126B29"/>
    <w:rsid w:val="00134BE2"/>
    <w:rsid w:val="00146496"/>
    <w:rsid w:val="00161E91"/>
    <w:rsid w:val="001E02A5"/>
    <w:rsid w:val="001E0A65"/>
    <w:rsid w:val="00274604"/>
    <w:rsid w:val="002763E6"/>
    <w:rsid w:val="00332DD7"/>
    <w:rsid w:val="003507C6"/>
    <w:rsid w:val="00351641"/>
    <w:rsid w:val="00437C10"/>
    <w:rsid w:val="004B5A9A"/>
    <w:rsid w:val="004D3407"/>
    <w:rsid w:val="004D714D"/>
    <w:rsid w:val="00523899"/>
    <w:rsid w:val="00583E1B"/>
    <w:rsid w:val="005F77E0"/>
    <w:rsid w:val="006003EC"/>
    <w:rsid w:val="00653CED"/>
    <w:rsid w:val="0066068E"/>
    <w:rsid w:val="006662FF"/>
    <w:rsid w:val="00696263"/>
    <w:rsid w:val="006B0DA4"/>
    <w:rsid w:val="006C5EB8"/>
    <w:rsid w:val="00736D83"/>
    <w:rsid w:val="00744CA9"/>
    <w:rsid w:val="0079368F"/>
    <w:rsid w:val="007D3AA0"/>
    <w:rsid w:val="007D58BB"/>
    <w:rsid w:val="007E3770"/>
    <w:rsid w:val="00815627"/>
    <w:rsid w:val="0083062A"/>
    <w:rsid w:val="0085603D"/>
    <w:rsid w:val="008967BF"/>
    <w:rsid w:val="008D5422"/>
    <w:rsid w:val="008E2892"/>
    <w:rsid w:val="008F306E"/>
    <w:rsid w:val="009139CE"/>
    <w:rsid w:val="009219E7"/>
    <w:rsid w:val="00952C81"/>
    <w:rsid w:val="00955C95"/>
    <w:rsid w:val="009825C5"/>
    <w:rsid w:val="009C0C5C"/>
    <w:rsid w:val="009C29F3"/>
    <w:rsid w:val="009F7EC9"/>
    <w:rsid w:val="00A259BA"/>
    <w:rsid w:val="00A267F2"/>
    <w:rsid w:val="00A47632"/>
    <w:rsid w:val="00AC3CA1"/>
    <w:rsid w:val="00AD66F6"/>
    <w:rsid w:val="00AF4CD7"/>
    <w:rsid w:val="00B35E5C"/>
    <w:rsid w:val="00B3603F"/>
    <w:rsid w:val="00BB7A2D"/>
    <w:rsid w:val="00BE106C"/>
    <w:rsid w:val="00C0034B"/>
    <w:rsid w:val="00C1671F"/>
    <w:rsid w:val="00C20DDD"/>
    <w:rsid w:val="00C25A59"/>
    <w:rsid w:val="00C67A97"/>
    <w:rsid w:val="00CB43AC"/>
    <w:rsid w:val="00D0083F"/>
    <w:rsid w:val="00D22778"/>
    <w:rsid w:val="00D6227E"/>
    <w:rsid w:val="00D6509A"/>
    <w:rsid w:val="00D97FBC"/>
    <w:rsid w:val="00DA2FA5"/>
    <w:rsid w:val="00DD6BDF"/>
    <w:rsid w:val="00E52B18"/>
    <w:rsid w:val="00E6051B"/>
    <w:rsid w:val="00E87612"/>
    <w:rsid w:val="00E962A1"/>
    <w:rsid w:val="00E9778B"/>
    <w:rsid w:val="00ED3257"/>
    <w:rsid w:val="00ED48F5"/>
    <w:rsid w:val="00ED6DE0"/>
    <w:rsid w:val="00F01736"/>
    <w:rsid w:val="00F1740B"/>
    <w:rsid w:val="00F67D6B"/>
    <w:rsid w:val="00F725CF"/>
    <w:rsid w:val="00FC0242"/>
    <w:rsid w:val="00FE485C"/>
    <w:rsid w:val="00FE67C6"/>
    <w:rsid w:val="06384DD6"/>
    <w:rsid w:val="78843776"/>
    <w:rsid w:val="7C6C7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3776"/>
  <w15:chartTrackingRefBased/>
  <w15:docId w15:val="{8DCE7D16-728B-4708-84B5-0E21F061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EB8"/>
    <w:pPr>
      <w:spacing w:line="360" w:lineRule="auto"/>
    </w:pPr>
    <w:rPr>
      <w:rFonts w:ascii="Verdana" w:hAnsi="Verdana"/>
      <w:sz w:val="24"/>
    </w:rPr>
  </w:style>
  <w:style w:type="paragraph" w:styleId="Heading1">
    <w:name w:val="heading 1"/>
    <w:basedOn w:val="Normal"/>
    <w:next w:val="Normal"/>
    <w:link w:val="Heading1Char"/>
    <w:uiPriority w:val="9"/>
    <w:qFormat/>
    <w:rsid w:val="00AD66F6"/>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AD66F6"/>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AD66F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AD66F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AD66F6"/>
    <w:rPr>
      <w:rFonts w:ascii="Verdana" w:eastAsiaTheme="majorEastAsia" w:hAnsi="Verdana" w:cstheme="majorBidi"/>
      <w:spacing w:val="-10"/>
      <w:kern w:val="28"/>
      <w:sz w:val="52"/>
      <w:szCs w:val="56"/>
    </w:rPr>
  </w:style>
  <w:style w:type="paragraph" w:styleId="Title">
    <w:name w:val="Title"/>
    <w:basedOn w:val="Normal"/>
    <w:next w:val="Normal"/>
    <w:link w:val="TitleChar"/>
    <w:uiPriority w:val="10"/>
    <w:qFormat/>
    <w:rsid w:val="00AD66F6"/>
    <w:pPr>
      <w:spacing w:after="120" w:line="240" w:lineRule="auto"/>
      <w:contextualSpacing/>
    </w:pPr>
    <w:rPr>
      <w:rFonts w:eastAsiaTheme="majorEastAsia" w:cstheme="majorBidi"/>
      <w:spacing w:val="-10"/>
      <w:kern w:val="28"/>
      <w:sz w:val="52"/>
      <w:szCs w:val="56"/>
    </w:rPr>
  </w:style>
  <w:style w:type="character" w:customStyle="1" w:styleId="Heading1Char">
    <w:name w:val="Heading 1 Char"/>
    <w:basedOn w:val="DefaultParagraphFont"/>
    <w:link w:val="Heading1"/>
    <w:uiPriority w:val="9"/>
    <w:rsid w:val="00AD66F6"/>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AD66F6"/>
    <w:rPr>
      <w:rFonts w:ascii="Verdana" w:eastAsiaTheme="majorEastAsia" w:hAnsi="Verdana" w:cstheme="majorBidi"/>
      <w:b/>
      <w:sz w:val="32"/>
      <w:szCs w:val="26"/>
    </w:rPr>
  </w:style>
  <w:style w:type="character" w:styleId="Hyperlink">
    <w:name w:val="Hyperlink"/>
    <w:basedOn w:val="DefaultParagraphFont"/>
    <w:uiPriority w:val="99"/>
    <w:unhideWhenUsed/>
    <w:rsid w:val="00BB7A2D"/>
    <w:rPr>
      <w:color w:val="0563C1" w:themeColor="hyperlink"/>
      <w:u w:val="single"/>
    </w:rPr>
  </w:style>
  <w:style w:type="character" w:styleId="UnresolvedMention">
    <w:name w:val="Unresolved Mention"/>
    <w:basedOn w:val="DefaultParagraphFont"/>
    <w:uiPriority w:val="99"/>
    <w:semiHidden/>
    <w:unhideWhenUsed/>
    <w:rsid w:val="00BB7A2D"/>
    <w:rPr>
      <w:color w:val="605E5C"/>
      <w:shd w:val="clear" w:color="auto" w:fill="E1DFDD"/>
    </w:rPr>
  </w:style>
  <w:style w:type="paragraph" w:styleId="ListParagraph">
    <w:name w:val="List Paragraph"/>
    <w:basedOn w:val="Normal"/>
    <w:uiPriority w:val="34"/>
    <w:qFormat/>
    <w:rsid w:val="00BB7A2D"/>
    <w:pPr>
      <w:ind w:left="720"/>
    </w:pPr>
  </w:style>
  <w:style w:type="character" w:customStyle="1" w:styleId="Heading3Char">
    <w:name w:val="Heading 3 Char"/>
    <w:basedOn w:val="DefaultParagraphFont"/>
    <w:link w:val="Heading3"/>
    <w:uiPriority w:val="9"/>
    <w:rsid w:val="00AD66F6"/>
    <w:rPr>
      <w:rFonts w:ascii="Verdana" w:eastAsiaTheme="majorEastAsia" w:hAnsi="Verdana" w:cstheme="majorBidi"/>
      <w:b/>
      <w:sz w:val="28"/>
      <w:szCs w:val="24"/>
    </w:rPr>
  </w:style>
  <w:style w:type="paragraph" w:styleId="Caption">
    <w:name w:val="caption"/>
    <w:basedOn w:val="Normal"/>
    <w:next w:val="Normal"/>
    <w:uiPriority w:val="35"/>
    <w:unhideWhenUsed/>
    <w:qFormat/>
    <w:rsid w:val="000D12E2"/>
    <w:pPr>
      <w:spacing w:after="200" w:line="240" w:lineRule="auto"/>
    </w:pPr>
    <w:rPr>
      <w:i/>
      <w:iCs/>
      <w:color w:val="44546A" w:themeColor="text2"/>
      <w:sz w:val="20"/>
      <w:szCs w:val="18"/>
    </w:rPr>
  </w:style>
  <w:style w:type="paragraph" w:styleId="Subtitle">
    <w:name w:val="Subtitle"/>
    <w:basedOn w:val="Normal"/>
    <w:next w:val="Normal"/>
    <w:link w:val="SubtitleChar"/>
    <w:uiPriority w:val="11"/>
    <w:qFormat/>
    <w:rsid w:val="00AD66F6"/>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AD66F6"/>
    <w:rPr>
      <w:rFonts w:ascii="Verdana" w:eastAsiaTheme="minorEastAsia" w:hAnsi="Verdana"/>
      <w:color w:val="5A5A5A" w:themeColor="text1" w:themeTint="A5"/>
      <w:spacing w:val="15"/>
    </w:rPr>
  </w:style>
  <w:style w:type="character" w:customStyle="1" w:styleId="Heading4Char">
    <w:name w:val="Heading 4 Char"/>
    <w:basedOn w:val="DefaultParagraphFont"/>
    <w:link w:val="Heading4"/>
    <w:uiPriority w:val="9"/>
    <w:rsid w:val="00AD66F6"/>
    <w:rPr>
      <w:rFonts w:ascii="Verdana" w:eastAsiaTheme="majorEastAsia" w:hAnsi="Verdana" w:cstheme="majorBidi"/>
      <w:b/>
      <w:iCs/>
      <w:sz w:val="24"/>
    </w:rPr>
  </w:style>
  <w:style w:type="paragraph" w:styleId="TOCHeading">
    <w:name w:val="TOC Heading"/>
    <w:basedOn w:val="Heading1"/>
    <w:next w:val="Normal"/>
    <w:uiPriority w:val="39"/>
    <w:unhideWhenUsed/>
    <w:qFormat/>
    <w:rsid w:val="001E02A5"/>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1E02A5"/>
    <w:pPr>
      <w:spacing w:after="100"/>
    </w:pPr>
  </w:style>
  <w:style w:type="paragraph" w:styleId="TOC2">
    <w:name w:val="toc 2"/>
    <w:basedOn w:val="Normal"/>
    <w:next w:val="Normal"/>
    <w:autoRedefine/>
    <w:uiPriority w:val="39"/>
    <w:unhideWhenUsed/>
    <w:rsid w:val="001E02A5"/>
    <w:pPr>
      <w:spacing w:after="100"/>
      <w:ind w:left="220"/>
    </w:pPr>
  </w:style>
  <w:style w:type="paragraph" w:styleId="TOC3">
    <w:name w:val="toc 3"/>
    <w:basedOn w:val="Normal"/>
    <w:next w:val="Normal"/>
    <w:autoRedefine/>
    <w:uiPriority w:val="39"/>
    <w:unhideWhenUsed/>
    <w:rsid w:val="001E02A5"/>
    <w:pPr>
      <w:spacing w:after="100"/>
      <w:ind w:left="440"/>
    </w:pPr>
  </w:style>
  <w:style w:type="paragraph" w:styleId="Header">
    <w:name w:val="header"/>
    <w:basedOn w:val="Normal"/>
    <w:link w:val="HeaderChar"/>
    <w:uiPriority w:val="99"/>
    <w:unhideWhenUsed/>
    <w:rsid w:val="001E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A5"/>
    <w:rPr>
      <w:rFonts w:ascii="Verdana" w:hAnsi="Verdana"/>
    </w:rPr>
  </w:style>
  <w:style w:type="paragraph" w:styleId="Footer">
    <w:name w:val="footer"/>
    <w:basedOn w:val="Normal"/>
    <w:link w:val="FooterChar"/>
    <w:uiPriority w:val="99"/>
    <w:unhideWhenUsed/>
    <w:rsid w:val="001E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A5"/>
    <w:rPr>
      <w:rFonts w:ascii="Verdana" w:hAnsi="Verdana"/>
    </w:rPr>
  </w:style>
  <w:style w:type="character" w:styleId="FollowedHyperlink">
    <w:name w:val="FollowedHyperlink"/>
    <w:basedOn w:val="DefaultParagraphFont"/>
    <w:uiPriority w:val="99"/>
    <w:semiHidden/>
    <w:unhideWhenUsed/>
    <w:rsid w:val="00744CA9"/>
    <w:rPr>
      <w:color w:val="954F72" w:themeColor="followedHyperlink"/>
      <w:u w:val="single"/>
    </w:rPr>
  </w:style>
  <w:style w:type="paragraph" w:styleId="BalloonText">
    <w:name w:val="Balloon Text"/>
    <w:basedOn w:val="Normal"/>
    <w:link w:val="BalloonTextChar"/>
    <w:uiPriority w:val="99"/>
    <w:semiHidden/>
    <w:unhideWhenUsed/>
    <w:rsid w:val="00C1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71F"/>
    <w:rPr>
      <w:rFonts w:ascii="Segoe UI" w:hAnsi="Segoe UI" w:cs="Segoe UI"/>
      <w:sz w:val="18"/>
      <w:szCs w:val="18"/>
    </w:rPr>
  </w:style>
  <w:style w:type="paragraph" w:styleId="Revision">
    <w:name w:val="Revision"/>
    <w:hidden/>
    <w:uiPriority w:val="99"/>
    <w:semiHidden/>
    <w:rsid w:val="00E9778B"/>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07303">
      <w:bodyDiv w:val="1"/>
      <w:marLeft w:val="0"/>
      <w:marRight w:val="0"/>
      <w:marTop w:val="0"/>
      <w:marBottom w:val="0"/>
      <w:divBdr>
        <w:top w:val="none" w:sz="0" w:space="0" w:color="auto"/>
        <w:left w:val="none" w:sz="0" w:space="0" w:color="auto"/>
        <w:bottom w:val="none" w:sz="0" w:space="0" w:color="auto"/>
        <w:right w:val="none" w:sz="0" w:space="0" w:color="auto"/>
      </w:divBdr>
      <w:divsChild>
        <w:div w:id="688718176">
          <w:marLeft w:val="0"/>
          <w:marRight w:val="0"/>
          <w:marTop w:val="0"/>
          <w:marBottom w:val="0"/>
          <w:divBdr>
            <w:top w:val="none" w:sz="0" w:space="0" w:color="auto"/>
            <w:left w:val="none" w:sz="0" w:space="0" w:color="auto"/>
            <w:bottom w:val="none" w:sz="0" w:space="0" w:color="auto"/>
            <w:right w:val="none" w:sz="0" w:space="0" w:color="auto"/>
          </w:divBdr>
          <w:divsChild>
            <w:div w:id="2078046658">
              <w:marLeft w:val="0"/>
              <w:marRight w:val="0"/>
              <w:marTop w:val="0"/>
              <w:marBottom w:val="0"/>
              <w:divBdr>
                <w:top w:val="none" w:sz="0" w:space="0" w:color="auto"/>
                <w:left w:val="none" w:sz="0" w:space="0" w:color="auto"/>
                <w:bottom w:val="none" w:sz="0" w:space="0" w:color="auto"/>
                <w:right w:val="none" w:sz="0" w:space="0" w:color="auto"/>
              </w:divBdr>
              <w:divsChild>
                <w:div w:id="1617250319">
                  <w:marLeft w:val="0"/>
                  <w:marRight w:val="0"/>
                  <w:marTop w:val="0"/>
                  <w:marBottom w:val="0"/>
                  <w:divBdr>
                    <w:top w:val="none" w:sz="0" w:space="0" w:color="auto"/>
                    <w:left w:val="none" w:sz="0" w:space="0" w:color="auto"/>
                    <w:bottom w:val="none" w:sz="0" w:space="0" w:color="auto"/>
                    <w:right w:val="none" w:sz="0" w:space="0" w:color="auto"/>
                  </w:divBdr>
                  <w:divsChild>
                    <w:div w:id="1620992596">
                      <w:marLeft w:val="0"/>
                      <w:marRight w:val="0"/>
                      <w:marTop w:val="0"/>
                      <w:marBottom w:val="0"/>
                      <w:divBdr>
                        <w:top w:val="none" w:sz="0" w:space="0" w:color="auto"/>
                        <w:left w:val="none" w:sz="0" w:space="0" w:color="auto"/>
                        <w:bottom w:val="none" w:sz="0" w:space="0" w:color="auto"/>
                        <w:right w:val="none" w:sz="0" w:space="0" w:color="auto"/>
                      </w:divBdr>
                      <w:divsChild>
                        <w:div w:id="10354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64989">
      <w:bodyDiv w:val="1"/>
      <w:marLeft w:val="0"/>
      <w:marRight w:val="0"/>
      <w:marTop w:val="0"/>
      <w:marBottom w:val="0"/>
      <w:divBdr>
        <w:top w:val="none" w:sz="0" w:space="0" w:color="auto"/>
        <w:left w:val="none" w:sz="0" w:space="0" w:color="auto"/>
        <w:bottom w:val="none" w:sz="0" w:space="0" w:color="auto"/>
        <w:right w:val="none" w:sz="0" w:space="0" w:color="auto"/>
      </w:divBdr>
      <w:divsChild>
        <w:div w:id="2014065709">
          <w:marLeft w:val="0"/>
          <w:marRight w:val="0"/>
          <w:marTop w:val="0"/>
          <w:marBottom w:val="0"/>
          <w:divBdr>
            <w:top w:val="none" w:sz="0" w:space="0" w:color="auto"/>
            <w:left w:val="none" w:sz="0" w:space="0" w:color="auto"/>
            <w:bottom w:val="none" w:sz="0" w:space="0" w:color="auto"/>
            <w:right w:val="none" w:sz="0" w:space="0" w:color="auto"/>
          </w:divBdr>
          <w:divsChild>
            <w:div w:id="593786845">
              <w:marLeft w:val="0"/>
              <w:marRight w:val="0"/>
              <w:marTop w:val="0"/>
              <w:marBottom w:val="0"/>
              <w:divBdr>
                <w:top w:val="none" w:sz="0" w:space="0" w:color="auto"/>
                <w:left w:val="none" w:sz="0" w:space="0" w:color="auto"/>
                <w:bottom w:val="none" w:sz="0" w:space="0" w:color="auto"/>
                <w:right w:val="none" w:sz="0" w:space="0" w:color="auto"/>
              </w:divBdr>
              <w:divsChild>
                <w:div w:id="1035036043">
                  <w:marLeft w:val="0"/>
                  <w:marRight w:val="0"/>
                  <w:marTop w:val="0"/>
                  <w:marBottom w:val="0"/>
                  <w:divBdr>
                    <w:top w:val="none" w:sz="0" w:space="0" w:color="auto"/>
                    <w:left w:val="none" w:sz="0" w:space="0" w:color="auto"/>
                    <w:bottom w:val="none" w:sz="0" w:space="0" w:color="auto"/>
                    <w:right w:val="none" w:sz="0" w:space="0" w:color="auto"/>
                  </w:divBdr>
                  <w:divsChild>
                    <w:div w:id="1787969632">
                      <w:marLeft w:val="0"/>
                      <w:marRight w:val="0"/>
                      <w:marTop w:val="0"/>
                      <w:marBottom w:val="0"/>
                      <w:divBdr>
                        <w:top w:val="none" w:sz="0" w:space="0" w:color="auto"/>
                        <w:left w:val="none" w:sz="0" w:space="0" w:color="auto"/>
                        <w:bottom w:val="none" w:sz="0" w:space="0" w:color="auto"/>
                        <w:right w:val="none" w:sz="0" w:space="0" w:color="auto"/>
                      </w:divBdr>
                      <w:divsChild>
                        <w:div w:id="639186196">
                          <w:marLeft w:val="0"/>
                          <w:marRight w:val="0"/>
                          <w:marTop w:val="0"/>
                          <w:marBottom w:val="0"/>
                          <w:divBdr>
                            <w:top w:val="none" w:sz="0" w:space="0" w:color="auto"/>
                            <w:left w:val="none" w:sz="0" w:space="0" w:color="auto"/>
                            <w:bottom w:val="none" w:sz="0" w:space="0" w:color="auto"/>
                            <w:right w:val="none" w:sz="0" w:space="0" w:color="auto"/>
                          </w:divBdr>
                          <w:divsChild>
                            <w:div w:id="1651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16784">
      <w:bodyDiv w:val="1"/>
      <w:marLeft w:val="0"/>
      <w:marRight w:val="0"/>
      <w:marTop w:val="0"/>
      <w:marBottom w:val="0"/>
      <w:divBdr>
        <w:top w:val="none" w:sz="0" w:space="0" w:color="auto"/>
        <w:left w:val="none" w:sz="0" w:space="0" w:color="auto"/>
        <w:bottom w:val="none" w:sz="0" w:space="0" w:color="auto"/>
        <w:right w:val="none" w:sz="0" w:space="0" w:color="auto"/>
      </w:divBdr>
      <w:divsChild>
        <w:div w:id="385223315">
          <w:marLeft w:val="0"/>
          <w:marRight w:val="0"/>
          <w:marTop w:val="0"/>
          <w:marBottom w:val="0"/>
          <w:divBdr>
            <w:top w:val="none" w:sz="0" w:space="0" w:color="auto"/>
            <w:left w:val="none" w:sz="0" w:space="0" w:color="auto"/>
            <w:bottom w:val="none" w:sz="0" w:space="0" w:color="auto"/>
            <w:right w:val="none" w:sz="0" w:space="0" w:color="auto"/>
          </w:divBdr>
          <w:divsChild>
            <w:div w:id="1202783159">
              <w:marLeft w:val="0"/>
              <w:marRight w:val="0"/>
              <w:marTop w:val="0"/>
              <w:marBottom w:val="0"/>
              <w:divBdr>
                <w:top w:val="none" w:sz="0" w:space="0" w:color="auto"/>
                <w:left w:val="none" w:sz="0" w:space="0" w:color="auto"/>
                <w:bottom w:val="none" w:sz="0" w:space="0" w:color="auto"/>
                <w:right w:val="none" w:sz="0" w:space="0" w:color="auto"/>
              </w:divBdr>
              <w:divsChild>
                <w:div w:id="1783761632">
                  <w:marLeft w:val="0"/>
                  <w:marRight w:val="0"/>
                  <w:marTop w:val="0"/>
                  <w:marBottom w:val="0"/>
                  <w:divBdr>
                    <w:top w:val="none" w:sz="0" w:space="0" w:color="auto"/>
                    <w:left w:val="none" w:sz="0" w:space="0" w:color="auto"/>
                    <w:bottom w:val="none" w:sz="0" w:space="0" w:color="auto"/>
                    <w:right w:val="none" w:sz="0" w:space="0" w:color="auto"/>
                  </w:divBdr>
                  <w:divsChild>
                    <w:div w:id="529300918">
                      <w:marLeft w:val="0"/>
                      <w:marRight w:val="0"/>
                      <w:marTop w:val="0"/>
                      <w:marBottom w:val="0"/>
                      <w:divBdr>
                        <w:top w:val="none" w:sz="0" w:space="0" w:color="auto"/>
                        <w:left w:val="none" w:sz="0" w:space="0" w:color="auto"/>
                        <w:bottom w:val="none" w:sz="0" w:space="0" w:color="auto"/>
                        <w:right w:val="none" w:sz="0" w:space="0" w:color="auto"/>
                      </w:divBdr>
                      <w:divsChild>
                        <w:div w:id="272900326">
                          <w:marLeft w:val="0"/>
                          <w:marRight w:val="0"/>
                          <w:marTop w:val="0"/>
                          <w:marBottom w:val="0"/>
                          <w:divBdr>
                            <w:top w:val="none" w:sz="0" w:space="0" w:color="auto"/>
                            <w:left w:val="none" w:sz="0" w:space="0" w:color="auto"/>
                            <w:bottom w:val="none" w:sz="0" w:space="0" w:color="auto"/>
                            <w:right w:val="none" w:sz="0" w:space="0" w:color="auto"/>
                          </w:divBdr>
                          <w:divsChild>
                            <w:div w:id="6221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768364">
      <w:bodyDiv w:val="1"/>
      <w:marLeft w:val="0"/>
      <w:marRight w:val="0"/>
      <w:marTop w:val="0"/>
      <w:marBottom w:val="0"/>
      <w:divBdr>
        <w:top w:val="none" w:sz="0" w:space="0" w:color="auto"/>
        <w:left w:val="none" w:sz="0" w:space="0" w:color="auto"/>
        <w:bottom w:val="none" w:sz="0" w:space="0" w:color="auto"/>
        <w:right w:val="none" w:sz="0" w:space="0" w:color="auto"/>
      </w:divBdr>
      <w:divsChild>
        <w:div w:id="1865358944">
          <w:marLeft w:val="0"/>
          <w:marRight w:val="0"/>
          <w:marTop w:val="0"/>
          <w:marBottom w:val="0"/>
          <w:divBdr>
            <w:top w:val="none" w:sz="0" w:space="0" w:color="auto"/>
            <w:left w:val="none" w:sz="0" w:space="0" w:color="auto"/>
            <w:bottom w:val="none" w:sz="0" w:space="0" w:color="auto"/>
            <w:right w:val="none" w:sz="0" w:space="0" w:color="auto"/>
          </w:divBdr>
          <w:divsChild>
            <w:div w:id="1318025668">
              <w:marLeft w:val="0"/>
              <w:marRight w:val="0"/>
              <w:marTop w:val="0"/>
              <w:marBottom w:val="0"/>
              <w:divBdr>
                <w:top w:val="none" w:sz="0" w:space="0" w:color="auto"/>
                <w:left w:val="none" w:sz="0" w:space="0" w:color="auto"/>
                <w:bottom w:val="none" w:sz="0" w:space="0" w:color="auto"/>
                <w:right w:val="none" w:sz="0" w:space="0" w:color="auto"/>
              </w:divBdr>
              <w:divsChild>
                <w:div w:id="956183681">
                  <w:marLeft w:val="0"/>
                  <w:marRight w:val="0"/>
                  <w:marTop w:val="0"/>
                  <w:marBottom w:val="0"/>
                  <w:divBdr>
                    <w:top w:val="none" w:sz="0" w:space="0" w:color="auto"/>
                    <w:left w:val="none" w:sz="0" w:space="0" w:color="auto"/>
                    <w:bottom w:val="none" w:sz="0" w:space="0" w:color="auto"/>
                    <w:right w:val="none" w:sz="0" w:space="0" w:color="auto"/>
                  </w:divBdr>
                  <w:divsChild>
                    <w:div w:id="2141145381">
                      <w:marLeft w:val="0"/>
                      <w:marRight w:val="0"/>
                      <w:marTop w:val="0"/>
                      <w:marBottom w:val="0"/>
                      <w:divBdr>
                        <w:top w:val="none" w:sz="0" w:space="0" w:color="auto"/>
                        <w:left w:val="none" w:sz="0" w:space="0" w:color="auto"/>
                        <w:bottom w:val="none" w:sz="0" w:space="0" w:color="auto"/>
                        <w:right w:val="none" w:sz="0" w:space="0" w:color="auto"/>
                      </w:divBdr>
                      <w:divsChild>
                        <w:div w:id="3232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er.ac.uk/en/is/it-services/web/cms/info-shee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hyperlink" Target="mailto:is@aber.ac.uk" TargetMode="External"/><Relationship Id="rId2" Type="http://schemas.openxmlformats.org/officeDocument/2006/relationships/customXml" Target="../customXml/item2.xml"/><Relationship Id="rId16" Type="http://schemas.openxmlformats.org/officeDocument/2006/relationships/image" Target="media/image5.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image" Target="media/image4.tmp"/><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mp"/></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454E85CAD43A489B458D3B695FF8F3" ma:contentTypeVersion="14" ma:contentTypeDescription="Create a new document." ma:contentTypeScope="" ma:versionID="ae0213a9552717bf403cb3da59477ebf">
  <xsd:schema xmlns:xsd="http://www.w3.org/2001/XMLSchema" xmlns:xs="http://www.w3.org/2001/XMLSchema" xmlns:p="http://schemas.microsoft.com/office/2006/metadata/properties" xmlns:ns2="47848b28-c835-4bfd-8f54-2996db37bbdb" xmlns:ns3="8658f359-3a19-4a48-9d8d-bbd328ee4668" targetNamespace="http://schemas.microsoft.com/office/2006/metadata/properties" ma:root="true" ma:fieldsID="5a35fe600291f55724fb039f53c51014" ns2:_="" ns3:_="">
    <xsd:import namespace="47848b28-c835-4bfd-8f54-2996db37bbdb"/>
    <xsd:import namespace="8658f359-3a19-4a48-9d8d-bbd328ee4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8f359-3a19-4a48-9d8d-bbd328ee466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2BDC0-4C76-4CEA-9DE9-92A4BAA0C84C}">
  <ds:schemaRefs>
    <ds:schemaRef ds:uri="http://schemas.openxmlformats.org/officeDocument/2006/bibliography"/>
  </ds:schemaRefs>
</ds:datastoreItem>
</file>

<file path=customXml/itemProps2.xml><?xml version="1.0" encoding="utf-8"?>
<ds:datastoreItem xmlns:ds="http://schemas.openxmlformats.org/officeDocument/2006/customXml" ds:itemID="{06B452A4-CC99-4FE2-A65C-313B639ABA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6B8470-6228-486B-BBF5-2465EAF6BB65}">
  <ds:schemaRefs>
    <ds:schemaRef ds:uri="http://schemas.microsoft.com/sharepoint/v3/contenttype/forms"/>
  </ds:schemaRefs>
</ds:datastoreItem>
</file>

<file path=customXml/itemProps4.xml><?xml version="1.0" encoding="utf-8"?>
<ds:datastoreItem xmlns:ds="http://schemas.openxmlformats.org/officeDocument/2006/customXml" ds:itemID="{76E45692-0FF7-49A4-9954-E59DE906E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48b28-c835-4bfd-8f54-2996db37bbdb"/>
    <ds:schemaRef ds:uri="8658f359-3a19-4a48-9d8d-bbd328ee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[admin]</dc:creator>
  <cp:keywords/>
  <dc:description/>
  <cp:lastModifiedBy>Rhodri Gravell [rhg4] (Staff)</cp:lastModifiedBy>
  <cp:revision>8</cp:revision>
  <cp:lastPrinted>2023-05-30T08:00:00Z</cp:lastPrinted>
  <dcterms:created xsi:type="dcterms:W3CDTF">2023-04-25T12:30:00Z</dcterms:created>
  <dcterms:modified xsi:type="dcterms:W3CDTF">2023-05-30T08:01:00Z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0x010100D9454E85CAD43A489B458D3B695FF8F3</vt:lpwstr>
  </property>
  <property fmtid="{D5CDD505-2E9C-101B-9397-08002B2CF9AE}" pid="3" name="MSIP_Label_f2dfecbd-fc97-4e8a-a9cd-19ed496c406e_Enabled">
    <vt:lpwstr>true</vt:lpwstr>
  </property>
  <property fmtid="{D5CDD505-2E9C-101B-9397-08002B2CF9AE}" pid="4" name="MSIP_Label_f2dfecbd-fc97-4e8a-a9cd-19ed496c406e_SetDate">
    <vt:lpwstr>2023-04-21T13:19:05Z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64bc0973-77f4-4a06-ab71-18044a0e94d5</vt:lpwstr>
  </property>
  <property fmtid="{D5CDD505-2E9C-101B-9397-08002B2CF9AE}" pid="9" name="MSIP_Label_f2dfecbd-fc97-4e8a-a9cd-19ed496c406e_ContentBits">
    <vt:lpwstr>0</vt:lpwstr>
  </property>
</Properties>
</file>