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6E266" w14:textId="4B385953" w:rsidR="00B8580F" w:rsidRPr="00B8580F" w:rsidRDefault="00B8580F" w:rsidP="00B8580F">
      <w:pPr>
        <w:pStyle w:val="Heading1"/>
        <w:rPr>
          <w:lang w:val="en-GB"/>
        </w:rPr>
      </w:pPr>
      <w:r w:rsidRPr="00B8580F">
        <w:rPr>
          <w:lang w:val="en-GB"/>
        </w:rPr>
        <w:t>3.3. Reusing Existing Content</w:t>
      </w:r>
    </w:p>
    <w:p w14:paraId="3D8817BB" w14:textId="77777777" w:rsidR="00B8580F" w:rsidRPr="00B8580F" w:rsidRDefault="00B8580F" w:rsidP="00B8580F">
      <w:pPr>
        <w:pStyle w:val="Heading2"/>
        <w:rPr>
          <w:lang w:val="en-GB"/>
        </w:rPr>
      </w:pPr>
      <w:r w:rsidRPr="00B8580F">
        <w:rPr>
          <w:lang w:val="en-GB"/>
        </w:rPr>
        <w:t>Mirroring Content</w:t>
      </w:r>
    </w:p>
    <w:p w14:paraId="29032F03" w14:textId="7B426912" w:rsidR="00B8580F" w:rsidRPr="00B8580F" w:rsidRDefault="00B8580F" w:rsidP="00B8580F">
      <w:pPr>
        <w:rPr>
          <w:lang w:val="en-GB"/>
        </w:rPr>
      </w:pPr>
      <w:r w:rsidRPr="00B8580F">
        <w:rPr>
          <w:lang w:val="en-GB"/>
        </w:rPr>
        <w:t xml:space="preserve">There may be occasions where you would like to use the same piece of content in several pages – </w:t>
      </w:r>
      <w:proofErr w:type="gramStart"/>
      <w:r w:rsidRPr="00B8580F">
        <w:rPr>
          <w:lang w:val="en-GB"/>
        </w:rPr>
        <w:t>e.g.</w:t>
      </w:r>
      <w:proofErr w:type="gramEnd"/>
      <w:r w:rsidRPr="00B8580F">
        <w:rPr>
          <w:lang w:val="en-GB"/>
        </w:rPr>
        <w:t xml:space="preserve"> the contact details may be the same for every page within a section. You can create an identical, linked ‘mirror’ version of the piece of content and place it in a new section. All mirrored versions are updated whenever any one of them is updated. </w:t>
      </w:r>
    </w:p>
    <w:p w14:paraId="7A2F43E7" w14:textId="3A5BCE09" w:rsidR="00B8580F" w:rsidRPr="00B8580F" w:rsidRDefault="00B8580F" w:rsidP="00B8580F">
      <w:pPr>
        <w:numPr>
          <w:ilvl w:val="0"/>
          <w:numId w:val="13"/>
        </w:numPr>
        <w:rPr>
          <w:lang w:val="en-GB"/>
        </w:rPr>
      </w:pPr>
      <w:r w:rsidRPr="00B8580F">
        <w:rPr>
          <w:lang w:val="en-GB"/>
        </w:rPr>
        <w:t>From the Site Structure, browse to the section (let’s call it Section A) where the piece of content you want to reuse is located. Click on the name of the section to open it for editing.</w:t>
      </w:r>
    </w:p>
    <w:p w14:paraId="024CEF81" w14:textId="77777777" w:rsidR="00B8580F" w:rsidRPr="00B8580F" w:rsidRDefault="00B8580F" w:rsidP="00B8580F">
      <w:pPr>
        <w:numPr>
          <w:ilvl w:val="0"/>
          <w:numId w:val="13"/>
        </w:numPr>
        <w:rPr>
          <w:lang w:val="en-GB"/>
        </w:rPr>
      </w:pPr>
      <w:r w:rsidRPr="00B8580F">
        <w:rPr>
          <w:lang w:val="en-GB"/>
        </w:rPr>
        <w:t>The ‘General section details' page appears. Click on the ‘Content’ tab.</w:t>
      </w:r>
    </w:p>
    <w:p w14:paraId="5C8CE1A2" w14:textId="08B27FA0" w:rsidR="00B8580F" w:rsidRPr="00B8580F" w:rsidRDefault="00C37030" w:rsidP="00B8580F">
      <w:pPr>
        <w:ind w:left="360"/>
        <w:rPr>
          <w:lang w:val="en-GB"/>
        </w:rPr>
      </w:pPr>
      <w:r w:rsidRPr="00C37030">
        <w:rPr>
          <w:noProof/>
          <w:lang w:val="en-GB"/>
        </w:rPr>
        <w:drawing>
          <wp:inline distT="0" distB="0" distL="0" distR="0" wp14:anchorId="57416CA1" wp14:editId="207637F0">
            <wp:extent cx="5664835" cy="3241034"/>
            <wp:effectExtent l="0" t="0" r="0" b="0"/>
            <wp:docPr id="1" name="Picture 1" descr="Screenshot showing the General section detail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reenshot showing the General section details page"/>
                    <pic:cNvPicPr/>
                  </pic:nvPicPr>
                  <pic:blipFill>
                    <a:blip r:embed="rId11"/>
                    <a:stretch>
                      <a:fillRect/>
                    </a:stretch>
                  </pic:blipFill>
                  <pic:spPr>
                    <a:xfrm>
                      <a:off x="0" y="0"/>
                      <a:ext cx="5674628" cy="3246637"/>
                    </a:xfrm>
                    <a:prstGeom prst="rect">
                      <a:avLst/>
                    </a:prstGeom>
                  </pic:spPr>
                </pic:pic>
              </a:graphicData>
            </a:graphic>
          </wp:inline>
        </w:drawing>
      </w:r>
    </w:p>
    <w:p w14:paraId="23B8DF6B" w14:textId="4BC7B193" w:rsidR="00B8580F" w:rsidRPr="00B8580F" w:rsidRDefault="00B8580F" w:rsidP="00B8580F">
      <w:pPr>
        <w:numPr>
          <w:ilvl w:val="0"/>
          <w:numId w:val="13"/>
        </w:numPr>
        <w:rPr>
          <w:lang w:val="en-GB"/>
        </w:rPr>
      </w:pPr>
      <w:r w:rsidRPr="00B8580F">
        <w:rPr>
          <w:lang w:val="en-GB"/>
        </w:rPr>
        <w:t>You will now see the content currently in this section (A). Find the piece of content that you wish to reuse and click on the Actions button to the right of it. Select ‘Mirror’.</w:t>
      </w:r>
    </w:p>
    <w:p w14:paraId="065FD501" w14:textId="77777777" w:rsidR="00B8580F" w:rsidRPr="00B8580F" w:rsidRDefault="00B8580F" w:rsidP="00B8580F">
      <w:pPr>
        <w:ind w:left="360"/>
        <w:rPr>
          <w:lang w:val="en-GB"/>
        </w:rPr>
      </w:pPr>
      <w:r w:rsidRPr="00B8580F">
        <w:rPr>
          <w:noProof/>
          <w:lang w:val="en-GB"/>
        </w:rPr>
        <w:lastRenderedPageBreak/>
        <w:drawing>
          <wp:inline distT="0" distB="0" distL="0" distR="0" wp14:anchorId="12904A91" wp14:editId="466D4DEE">
            <wp:extent cx="5648325" cy="1498704"/>
            <wp:effectExtent l="19050" t="19050" r="9525" b="25400"/>
            <wp:docPr id="7" name="Picture 7" descr="Screenshot of the Actions button for a piece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9ECB19E.tmp"/>
                    <pic:cNvPicPr/>
                  </pic:nvPicPr>
                  <pic:blipFill rotWithShape="1">
                    <a:blip r:embed="rId12">
                      <a:extLst>
                        <a:ext uri="{28A0092B-C50C-407E-A947-70E740481C1C}">
                          <a14:useLocalDpi xmlns:a14="http://schemas.microsoft.com/office/drawing/2010/main" val="0"/>
                        </a:ext>
                      </a:extLst>
                    </a:blip>
                    <a:srcRect l="36781" t="62648" b="7532"/>
                    <a:stretch/>
                  </pic:blipFill>
                  <pic:spPr bwMode="auto">
                    <a:xfrm>
                      <a:off x="0" y="0"/>
                      <a:ext cx="5713262" cy="1515934"/>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257B45A1" w14:textId="77777777" w:rsidR="00B8580F" w:rsidRPr="00B8580F" w:rsidRDefault="00B8580F" w:rsidP="00B8580F">
      <w:pPr>
        <w:numPr>
          <w:ilvl w:val="0"/>
          <w:numId w:val="13"/>
        </w:numPr>
        <w:rPr>
          <w:lang w:val="en-GB"/>
        </w:rPr>
      </w:pPr>
      <w:r w:rsidRPr="00B8580F">
        <w:rPr>
          <w:lang w:val="en-GB"/>
        </w:rPr>
        <w:t xml:space="preserve">The ‘Mirror Content' screen will appear, where you can choose the </w:t>
      </w:r>
      <w:proofErr w:type="gramStart"/>
      <w:r w:rsidRPr="00B8580F">
        <w:rPr>
          <w:lang w:val="en-GB"/>
        </w:rPr>
        <w:t>section</w:t>
      </w:r>
      <w:proofErr w:type="gramEnd"/>
      <w:r w:rsidRPr="00B8580F">
        <w:rPr>
          <w:lang w:val="en-GB"/>
        </w:rPr>
        <w:t xml:space="preserve"> you want to mirror the content into:</w:t>
      </w:r>
    </w:p>
    <w:p w14:paraId="052B0929" w14:textId="77777777" w:rsidR="00B8580F" w:rsidRPr="00B8580F" w:rsidRDefault="00B8580F" w:rsidP="00B8580F">
      <w:pPr>
        <w:ind w:left="360"/>
        <w:rPr>
          <w:lang w:val="en-GB"/>
        </w:rPr>
      </w:pPr>
      <w:r w:rsidRPr="00B8580F">
        <w:rPr>
          <w:noProof/>
          <w:lang w:val="en-GB"/>
        </w:rPr>
        <w:drawing>
          <wp:inline distT="0" distB="0" distL="0" distR="0" wp14:anchorId="6330B5B3" wp14:editId="5CD58DD0">
            <wp:extent cx="3771900" cy="3911600"/>
            <wp:effectExtent l="19050" t="19050" r="19050" b="12700"/>
            <wp:docPr id="8" name="Picture 8" descr="Screenshot of the Mirror Content screen where you can pick the section you want to mirror the content i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9ECCC85.tmp"/>
                    <pic:cNvPicPr/>
                  </pic:nvPicPr>
                  <pic:blipFill rotWithShape="1">
                    <a:blip r:embed="rId13" cstate="print">
                      <a:extLst>
                        <a:ext uri="{28A0092B-C50C-407E-A947-70E740481C1C}">
                          <a14:useLocalDpi xmlns:a14="http://schemas.microsoft.com/office/drawing/2010/main" val="0"/>
                        </a:ext>
                      </a:extLst>
                    </a:blip>
                    <a:srcRect l="25392" r="24747" b="8080"/>
                    <a:stretch/>
                  </pic:blipFill>
                  <pic:spPr bwMode="auto">
                    <a:xfrm>
                      <a:off x="0" y="0"/>
                      <a:ext cx="3777529" cy="3917437"/>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5F0B0AF0" w14:textId="77777777" w:rsidR="00B8580F" w:rsidRPr="00B8580F" w:rsidRDefault="00B8580F" w:rsidP="00B8580F">
      <w:pPr>
        <w:numPr>
          <w:ilvl w:val="0"/>
          <w:numId w:val="13"/>
        </w:numPr>
        <w:rPr>
          <w:lang w:val="en-GB"/>
        </w:rPr>
      </w:pPr>
      <w:r w:rsidRPr="00B8580F">
        <w:rPr>
          <w:lang w:val="en-GB"/>
        </w:rPr>
        <w:t>Choose the section (let’s call it Section B) where you want the mirrored content to be placed, by clicking on the section name.</w:t>
      </w:r>
    </w:p>
    <w:p w14:paraId="45AF76FF" w14:textId="77777777" w:rsidR="00B8580F" w:rsidRPr="00B8580F" w:rsidRDefault="00B8580F" w:rsidP="00B8580F">
      <w:pPr>
        <w:numPr>
          <w:ilvl w:val="0"/>
          <w:numId w:val="13"/>
        </w:numPr>
        <w:rPr>
          <w:lang w:val="en-GB"/>
        </w:rPr>
      </w:pPr>
      <w:r w:rsidRPr="00B8580F">
        <w:rPr>
          <w:lang w:val="en-GB"/>
        </w:rPr>
        <w:t>The ‘Content in this section' page for the original section (A) will reappear, with a message at the bottom of the screen to tell you the mirroring has been successful.</w:t>
      </w:r>
    </w:p>
    <w:p w14:paraId="7774FE5C" w14:textId="77777777" w:rsidR="00B8580F" w:rsidRPr="00B8580F" w:rsidRDefault="00B8580F" w:rsidP="00B8580F">
      <w:pPr>
        <w:ind w:left="360"/>
        <w:rPr>
          <w:lang w:val="en-GB"/>
        </w:rPr>
      </w:pPr>
      <w:r w:rsidRPr="00B8580F">
        <w:rPr>
          <w:noProof/>
          <w:lang w:val="en-GB"/>
        </w:rPr>
        <w:drawing>
          <wp:inline distT="0" distB="0" distL="0" distR="0" wp14:anchorId="41294ADA" wp14:editId="0D08F4F7">
            <wp:extent cx="5311223" cy="428625"/>
            <wp:effectExtent l="19050" t="19050" r="22860" b="9525"/>
            <wp:docPr id="9" name="Picture 9" descr="Screenshot of the success mes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018-02-07.png"/>
                    <pic:cNvPicPr/>
                  </pic:nvPicPr>
                  <pic:blipFill rotWithShape="1">
                    <a:blip r:embed="rId14">
                      <a:extLst>
                        <a:ext uri="{28A0092B-C50C-407E-A947-70E740481C1C}">
                          <a14:useLocalDpi xmlns:a14="http://schemas.microsoft.com/office/drawing/2010/main" val="0"/>
                        </a:ext>
                      </a:extLst>
                    </a:blip>
                    <a:srcRect l="8976" t="90845" r="59122"/>
                    <a:stretch/>
                  </pic:blipFill>
                  <pic:spPr bwMode="auto">
                    <a:xfrm>
                      <a:off x="0" y="0"/>
                      <a:ext cx="5327220" cy="429916"/>
                    </a:xfrm>
                    <a:prstGeom prst="rect">
                      <a:avLst/>
                    </a:prstGeom>
                    <a:ln w="9525" cap="flat" cmpd="sng" algn="ctr">
                      <a:solidFill>
                        <a:srgbClr val="5B9BD5"/>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5E4EF493" w14:textId="479A71CA" w:rsidR="00B8580F" w:rsidRPr="00B8580F" w:rsidRDefault="00B8580F" w:rsidP="00B8580F">
      <w:pPr>
        <w:numPr>
          <w:ilvl w:val="0"/>
          <w:numId w:val="13"/>
        </w:numPr>
        <w:rPr>
          <w:lang w:val="en-GB"/>
        </w:rPr>
      </w:pPr>
      <w:r w:rsidRPr="00B8580F">
        <w:rPr>
          <w:lang w:val="en-GB"/>
        </w:rPr>
        <w:lastRenderedPageBreak/>
        <w:t xml:space="preserve">If you wish to reuse more pieces of content from this section (A), repeat the </w:t>
      </w:r>
      <w:r w:rsidR="00343953" w:rsidRPr="00B8580F">
        <w:rPr>
          <w:lang w:val="en-GB"/>
        </w:rPr>
        <w:t>process.</w:t>
      </w:r>
    </w:p>
    <w:p w14:paraId="16098DA3" w14:textId="6EEF2285" w:rsidR="00B8580F" w:rsidRPr="00B8580F" w:rsidRDefault="00B8580F" w:rsidP="00B8580F">
      <w:pPr>
        <w:numPr>
          <w:ilvl w:val="0"/>
          <w:numId w:val="13"/>
        </w:numPr>
        <w:rPr>
          <w:lang w:val="en-GB"/>
        </w:rPr>
      </w:pPr>
      <w:r w:rsidRPr="00B8580F">
        <w:rPr>
          <w:lang w:val="en-GB"/>
        </w:rPr>
        <w:t xml:space="preserve">To check the mirrored content, browse to the section (B) where you placed the mirrored content and click on its name. You can return to the main Site Structure to do </w:t>
      </w:r>
      <w:r w:rsidR="00343953" w:rsidRPr="00B8580F">
        <w:rPr>
          <w:lang w:val="en-GB"/>
        </w:rPr>
        <w:t>this or</w:t>
      </w:r>
      <w:r w:rsidRPr="00B8580F">
        <w:rPr>
          <w:lang w:val="en-GB"/>
        </w:rPr>
        <w:t xml:space="preserve"> use the Site Structure bar on the left of the screen.</w:t>
      </w:r>
    </w:p>
    <w:p w14:paraId="078B5EB7" w14:textId="77777777" w:rsidR="00B8580F" w:rsidRPr="00B8580F" w:rsidRDefault="00B8580F" w:rsidP="00B8580F">
      <w:pPr>
        <w:numPr>
          <w:ilvl w:val="0"/>
          <w:numId w:val="13"/>
        </w:numPr>
        <w:rPr>
          <w:lang w:val="en-GB"/>
        </w:rPr>
      </w:pPr>
      <w:r w:rsidRPr="00B8580F">
        <w:rPr>
          <w:lang w:val="en-GB"/>
        </w:rPr>
        <w:t>The ‘General section details' page appears. Click on the ‘Content’ tab.</w:t>
      </w:r>
    </w:p>
    <w:p w14:paraId="08BD4450" w14:textId="77777777" w:rsidR="00B8580F" w:rsidRPr="00B8580F" w:rsidRDefault="00B8580F" w:rsidP="00B8580F">
      <w:pPr>
        <w:numPr>
          <w:ilvl w:val="0"/>
          <w:numId w:val="13"/>
        </w:numPr>
        <w:rPr>
          <w:lang w:val="en-GB"/>
        </w:rPr>
      </w:pPr>
      <w:r w:rsidRPr="00B8580F">
        <w:rPr>
          <w:lang w:val="en-GB"/>
        </w:rPr>
        <w:t>You should now see the mirrored content appearing in the list of pieces of content, with a symbol next to it which shows it is mirrored:</w:t>
      </w:r>
    </w:p>
    <w:p w14:paraId="6FD441A4" w14:textId="29072BDA" w:rsidR="00B8580F" w:rsidRDefault="006A5AF5" w:rsidP="0054734E">
      <w:pPr>
        <w:ind w:left="360"/>
        <w:rPr>
          <w:lang w:val="en-GB"/>
        </w:rPr>
      </w:pPr>
      <w:r w:rsidRPr="006A5AF5">
        <w:rPr>
          <w:noProof/>
          <w:lang w:val="en-GB"/>
        </w:rPr>
        <w:drawing>
          <wp:inline distT="0" distB="0" distL="0" distR="0" wp14:anchorId="2FCE75A3" wp14:editId="2B864A5F">
            <wp:extent cx="5562600" cy="3182542"/>
            <wp:effectExtent l="0" t="0" r="0" b="0"/>
            <wp:docPr id="2" name="Picture 2" descr="Screenshot of the list of content in the section showing the mirror icon next to the mirrored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reenshot of the list of content in the section showing the mirror icon next to the mirrored content"/>
                    <pic:cNvPicPr/>
                  </pic:nvPicPr>
                  <pic:blipFill>
                    <a:blip r:embed="rId11"/>
                    <a:stretch>
                      <a:fillRect/>
                    </a:stretch>
                  </pic:blipFill>
                  <pic:spPr>
                    <a:xfrm>
                      <a:off x="0" y="0"/>
                      <a:ext cx="5589485" cy="3197924"/>
                    </a:xfrm>
                    <a:prstGeom prst="rect">
                      <a:avLst/>
                    </a:prstGeom>
                  </pic:spPr>
                </pic:pic>
              </a:graphicData>
            </a:graphic>
          </wp:inline>
        </w:drawing>
      </w:r>
    </w:p>
    <w:p w14:paraId="546CE316" w14:textId="66AC4FFF" w:rsidR="0054734E" w:rsidRPr="000921B8" w:rsidRDefault="0054734E" w:rsidP="0054734E">
      <w:pPr>
        <w:pBdr>
          <w:top w:val="single" w:sz="4" w:space="10" w:color="auto" w:shadow="1"/>
          <w:left w:val="single" w:sz="4" w:space="10" w:color="auto" w:shadow="1"/>
          <w:bottom w:val="single" w:sz="4" w:space="10" w:color="auto" w:shadow="1"/>
          <w:right w:val="single" w:sz="4" w:space="10" w:color="auto" w:shadow="1"/>
        </w:pBdr>
        <w:shd w:val="clear" w:color="auto" w:fill="DEEAF6" w:themeFill="accent5" w:themeFillTint="33"/>
        <w:rPr>
          <w:lang w:val="en-GB"/>
        </w:rPr>
      </w:pPr>
      <w:r w:rsidRPr="000921B8">
        <w:rPr>
          <w:b/>
          <w:lang w:val="en-GB"/>
        </w:rPr>
        <w:t>Note</w:t>
      </w:r>
      <w:r w:rsidRPr="000921B8">
        <w:rPr>
          <w:lang w:val="en-GB"/>
        </w:rPr>
        <w:t xml:space="preserve">: </w:t>
      </w:r>
      <w:r w:rsidRPr="0054734E">
        <w:rPr>
          <w:lang w:val="en-GB"/>
        </w:rPr>
        <w:t>If you want to mirror multiple pieces of content at the same time, tick the boxes to the right of the items, then click the 'Bulk actions' button and choose 'Bulk mirror' from the menu</w:t>
      </w:r>
      <w:r w:rsidRPr="000921B8">
        <w:rPr>
          <w:lang w:val="en-GB"/>
        </w:rPr>
        <w:t>.</w:t>
      </w:r>
    </w:p>
    <w:p w14:paraId="08342B46" w14:textId="77777777" w:rsidR="0054734E" w:rsidRPr="00B8580F" w:rsidRDefault="0054734E" w:rsidP="00B8580F">
      <w:pPr>
        <w:rPr>
          <w:lang w:val="en-GB"/>
        </w:rPr>
      </w:pPr>
    </w:p>
    <w:p w14:paraId="2EC87C78" w14:textId="77777777" w:rsidR="00A4013C" w:rsidRDefault="00A4013C">
      <w:pPr>
        <w:spacing w:line="259" w:lineRule="auto"/>
        <w:rPr>
          <w:rFonts w:eastAsiaTheme="majorEastAsia" w:cstheme="majorBidi"/>
          <w:b/>
          <w:sz w:val="32"/>
          <w:szCs w:val="26"/>
          <w:lang w:val="en-GB"/>
        </w:rPr>
      </w:pPr>
      <w:r>
        <w:rPr>
          <w:lang w:val="en-GB"/>
        </w:rPr>
        <w:br w:type="page"/>
      </w:r>
    </w:p>
    <w:p w14:paraId="3CE71CED" w14:textId="7856A36D" w:rsidR="00B8580F" w:rsidRPr="00B8580F" w:rsidRDefault="00B8580F" w:rsidP="0054734E">
      <w:pPr>
        <w:pStyle w:val="Heading2"/>
        <w:rPr>
          <w:lang w:val="en-GB"/>
        </w:rPr>
      </w:pPr>
      <w:r w:rsidRPr="00B8580F">
        <w:rPr>
          <w:lang w:val="en-GB"/>
        </w:rPr>
        <w:lastRenderedPageBreak/>
        <w:t>Duplicating Content</w:t>
      </w:r>
    </w:p>
    <w:p w14:paraId="094D7CC1" w14:textId="72AFE367" w:rsidR="00B8580F" w:rsidRPr="00B8580F" w:rsidRDefault="00B8580F" w:rsidP="00B8580F">
      <w:pPr>
        <w:rPr>
          <w:lang w:val="en-GB"/>
        </w:rPr>
      </w:pPr>
      <w:r w:rsidRPr="00B8580F">
        <w:rPr>
          <w:lang w:val="en-GB"/>
        </w:rPr>
        <w:t xml:space="preserve">If you are creating </w:t>
      </w:r>
      <w:r w:rsidR="005702A5" w:rsidRPr="00B8580F">
        <w:rPr>
          <w:lang w:val="en-GB"/>
        </w:rPr>
        <w:t>several</w:t>
      </w:r>
      <w:r w:rsidRPr="00B8580F">
        <w:rPr>
          <w:lang w:val="en-GB"/>
        </w:rPr>
        <w:t xml:space="preserve"> similar pages, you may wish to copy some content from one section to another prior to modifying it. To do this, use the procedure above, choosing ‘Duplicate’ instead of ‘Mirror’ from the Actions menu. Then you can browse to the newly copied content and edit it as required.</w:t>
      </w:r>
    </w:p>
    <w:p w14:paraId="7CB7A49E" w14:textId="77777777" w:rsidR="00B8580F" w:rsidRPr="00B8580F" w:rsidRDefault="00B8580F" w:rsidP="00B8580F">
      <w:pPr>
        <w:rPr>
          <w:lang w:val="en-GB"/>
        </w:rPr>
      </w:pPr>
      <w:r w:rsidRPr="00B8580F">
        <w:rPr>
          <w:lang w:val="en-GB"/>
        </w:rPr>
        <w:tab/>
      </w:r>
    </w:p>
    <w:p w14:paraId="0A4C3242" w14:textId="337E394F" w:rsidR="00437C10" w:rsidRPr="00351641" w:rsidRDefault="00437C10" w:rsidP="00351641"/>
    <w:sectPr w:rsidR="00437C10" w:rsidRPr="00351641" w:rsidSect="00A4013C">
      <w:headerReference w:type="default" r:id="rId15"/>
      <w:footerReference w:type="default" r:id="rId16"/>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FE3BE" w14:textId="77777777" w:rsidR="00A476B1" w:rsidRDefault="00A476B1" w:rsidP="001E02A5">
      <w:pPr>
        <w:spacing w:after="0" w:line="240" w:lineRule="auto"/>
      </w:pPr>
      <w:r>
        <w:separator/>
      </w:r>
    </w:p>
  </w:endnote>
  <w:endnote w:type="continuationSeparator" w:id="0">
    <w:p w14:paraId="31755895" w14:textId="77777777" w:rsidR="00A476B1" w:rsidRDefault="00A476B1" w:rsidP="001E0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372180"/>
      <w:docPartObj>
        <w:docPartGallery w:val="Page Numbers (Bottom of Page)"/>
        <w:docPartUnique/>
      </w:docPartObj>
    </w:sdtPr>
    <w:sdtContent>
      <w:sdt>
        <w:sdtPr>
          <w:id w:val="-1769616900"/>
          <w:docPartObj>
            <w:docPartGallery w:val="Page Numbers (Top of Page)"/>
            <w:docPartUnique/>
          </w:docPartObj>
        </w:sdtPr>
        <w:sdtContent>
          <w:p w14:paraId="3199F715" w14:textId="360EFEE1" w:rsidR="004D3407" w:rsidRDefault="004D340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765425B7" w14:textId="1CCCC0A4" w:rsidR="000D25E4" w:rsidRDefault="004512F7">
    <w:pPr>
      <w:pStyle w:val="Footer"/>
    </w:pPr>
    <w:r>
      <w:t>Reviewed: 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E21D4" w14:textId="77777777" w:rsidR="00A476B1" w:rsidRDefault="00A476B1" w:rsidP="001E02A5">
      <w:pPr>
        <w:spacing w:after="0" w:line="240" w:lineRule="auto"/>
      </w:pPr>
      <w:r>
        <w:separator/>
      </w:r>
    </w:p>
  </w:footnote>
  <w:footnote w:type="continuationSeparator" w:id="0">
    <w:p w14:paraId="3310EF21" w14:textId="77777777" w:rsidR="00A476B1" w:rsidRDefault="00A476B1" w:rsidP="001E0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63141" w14:textId="57FA5C44" w:rsidR="00E87612" w:rsidRDefault="009139CE" w:rsidP="009139CE">
    <w:pPr>
      <w:pStyle w:val="Header"/>
      <w:jc w:val="right"/>
    </w:pPr>
    <w:r>
      <w:rPr>
        <w:noProof/>
      </w:rPr>
      <w:t xml:space="preserve">  </w:t>
    </w:r>
    <w:r w:rsidR="000D25E4">
      <w:rPr>
        <w:noProof/>
      </w:rPr>
      <w:drawing>
        <wp:inline distT="0" distB="0" distL="0" distR="0" wp14:anchorId="7A620B26" wp14:editId="1A6B7BC5">
          <wp:extent cx="2186305" cy="457200"/>
          <wp:effectExtent l="0" t="0" r="4445" b="0"/>
          <wp:docPr id="3" name="Graphic 3" descr="Logo: Prifysgol Aberystwyth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86305" cy="457200"/>
                  </a:xfrm>
                  <a:prstGeom prst="rect">
                    <a:avLst/>
                  </a:prstGeom>
                </pic:spPr>
              </pic:pic>
            </a:graphicData>
          </a:graphic>
        </wp:inline>
      </w:drawing>
    </w:r>
    <w:r>
      <w:t xml:space="preserve"> </w:t>
    </w:r>
  </w:p>
  <w:p w14:paraId="3AB28501" w14:textId="77777777" w:rsidR="009139CE" w:rsidRDefault="009139CE" w:rsidP="009139C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29CA"/>
    <w:multiLevelType w:val="hybridMultilevel"/>
    <w:tmpl w:val="D9CCE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D56E5"/>
    <w:multiLevelType w:val="hybridMultilevel"/>
    <w:tmpl w:val="93E67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E4717"/>
    <w:multiLevelType w:val="hybridMultilevel"/>
    <w:tmpl w:val="15C6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52BC9"/>
    <w:multiLevelType w:val="hybridMultilevel"/>
    <w:tmpl w:val="A6524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9C478F"/>
    <w:multiLevelType w:val="hybridMultilevel"/>
    <w:tmpl w:val="9D16E4BE"/>
    <w:lvl w:ilvl="0" w:tplc="75F47E1C">
      <w:start w:val="1"/>
      <w:numFmt w:val="decimal"/>
      <w:suff w:val="space"/>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1811CD4"/>
    <w:multiLevelType w:val="multilevel"/>
    <w:tmpl w:val="3C7C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461686"/>
    <w:multiLevelType w:val="hybridMultilevel"/>
    <w:tmpl w:val="E6DAD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854DAD"/>
    <w:multiLevelType w:val="hybridMultilevel"/>
    <w:tmpl w:val="4050B6E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8" w15:restartNumberingAfterBreak="0">
    <w:nsid w:val="4786339D"/>
    <w:multiLevelType w:val="multilevel"/>
    <w:tmpl w:val="86BEC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704CCA"/>
    <w:multiLevelType w:val="hybridMultilevel"/>
    <w:tmpl w:val="CDE8D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3F0752"/>
    <w:multiLevelType w:val="hybridMultilevel"/>
    <w:tmpl w:val="2B20D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6D3A12"/>
    <w:multiLevelType w:val="hybridMultilevel"/>
    <w:tmpl w:val="FBC2C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4166AA"/>
    <w:multiLevelType w:val="hybridMultilevel"/>
    <w:tmpl w:val="844CB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8743779">
    <w:abstractNumId w:val="5"/>
  </w:num>
  <w:num w:numId="2" w16cid:durableId="90978769">
    <w:abstractNumId w:val="8"/>
  </w:num>
  <w:num w:numId="3" w16cid:durableId="861822269">
    <w:abstractNumId w:val="9"/>
  </w:num>
  <w:num w:numId="4" w16cid:durableId="1098407472">
    <w:abstractNumId w:val="2"/>
  </w:num>
  <w:num w:numId="5" w16cid:durableId="646280225">
    <w:abstractNumId w:val="6"/>
  </w:num>
  <w:num w:numId="6" w16cid:durableId="1134785727">
    <w:abstractNumId w:val="12"/>
  </w:num>
  <w:num w:numId="7" w16cid:durableId="2126534602">
    <w:abstractNumId w:val="11"/>
  </w:num>
  <w:num w:numId="8" w16cid:durableId="1357385355">
    <w:abstractNumId w:val="0"/>
  </w:num>
  <w:num w:numId="9" w16cid:durableId="858007810">
    <w:abstractNumId w:val="7"/>
  </w:num>
  <w:num w:numId="10" w16cid:durableId="1909925610">
    <w:abstractNumId w:val="10"/>
  </w:num>
  <w:num w:numId="11" w16cid:durableId="397556664">
    <w:abstractNumId w:val="3"/>
  </w:num>
  <w:num w:numId="12" w16cid:durableId="71466846">
    <w:abstractNumId w:val="1"/>
  </w:num>
  <w:num w:numId="13" w16cid:durableId="1694902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843776"/>
    <w:rsid w:val="000322E4"/>
    <w:rsid w:val="0003335C"/>
    <w:rsid w:val="0007708C"/>
    <w:rsid w:val="00081464"/>
    <w:rsid w:val="000851DD"/>
    <w:rsid w:val="000D12E2"/>
    <w:rsid w:val="000D25E4"/>
    <w:rsid w:val="00116330"/>
    <w:rsid w:val="001202D1"/>
    <w:rsid w:val="00126B29"/>
    <w:rsid w:val="00157B28"/>
    <w:rsid w:val="00161E91"/>
    <w:rsid w:val="001E02A5"/>
    <w:rsid w:val="001E0A65"/>
    <w:rsid w:val="00274604"/>
    <w:rsid w:val="002763E6"/>
    <w:rsid w:val="00332DD7"/>
    <w:rsid w:val="00343953"/>
    <w:rsid w:val="003507C6"/>
    <w:rsid w:val="00351641"/>
    <w:rsid w:val="00437C10"/>
    <w:rsid w:val="004512F7"/>
    <w:rsid w:val="00487A28"/>
    <w:rsid w:val="004B5A9A"/>
    <w:rsid w:val="004D3407"/>
    <w:rsid w:val="00537E8C"/>
    <w:rsid w:val="0054734E"/>
    <w:rsid w:val="00567D39"/>
    <w:rsid w:val="005702A5"/>
    <w:rsid w:val="005F77E0"/>
    <w:rsid w:val="0066068E"/>
    <w:rsid w:val="006A5AF5"/>
    <w:rsid w:val="006C5EB8"/>
    <w:rsid w:val="00736D83"/>
    <w:rsid w:val="00744CA9"/>
    <w:rsid w:val="0079368F"/>
    <w:rsid w:val="007D3AA0"/>
    <w:rsid w:val="007D58BB"/>
    <w:rsid w:val="007E3770"/>
    <w:rsid w:val="00815627"/>
    <w:rsid w:val="0085603D"/>
    <w:rsid w:val="008967BF"/>
    <w:rsid w:val="008E2892"/>
    <w:rsid w:val="008F306E"/>
    <w:rsid w:val="009139CE"/>
    <w:rsid w:val="009219E7"/>
    <w:rsid w:val="009825C5"/>
    <w:rsid w:val="0098500C"/>
    <w:rsid w:val="009C29F3"/>
    <w:rsid w:val="00A11B34"/>
    <w:rsid w:val="00A259BA"/>
    <w:rsid w:val="00A4013C"/>
    <w:rsid w:val="00A476B1"/>
    <w:rsid w:val="00AD66F6"/>
    <w:rsid w:val="00B3603F"/>
    <w:rsid w:val="00B8580F"/>
    <w:rsid w:val="00BB7A2D"/>
    <w:rsid w:val="00BE106C"/>
    <w:rsid w:val="00C0034B"/>
    <w:rsid w:val="00C1671F"/>
    <w:rsid w:val="00C20DDD"/>
    <w:rsid w:val="00C37030"/>
    <w:rsid w:val="00C67A97"/>
    <w:rsid w:val="00D0083F"/>
    <w:rsid w:val="00D6227E"/>
    <w:rsid w:val="00D6509A"/>
    <w:rsid w:val="00D95BAF"/>
    <w:rsid w:val="00DA2FA5"/>
    <w:rsid w:val="00E52B18"/>
    <w:rsid w:val="00E6051B"/>
    <w:rsid w:val="00E87612"/>
    <w:rsid w:val="00E962A1"/>
    <w:rsid w:val="00ED58EB"/>
    <w:rsid w:val="00F01736"/>
    <w:rsid w:val="00F1740B"/>
    <w:rsid w:val="00F309D3"/>
    <w:rsid w:val="00F67D6B"/>
    <w:rsid w:val="00FC0242"/>
    <w:rsid w:val="06384DD6"/>
    <w:rsid w:val="78843776"/>
    <w:rsid w:val="7C6C7B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43776"/>
  <w15:chartTrackingRefBased/>
  <w15:docId w15:val="{8DCE7D16-728B-4708-84B5-0E21F0613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EB8"/>
    <w:pPr>
      <w:spacing w:line="360" w:lineRule="auto"/>
    </w:pPr>
    <w:rPr>
      <w:rFonts w:ascii="Verdana" w:hAnsi="Verdana"/>
      <w:sz w:val="24"/>
    </w:rPr>
  </w:style>
  <w:style w:type="paragraph" w:styleId="Heading1">
    <w:name w:val="heading 1"/>
    <w:basedOn w:val="Normal"/>
    <w:next w:val="Normal"/>
    <w:link w:val="Heading1Char"/>
    <w:uiPriority w:val="9"/>
    <w:qFormat/>
    <w:rsid w:val="00AD66F6"/>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AD66F6"/>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AD66F6"/>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AD66F6"/>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sid w:val="00AD66F6"/>
    <w:rPr>
      <w:rFonts w:ascii="Verdana" w:eastAsiaTheme="majorEastAsia" w:hAnsi="Verdana" w:cstheme="majorBidi"/>
      <w:spacing w:val="-10"/>
      <w:kern w:val="28"/>
      <w:sz w:val="52"/>
      <w:szCs w:val="56"/>
    </w:rPr>
  </w:style>
  <w:style w:type="paragraph" w:styleId="Title">
    <w:name w:val="Title"/>
    <w:basedOn w:val="Normal"/>
    <w:next w:val="Normal"/>
    <w:link w:val="TitleChar"/>
    <w:uiPriority w:val="10"/>
    <w:qFormat/>
    <w:rsid w:val="00AD66F6"/>
    <w:pPr>
      <w:spacing w:after="120" w:line="240" w:lineRule="auto"/>
      <w:contextualSpacing/>
    </w:pPr>
    <w:rPr>
      <w:rFonts w:eastAsiaTheme="majorEastAsia" w:cstheme="majorBidi"/>
      <w:spacing w:val="-10"/>
      <w:kern w:val="28"/>
      <w:sz w:val="52"/>
      <w:szCs w:val="56"/>
    </w:rPr>
  </w:style>
  <w:style w:type="character" w:customStyle="1" w:styleId="Heading1Char">
    <w:name w:val="Heading 1 Char"/>
    <w:basedOn w:val="DefaultParagraphFont"/>
    <w:link w:val="Heading1"/>
    <w:uiPriority w:val="9"/>
    <w:rsid w:val="00AD66F6"/>
    <w:rPr>
      <w:rFonts w:ascii="Verdana" w:eastAsiaTheme="majorEastAsia" w:hAnsi="Verdana" w:cstheme="majorBidi"/>
      <w:b/>
      <w:sz w:val="36"/>
      <w:szCs w:val="32"/>
    </w:rPr>
  </w:style>
  <w:style w:type="character" w:customStyle="1" w:styleId="Heading2Char">
    <w:name w:val="Heading 2 Char"/>
    <w:basedOn w:val="DefaultParagraphFont"/>
    <w:link w:val="Heading2"/>
    <w:uiPriority w:val="9"/>
    <w:rsid w:val="00AD66F6"/>
    <w:rPr>
      <w:rFonts w:ascii="Verdana" w:eastAsiaTheme="majorEastAsia" w:hAnsi="Verdana" w:cstheme="majorBidi"/>
      <w:b/>
      <w:sz w:val="32"/>
      <w:szCs w:val="26"/>
    </w:rPr>
  </w:style>
  <w:style w:type="character" w:styleId="Hyperlink">
    <w:name w:val="Hyperlink"/>
    <w:basedOn w:val="DefaultParagraphFont"/>
    <w:uiPriority w:val="99"/>
    <w:unhideWhenUsed/>
    <w:rsid w:val="00BB7A2D"/>
    <w:rPr>
      <w:color w:val="0563C1" w:themeColor="hyperlink"/>
      <w:u w:val="single"/>
    </w:rPr>
  </w:style>
  <w:style w:type="character" w:styleId="UnresolvedMention">
    <w:name w:val="Unresolved Mention"/>
    <w:basedOn w:val="DefaultParagraphFont"/>
    <w:uiPriority w:val="99"/>
    <w:semiHidden/>
    <w:unhideWhenUsed/>
    <w:rsid w:val="00BB7A2D"/>
    <w:rPr>
      <w:color w:val="605E5C"/>
      <w:shd w:val="clear" w:color="auto" w:fill="E1DFDD"/>
    </w:rPr>
  </w:style>
  <w:style w:type="paragraph" w:styleId="ListParagraph">
    <w:name w:val="List Paragraph"/>
    <w:basedOn w:val="Normal"/>
    <w:uiPriority w:val="34"/>
    <w:qFormat/>
    <w:rsid w:val="00BB7A2D"/>
    <w:pPr>
      <w:ind w:left="720"/>
    </w:pPr>
  </w:style>
  <w:style w:type="character" w:customStyle="1" w:styleId="Heading3Char">
    <w:name w:val="Heading 3 Char"/>
    <w:basedOn w:val="DefaultParagraphFont"/>
    <w:link w:val="Heading3"/>
    <w:uiPriority w:val="9"/>
    <w:rsid w:val="00AD66F6"/>
    <w:rPr>
      <w:rFonts w:ascii="Verdana" w:eastAsiaTheme="majorEastAsia" w:hAnsi="Verdana" w:cstheme="majorBidi"/>
      <w:b/>
      <w:sz w:val="28"/>
      <w:szCs w:val="24"/>
    </w:rPr>
  </w:style>
  <w:style w:type="paragraph" w:styleId="Caption">
    <w:name w:val="caption"/>
    <w:basedOn w:val="Normal"/>
    <w:next w:val="Normal"/>
    <w:uiPriority w:val="35"/>
    <w:unhideWhenUsed/>
    <w:qFormat/>
    <w:rsid w:val="000D12E2"/>
    <w:pPr>
      <w:spacing w:after="200" w:line="240" w:lineRule="auto"/>
    </w:pPr>
    <w:rPr>
      <w:i/>
      <w:iCs/>
      <w:color w:val="44546A" w:themeColor="text2"/>
      <w:sz w:val="20"/>
      <w:szCs w:val="18"/>
    </w:rPr>
  </w:style>
  <w:style w:type="paragraph" w:styleId="Subtitle">
    <w:name w:val="Subtitle"/>
    <w:basedOn w:val="Normal"/>
    <w:next w:val="Normal"/>
    <w:link w:val="SubtitleChar"/>
    <w:uiPriority w:val="11"/>
    <w:qFormat/>
    <w:rsid w:val="00AD66F6"/>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AD66F6"/>
    <w:rPr>
      <w:rFonts w:ascii="Verdana" w:eastAsiaTheme="minorEastAsia" w:hAnsi="Verdana"/>
      <w:color w:val="5A5A5A" w:themeColor="text1" w:themeTint="A5"/>
      <w:spacing w:val="15"/>
    </w:rPr>
  </w:style>
  <w:style w:type="character" w:customStyle="1" w:styleId="Heading4Char">
    <w:name w:val="Heading 4 Char"/>
    <w:basedOn w:val="DefaultParagraphFont"/>
    <w:link w:val="Heading4"/>
    <w:uiPriority w:val="9"/>
    <w:rsid w:val="00AD66F6"/>
    <w:rPr>
      <w:rFonts w:ascii="Verdana" w:eastAsiaTheme="majorEastAsia" w:hAnsi="Verdana" w:cstheme="majorBidi"/>
      <w:b/>
      <w:iCs/>
      <w:sz w:val="24"/>
    </w:rPr>
  </w:style>
  <w:style w:type="paragraph" w:styleId="TOCHeading">
    <w:name w:val="TOC Heading"/>
    <w:basedOn w:val="Heading1"/>
    <w:next w:val="Normal"/>
    <w:uiPriority w:val="39"/>
    <w:unhideWhenUsed/>
    <w:qFormat/>
    <w:rsid w:val="001E02A5"/>
    <w:pPr>
      <w:spacing w:line="259" w:lineRule="auto"/>
      <w:outlineLvl w:val="9"/>
    </w:pPr>
    <w:rPr>
      <w:rFonts w:asciiTheme="majorHAnsi" w:hAnsiTheme="majorHAnsi"/>
      <w:sz w:val="32"/>
    </w:rPr>
  </w:style>
  <w:style w:type="paragraph" w:styleId="TOC1">
    <w:name w:val="toc 1"/>
    <w:basedOn w:val="Normal"/>
    <w:next w:val="Normal"/>
    <w:autoRedefine/>
    <w:uiPriority w:val="39"/>
    <w:unhideWhenUsed/>
    <w:rsid w:val="001E02A5"/>
    <w:pPr>
      <w:spacing w:after="100"/>
    </w:pPr>
  </w:style>
  <w:style w:type="paragraph" w:styleId="TOC2">
    <w:name w:val="toc 2"/>
    <w:basedOn w:val="Normal"/>
    <w:next w:val="Normal"/>
    <w:autoRedefine/>
    <w:uiPriority w:val="39"/>
    <w:unhideWhenUsed/>
    <w:rsid w:val="001E02A5"/>
    <w:pPr>
      <w:spacing w:after="100"/>
      <w:ind w:left="220"/>
    </w:pPr>
  </w:style>
  <w:style w:type="paragraph" w:styleId="TOC3">
    <w:name w:val="toc 3"/>
    <w:basedOn w:val="Normal"/>
    <w:next w:val="Normal"/>
    <w:autoRedefine/>
    <w:uiPriority w:val="39"/>
    <w:unhideWhenUsed/>
    <w:rsid w:val="001E02A5"/>
    <w:pPr>
      <w:spacing w:after="100"/>
      <w:ind w:left="440"/>
    </w:pPr>
  </w:style>
  <w:style w:type="paragraph" w:styleId="Header">
    <w:name w:val="header"/>
    <w:basedOn w:val="Normal"/>
    <w:link w:val="HeaderChar"/>
    <w:uiPriority w:val="99"/>
    <w:unhideWhenUsed/>
    <w:rsid w:val="001E0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2A5"/>
    <w:rPr>
      <w:rFonts w:ascii="Verdana" w:hAnsi="Verdana"/>
    </w:rPr>
  </w:style>
  <w:style w:type="paragraph" w:styleId="Footer">
    <w:name w:val="footer"/>
    <w:basedOn w:val="Normal"/>
    <w:link w:val="FooterChar"/>
    <w:uiPriority w:val="99"/>
    <w:unhideWhenUsed/>
    <w:rsid w:val="001E02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2A5"/>
    <w:rPr>
      <w:rFonts w:ascii="Verdana" w:hAnsi="Verdana"/>
    </w:rPr>
  </w:style>
  <w:style w:type="character" w:styleId="FollowedHyperlink">
    <w:name w:val="FollowedHyperlink"/>
    <w:basedOn w:val="DefaultParagraphFont"/>
    <w:uiPriority w:val="99"/>
    <w:semiHidden/>
    <w:unhideWhenUsed/>
    <w:rsid w:val="00744CA9"/>
    <w:rPr>
      <w:color w:val="954F72" w:themeColor="followedHyperlink"/>
      <w:u w:val="single"/>
    </w:rPr>
  </w:style>
  <w:style w:type="paragraph" w:styleId="BalloonText">
    <w:name w:val="Balloon Text"/>
    <w:basedOn w:val="Normal"/>
    <w:link w:val="BalloonTextChar"/>
    <w:uiPriority w:val="99"/>
    <w:semiHidden/>
    <w:unhideWhenUsed/>
    <w:rsid w:val="00C167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71F"/>
    <w:rPr>
      <w:rFonts w:ascii="Segoe UI" w:hAnsi="Segoe UI" w:cs="Segoe UI"/>
      <w:sz w:val="18"/>
      <w:szCs w:val="18"/>
    </w:rPr>
  </w:style>
  <w:style w:type="paragraph" w:styleId="Revision">
    <w:name w:val="Revision"/>
    <w:hidden/>
    <w:uiPriority w:val="99"/>
    <w:semiHidden/>
    <w:rsid w:val="00C37030"/>
    <w:pPr>
      <w:spacing w:after="0" w:line="240" w:lineRule="auto"/>
    </w:pPr>
    <w:rPr>
      <w:rFonts w:ascii="Verdana"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26456">
      <w:bodyDiv w:val="1"/>
      <w:marLeft w:val="0"/>
      <w:marRight w:val="0"/>
      <w:marTop w:val="0"/>
      <w:marBottom w:val="0"/>
      <w:divBdr>
        <w:top w:val="none" w:sz="0" w:space="0" w:color="auto"/>
        <w:left w:val="none" w:sz="0" w:space="0" w:color="auto"/>
        <w:bottom w:val="none" w:sz="0" w:space="0" w:color="auto"/>
        <w:right w:val="none" w:sz="0" w:space="0" w:color="auto"/>
      </w:divBdr>
    </w:div>
    <w:div w:id="910307303">
      <w:bodyDiv w:val="1"/>
      <w:marLeft w:val="0"/>
      <w:marRight w:val="0"/>
      <w:marTop w:val="0"/>
      <w:marBottom w:val="0"/>
      <w:divBdr>
        <w:top w:val="none" w:sz="0" w:space="0" w:color="auto"/>
        <w:left w:val="none" w:sz="0" w:space="0" w:color="auto"/>
        <w:bottom w:val="none" w:sz="0" w:space="0" w:color="auto"/>
        <w:right w:val="none" w:sz="0" w:space="0" w:color="auto"/>
      </w:divBdr>
      <w:divsChild>
        <w:div w:id="688718176">
          <w:marLeft w:val="0"/>
          <w:marRight w:val="0"/>
          <w:marTop w:val="0"/>
          <w:marBottom w:val="0"/>
          <w:divBdr>
            <w:top w:val="none" w:sz="0" w:space="0" w:color="auto"/>
            <w:left w:val="none" w:sz="0" w:space="0" w:color="auto"/>
            <w:bottom w:val="none" w:sz="0" w:space="0" w:color="auto"/>
            <w:right w:val="none" w:sz="0" w:space="0" w:color="auto"/>
          </w:divBdr>
          <w:divsChild>
            <w:div w:id="2078046658">
              <w:marLeft w:val="0"/>
              <w:marRight w:val="0"/>
              <w:marTop w:val="0"/>
              <w:marBottom w:val="0"/>
              <w:divBdr>
                <w:top w:val="none" w:sz="0" w:space="0" w:color="auto"/>
                <w:left w:val="none" w:sz="0" w:space="0" w:color="auto"/>
                <w:bottom w:val="none" w:sz="0" w:space="0" w:color="auto"/>
                <w:right w:val="none" w:sz="0" w:space="0" w:color="auto"/>
              </w:divBdr>
              <w:divsChild>
                <w:div w:id="1617250319">
                  <w:marLeft w:val="0"/>
                  <w:marRight w:val="0"/>
                  <w:marTop w:val="0"/>
                  <w:marBottom w:val="0"/>
                  <w:divBdr>
                    <w:top w:val="none" w:sz="0" w:space="0" w:color="auto"/>
                    <w:left w:val="none" w:sz="0" w:space="0" w:color="auto"/>
                    <w:bottom w:val="none" w:sz="0" w:space="0" w:color="auto"/>
                    <w:right w:val="none" w:sz="0" w:space="0" w:color="auto"/>
                  </w:divBdr>
                  <w:divsChild>
                    <w:div w:id="1620992596">
                      <w:marLeft w:val="0"/>
                      <w:marRight w:val="0"/>
                      <w:marTop w:val="0"/>
                      <w:marBottom w:val="0"/>
                      <w:divBdr>
                        <w:top w:val="none" w:sz="0" w:space="0" w:color="auto"/>
                        <w:left w:val="none" w:sz="0" w:space="0" w:color="auto"/>
                        <w:bottom w:val="none" w:sz="0" w:space="0" w:color="auto"/>
                        <w:right w:val="none" w:sz="0" w:space="0" w:color="auto"/>
                      </w:divBdr>
                      <w:divsChild>
                        <w:div w:id="103549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764989">
      <w:bodyDiv w:val="1"/>
      <w:marLeft w:val="0"/>
      <w:marRight w:val="0"/>
      <w:marTop w:val="0"/>
      <w:marBottom w:val="0"/>
      <w:divBdr>
        <w:top w:val="none" w:sz="0" w:space="0" w:color="auto"/>
        <w:left w:val="none" w:sz="0" w:space="0" w:color="auto"/>
        <w:bottom w:val="none" w:sz="0" w:space="0" w:color="auto"/>
        <w:right w:val="none" w:sz="0" w:space="0" w:color="auto"/>
      </w:divBdr>
      <w:divsChild>
        <w:div w:id="2014065709">
          <w:marLeft w:val="0"/>
          <w:marRight w:val="0"/>
          <w:marTop w:val="0"/>
          <w:marBottom w:val="0"/>
          <w:divBdr>
            <w:top w:val="none" w:sz="0" w:space="0" w:color="auto"/>
            <w:left w:val="none" w:sz="0" w:space="0" w:color="auto"/>
            <w:bottom w:val="none" w:sz="0" w:space="0" w:color="auto"/>
            <w:right w:val="none" w:sz="0" w:space="0" w:color="auto"/>
          </w:divBdr>
          <w:divsChild>
            <w:div w:id="593786845">
              <w:marLeft w:val="0"/>
              <w:marRight w:val="0"/>
              <w:marTop w:val="0"/>
              <w:marBottom w:val="0"/>
              <w:divBdr>
                <w:top w:val="none" w:sz="0" w:space="0" w:color="auto"/>
                <w:left w:val="none" w:sz="0" w:space="0" w:color="auto"/>
                <w:bottom w:val="none" w:sz="0" w:space="0" w:color="auto"/>
                <w:right w:val="none" w:sz="0" w:space="0" w:color="auto"/>
              </w:divBdr>
              <w:divsChild>
                <w:div w:id="1035036043">
                  <w:marLeft w:val="0"/>
                  <w:marRight w:val="0"/>
                  <w:marTop w:val="0"/>
                  <w:marBottom w:val="0"/>
                  <w:divBdr>
                    <w:top w:val="none" w:sz="0" w:space="0" w:color="auto"/>
                    <w:left w:val="none" w:sz="0" w:space="0" w:color="auto"/>
                    <w:bottom w:val="none" w:sz="0" w:space="0" w:color="auto"/>
                    <w:right w:val="none" w:sz="0" w:space="0" w:color="auto"/>
                  </w:divBdr>
                  <w:divsChild>
                    <w:div w:id="1787969632">
                      <w:marLeft w:val="0"/>
                      <w:marRight w:val="0"/>
                      <w:marTop w:val="0"/>
                      <w:marBottom w:val="0"/>
                      <w:divBdr>
                        <w:top w:val="none" w:sz="0" w:space="0" w:color="auto"/>
                        <w:left w:val="none" w:sz="0" w:space="0" w:color="auto"/>
                        <w:bottom w:val="none" w:sz="0" w:space="0" w:color="auto"/>
                        <w:right w:val="none" w:sz="0" w:space="0" w:color="auto"/>
                      </w:divBdr>
                      <w:divsChild>
                        <w:div w:id="639186196">
                          <w:marLeft w:val="0"/>
                          <w:marRight w:val="0"/>
                          <w:marTop w:val="0"/>
                          <w:marBottom w:val="0"/>
                          <w:divBdr>
                            <w:top w:val="none" w:sz="0" w:space="0" w:color="auto"/>
                            <w:left w:val="none" w:sz="0" w:space="0" w:color="auto"/>
                            <w:bottom w:val="none" w:sz="0" w:space="0" w:color="auto"/>
                            <w:right w:val="none" w:sz="0" w:space="0" w:color="auto"/>
                          </w:divBdr>
                          <w:divsChild>
                            <w:div w:id="16510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016784">
      <w:bodyDiv w:val="1"/>
      <w:marLeft w:val="0"/>
      <w:marRight w:val="0"/>
      <w:marTop w:val="0"/>
      <w:marBottom w:val="0"/>
      <w:divBdr>
        <w:top w:val="none" w:sz="0" w:space="0" w:color="auto"/>
        <w:left w:val="none" w:sz="0" w:space="0" w:color="auto"/>
        <w:bottom w:val="none" w:sz="0" w:space="0" w:color="auto"/>
        <w:right w:val="none" w:sz="0" w:space="0" w:color="auto"/>
      </w:divBdr>
      <w:divsChild>
        <w:div w:id="385223315">
          <w:marLeft w:val="0"/>
          <w:marRight w:val="0"/>
          <w:marTop w:val="0"/>
          <w:marBottom w:val="0"/>
          <w:divBdr>
            <w:top w:val="none" w:sz="0" w:space="0" w:color="auto"/>
            <w:left w:val="none" w:sz="0" w:space="0" w:color="auto"/>
            <w:bottom w:val="none" w:sz="0" w:space="0" w:color="auto"/>
            <w:right w:val="none" w:sz="0" w:space="0" w:color="auto"/>
          </w:divBdr>
          <w:divsChild>
            <w:div w:id="1202783159">
              <w:marLeft w:val="0"/>
              <w:marRight w:val="0"/>
              <w:marTop w:val="0"/>
              <w:marBottom w:val="0"/>
              <w:divBdr>
                <w:top w:val="none" w:sz="0" w:space="0" w:color="auto"/>
                <w:left w:val="none" w:sz="0" w:space="0" w:color="auto"/>
                <w:bottom w:val="none" w:sz="0" w:space="0" w:color="auto"/>
                <w:right w:val="none" w:sz="0" w:space="0" w:color="auto"/>
              </w:divBdr>
              <w:divsChild>
                <w:div w:id="1783761632">
                  <w:marLeft w:val="0"/>
                  <w:marRight w:val="0"/>
                  <w:marTop w:val="0"/>
                  <w:marBottom w:val="0"/>
                  <w:divBdr>
                    <w:top w:val="none" w:sz="0" w:space="0" w:color="auto"/>
                    <w:left w:val="none" w:sz="0" w:space="0" w:color="auto"/>
                    <w:bottom w:val="none" w:sz="0" w:space="0" w:color="auto"/>
                    <w:right w:val="none" w:sz="0" w:space="0" w:color="auto"/>
                  </w:divBdr>
                  <w:divsChild>
                    <w:div w:id="529300918">
                      <w:marLeft w:val="0"/>
                      <w:marRight w:val="0"/>
                      <w:marTop w:val="0"/>
                      <w:marBottom w:val="0"/>
                      <w:divBdr>
                        <w:top w:val="none" w:sz="0" w:space="0" w:color="auto"/>
                        <w:left w:val="none" w:sz="0" w:space="0" w:color="auto"/>
                        <w:bottom w:val="none" w:sz="0" w:space="0" w:color="auto"/>
                        <w:right w:val="none" w:sz="0" w:space="0" w:color="auto"/>
                      </w:divBdr>
                      <w:divsChild>
                        <w:div w:id="272900326">
                          <w:marLeft w:val="0"/>
                          <w:marRight w:val="0"/>
                          <w:marTop w:val="0"/>
                          <w:marBottom w:val="0"/>
                          <w:divBdr>
                            <w:top w:val="none" w:sz="0" w:space="0" w:color="auto"/>
                            <w:left w:val="none" w:sz="0" w:space="0" w:color="auto"/>
                            <w:bottom w:val="none" w:sz="0" w:space="0" w:color="auto"/>
                            <w:right w:val="none" w:sz="0" w:space="0" w:color="auto"/>
                          </w:divBdr>
                          <w:divsChild>
                            <w:div w:id="6221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768364">
      <w:bodyDiv w:val="1"/>
      <w:marLeft w:val="0"/>
      <w:marRight w:val="0"/>
      <w:marTop w:val="0"/>
      <w:marBottom w:val="0"/>
      <w:divBdr>
        <w:top w:val="none" w:sz="0" w:space="0" w:color="auto"/>
        <w:left w:val="none" w:sz="0" w:space="0" w:color="auto"/>
        <w:bottom w:val="none" w:sz="0" w:space="0" w:color="auto"/>
        <w:right w:val="none" w:sz="0" w:space="0" w:color="auto"/>
      </w:divBdr>
      <w:divsChild>
        <w:div w:id="1865358944">
          <w:marLeft w:val="0"/>
          <w:marRight w:val="0"/>
          <w:marTop w:val="0"/>
          <w:marBottom w:val="0"/>
          <w:divBdr>
            <w:top w:val="none" w:sz="0" w:space="0" w:color="auto"/>
            <w:left w:val="none" w:sz="0" w:space="0" w:color="auto"/>
            <w:bottom w:val="none" w:sz="0" w:space="0" w:color="auto"/>
            <w:right w:val="none" w:sz="0" w:space="0" w:color="auto"/>
          </w:divBdr>
          <w:divsChild>
            <w:div w:id="1318025668">
              <w:marLeft w:val="0"/>
              <w:marRight w:val="0"/>
              <w:marTop w:val="0"/>
              <w:marBottom w:val="0"/>
              <w:divBdr>
                <w:top w:val="none" w:sz="0" w:space="0" w:color="auto"/>
                <w:left w:val="none" w:sz="0" w:space="0" w:color="auto"/>
                <w:bottom w:val="none" w:sz="0" w:space="0" w:color="auto"/>
                <w:right w:val="none" w:sz="0" w:space="0" w:color="auto"/>
              </w:divBdr>
              <w:divsChild>
                <w:div w:id="956183681">
                  <w:marLeft w:val="0"/>
                  <w:marRight w:val="0"/>
                  <w:marTop w:val="0"/>
                  <w:marBottom w:val="0"/>
                  <w:divBdr>
                    <w:top w:val="none" w:sz="0" w:space="0" w:color="auto"/>
                    <w:left w:val="none" w:sz="0" w:space="0" w:color="auto"/>
                    <w:bottom w:val="none" w:sz="0" w:space="0" w:color="auto"/>
                    <w:right w:val="none" w:sz="0" w:space="0" w:color="auto"/>
                  </w:divBdr>
                  <w:divsChild>
                    <w:div w:id="2141145381">
                      <w:marLeft w:val="0"/>
                      <w:marRight w:val="0"/>
                      <w:marTop w:val="0"/>
                      <w:marBottom w:val="0"/>
                      <w:divBdr>
                        <w:top w:val="none" w:sz="0" w:space="0" w:color="auto"/>
                        <w:left w:val="none" w:sz="0" w:space="0" w:color="auto"/>
                        <w:bottom w:val="none" w:sz="0" w:space="0" w:color="auto"/>
                        <w:right w:val="none" w:sz="0" w:space="0" w:color="auto"/>
                      </w:divBdr>
                      <w:divsChild>
                        <w:div w:id="32324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tmp"/><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454E85CAD43A489B458D3B695FF8F3" ma:contentTypeVersion="14" ma:contentTypeDescription="Create a new document." ma:contentTypeScope="" ma:versionID="ae0213a9552717bf403cb3da59477ebf">
  <xsd:schema xmlns:xsd="http://www.w3.org/2001/XMLSchema" xmlns:xs="http://www.w3.org/2001/XMLSchema" xmlns:p="http://schemas.microsoft.com/office/2006/metadata/properties" xmlns:ns2="47848b28-c835-4bfd-8f54-2996db37bbdb" xmlns:ns3="8658f359-3a19-4a48-9d8d-bbd328ee4668" targetNamespace="http://schemas.microsoft.com/office/2006/metadata/properties" ma:root="true" ma:fieldsID="5a35fe600291f55724fb039f53c51014" ns2:_="" ns3:_="">
    <xsd:import namespace="47848b28-c835-4bfd-8f54-2996db37bbdb"/>
    <xsd:import namespace="8658f359-3a19-4a48-9d8d-bbd328ee46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58f359-3a19-4a48-9d8d-bbd328ee466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452A4-CC99-4FE2-A65C-313B639ABA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7F4CD3-FA20-4C47-BB3A-8C0CA4404CA5}">
  <ds:schemaRefs>
    <ds:schemaRef ds:uri="http://schemas.openxmlformats.org/officeDocument/2006/bibliography"/>
  </ds:schemaRefs>
</ds:datastoreItem>
</file>

<file path=customXml/itemProps3.xml><?xml version="1.0" encoding="utf-8"?>
<ds:datastoreItem xmlns:ds="http://schemas.openxmlformats.org/officeDocument/2006/customXml" ds:itemID="{7E6B8470-6228-486B-BBF5-2465EAF6BB65}">
  <ds:schemaRefs>
    <ds:schemaRef ds:uri="http://schemas.microsoft.com/sharepoint/v3/contenttype/forms"/>
  </ds:schemaRefs>
</ds:datastoreItem>
</file>

<file path=customXml/itemProps4.xml><?xml version="1.0" encoding="utf-8"?>
<ds:datastoreItem xmlns:ds="http://schemas.openxmlformats.org/officeDocument/2006/customXml" ds:itemID="{E95C33F3-3781-42E0-BBCE-8C9C513B2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48b28-c835-4bfd-8f54-2996db37bbdb"/>
    <ds:schemaRef ds:uri="8658f359-3a19-4a48-9d8d-bbd328ee4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342</Words>
  <Characters>1955</Characters>
  <Application>Microsoft Office Word</Application>
  <DocSecurity>0</DocSecurity>
  <Lines>16</Lines>
  <Paragraphs>4</Paragraphs>
  <ScaleCrop>false</ScaleCrop>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Shipman [admin]</dc:creator>
  <cp:keywords/>
  <dc:description/>
  <cp:lastModifiedBy>Rhodri Gravell [rhg4] (Staff)</cp:lastModifiedBy>
  <cp:revision>4</cp:revision>
  <cp:lastPrinted>2019-07-19T14:18:00Z</cp:lastPrinted>
  <dcterms:created xsi:type="dcterms:W3CDTF">2023-04-26T07:53:00Z</dcterms:created>
  <dcterms:modified xsi:type="dcterms:W3CDTF">2023-04-27T08:09:00Z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0x010100D9454E85CAD43A489B458D3B695FF8F3</vt:lpwstr>
  </property>
  <property fmtid="{D5CDD505-2E9C-101B-9397-08002B2CF9AE}" pid="3" name="MSIP_Label_f2dfecbd-fc97-4e8a-a9cd-19ed496c406e_Enabled">
    <vt:lpwstr>true</vt:lpwstr>
  </property>
  <property fmtid="{D5CDD505-2E9C-101B-9397-08002B2CF9AE}" pid="4" name="MSIP_Label_f2dfecbd-fc97-4e8a-a9cd-19ed496c406e_SetDate">
    <vt:lpwstr>2023-04-24T10:33:22Z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7b88625f-1232-48a3-8c2f-17ebeb1cdb78</vt:lpwstr>
  </property>
  <property fmtid="{D5CDD505-2E9C-101B-9397-08002B2CF9AE}" pid="9" name="MSIP_Label_f2dfecbd-fc97-4e8a-a9cd-19ed496c406e_ContentBits">
    <vt:lpwstr>0</vt:lpwstr>
  </property>
</Properties>
</file>