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816C3A" w:rsidRPr="00090ACE" w14:paraId="62181DC2" w14:textId="77777777">
        <w:tc>
          <w:tcPr>
            <w:tcW w:w="5250" w:type="dxa"/>
            <w:shd w:val="clear" w:color="auto" w:fill="auto"/>
          </w:tcPr>
          <w:p w14:paraId="6885A87C" w14:textId="77777777" w:rsidR="00816C3A" w:rsidRPr="00090ACE" w:rsidRDefault="00165247">
            <w:pPr>
              <w:pStyle w:val="Header"/>
              <w:rPr>
                <w:lang w:val="cy-GB"/>
              </w:rPr>
            </w:pPr>
            <w:r w:rsidRPr="00090ACE">
              <w:rPr>
                <w:noProof/>
                <w:lang w:val="cy-GB"/>
              </w:rPr>
              <w:drawing>
                <wp:inline distT="0" distB="0" distL="0" distR="3175" wp14:anchorId="77B1CAEA" wp14:editId="7AC2669E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6A9D9288" w14:textId="77777777" w:rsidR="00816C3A" w:rsidRPr="00090ACE" w:rsidRDefault="00165247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090ACE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3A0B646B" w14:textId="764CB5CF" w:rsidR="00816C3A" w:rsidRPr="00090ACE" w:rsidRDefault="00165247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090ACE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F16866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090ACE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816C3A" w:rsidRPr="00090ACE" w14:paraId="0B165077" w14:textId="77777777">
        <w:tc>
          <w:tcPr>
            <w:tcW w:w="10353" w:type="dxa"/>
            <w:gridSpan w:val="2"/>
            <w:shd w:val="clear" w:color="auto" w:fill="auto"/>
          </w:tcPr>
          <w:p w14:paraId="523A80DB" w14:textId="77777777" w:rsidR="00816C3A" w:rsidRPr="00090ACE" w:rsidRDefault="00816C3A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296E222F" w14:textId="77777777" w:rsidR="00816C3A" w:rsidRPr="00090ACE" w:rsidRDefault="00165247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090ACE">
              <w:rPr>
                <w:b/>
                <w:bCs/>
                <w:sz w:val="40"/>
                <w:szCs w:val="40"/>
                <w:lang w:val="cy-GB"/>
              </w:rPr>
              <w:t>ASTUDIAETHAU FFILM A THELEDU</w:t>
            </w:r>
          </w:p>
          <w:p w14:paraId="012229A3" w14:textId="77777777" w:rsidR="00816C3A" w:rsidRPr="00090ACE" w:rsidRDefault="00816C3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16A40D69" w14:textId="77777777" w:rsidR="00816C3A" w:rsidRPr="00090ACE" w:rsidRDefault="00165247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090ACE">
              <w:rPr>
                <w:sz w:val="26"/>
                <w:szCs w:val="26"/>
                <w:lang w:val="cy-GB"/>
              </w:rPr>
              <w:t>Amser: 1.5 awr (90 munud)</w:t>
            </w:r>
          </w:p>
          <w:p w14:paraId="2EA33BA8" w14:textId="77777777" w:rsidR="00816C3A" w:rsidRPr="00090ACE" w:rsidRDefault="00816C3A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47345816" w14:textId="77777777" w:rsidR="00816C3A" w:rsidRPr="00090ACE" w:rsidRDefault="00165247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090ACE">
              <w:rPr>
                <w:b/>
                <w:bCs/>
                <w:sz w:val="26"/>
                <w:szCs w:val="26"/>
                <w:lang w:val="cy-GB"/>
              </w:rPr>
              <w:t>Atebwch DDAU gwestiwn</w:t>
            </w:r>
          </w:p>
          <w:p w14:paraId="3E242117" w14:textId="77777777" w:rsidR="00816C3A" w:rsidRPr="00090ACE" w:rsidRDefault="00816C3A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  <w:tr w:rsidR="00816C3A" w:rsidRPr="00090ACE" w14:paraId="5D5A0E86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7219A84A" w14:textId="77777777" w:rsidR="00816C3A" w:rsidRPr="00090ACE" w:rsidRDefault="00816C3A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</w:tc>
      </w:tr>
    </w:tbl>
    <w:p w14:paraId="62EC1D65" w14:textId="77777777" w:rsidR="00816C3A" w:rsidRPr="00090ACE" w:rsidRDefault="00816C3A">
      <w:pPr>
        <w:pStyle w:val="ListParagraph"/>
        <w:spacing w:after="0" w:line="276" w:lineRule="auto"/>
        <w:rPr>
          <w:rFonts w:cs="Calibri"/>
          <w:color w:val="000000"/>
          <w:sz w:val="24"/>
          <w:szCs w:val="24"/>
          <w:lang w:val="cy-GB"/>
        </w:rPr>
      </w:pPr>
    </w:p>
    <w:p w14:paraId="1730890E" w14:textId="77777777" w:rsidR="00816C3A" w:rsidRPr="00090ACE" w:rsidRDefault="00165247">
      <w:pPr>
        <w:pStyle w:val="ListParagraph"/>
        <w:numPr>
          <w:ilvl w:val="0"/>
          <w:numId w:val="2"/>
        </w:numPr>
        <w:spacing w:after="0" w:line="276" w:lineRule="auto"/>
        <w:rPr>
          <w:rFonts w:cs="Calibri"/>
          <w:color w:val="000000"/>
          <w:sz w:val="24"/>
          <w:szCs w:val="24"/>
          <w:lang w:val="cy-GB"/>
        </w:rPr>
      </w:pPr>
      <w:r w:rsidRPr="00090ACE">
        <w:rPr>
          <w:rFonts w:cs="Calibri"/>
          <w:color w:val="000000"/>
          <w:sz w:val="24"/>
          <w:szCs w:val="24"/>
          <w:lang w:val="cy-GB"/>
        </w:rPr>
        <w:t xml:space="preserve">Esboniwch y rhesymau pam y mae operâu sebon mor boblogaidd. </w:t>
      </w:r>
    </w:p>
    <w:p w14:paraId="3C069E00" w14:textId="77777777" w:rsidR="00816C3A" w:rsidRPr="00090ACE" w:rsidRDefault="00816C3A">
      <w:pPr>
        <w:spacing w:line="276" w:lineRule="auto"/>
        <w:ind w:left="360"/>
        <w:rPr>
          <w:rFonts w:cs="Calibri"/>
          <w:color w:val="000000"/>
          <w:sz w:val="24"/>
          <w:szCs w:val="24"/>
          <w:lang w:val="cy-GB"/>
        </w:rPr>
      </w:pPr>
    </w:p>
    <w:p w14:paraId="64E83D84" w14:textId="77777777" w:rsidR="00816C3A" w:rsidRPr="00090ACE" w:rsidRDefault="00816C3A">
      <w:pPr>
        <w:spacing w:line="276" w:lineRule="auto"/>
        <w:ind w:left="360"/>
        <w:rPr>
          <w:rFonts w:cs="Calibri"/>
          <w:color w:val="000000"/>
          <w:sz w:val="24"/>
          <w:szCs w:val="24"/>
          <w:lang w:val="cy-GB"/>
        </w:rPr>
      </w:pPr>
    </w:p>
    <w:p w14:paraId="3C8CD0C9" w14:textId="22A483D8" w:rsidR="00816C3A" w:rsidRPr="00C965FE" w:rsidRDefault="00165247">
      <w:pPr>
        <w:pStyle w:val="Default"/>
        <w:numPr>
          <w:ilvl w:val="0"/>
          <w:numId w:val="2"/>
        </w:numPr>
        <w:spacing w:line="276" w:lineRule="auto"/>
        <w:rPr>
          <w:lang w:val="cy-GB"/>
        </w:rPr>
      </w:pPr>
      <w:r w:rsidRPr="00C965FE">
        <w:rPr>
          <w:rFonts w:ascii="Calibri" w:eastAsia="Times New Roman" w:hAnsi="Calibri" w:cs="Calibri"/>
          <w:lang w:val="cy-GB" w:eastAsia="en-GB"/>
        </w:rPr>
        <w:t xml:space="preserve">Yn sgil Covid-19, daeth cyfres </w:t>
      </w:r>
      <w:r w:rsidRPr="00C965FE">
        <w:rPr>
          <w:rFonts w:ascii="Calibri" w:eastAsia="Times New Roman" w:hAnsi="Calibri" w:cs="Calibri"/>
          <w:i/>
          <w:lang w:val="cy-GB" w:eastAsia="en-GB"/>
        </w:rPr>
        <w:t>Staged</w:t>
      </w:r>
      <w:r w:rsidRPr="00C965FE">
        <w:rPr>
          <w:rFonts w:ascii="Calibri" w:eastAsia="Times New Roman" w:hAnsi="Calibri" w:cs="Calibri"/>
          <w:lang w:val="cy-GB" w:eastAsia="en-GB"/>
        </w:rPr>
        <w:t xml:space="preserve"> y BBC (a grëwyd dros Zoom) a </w:t>
      </w:r>
      <w:r w:rsidR="00C965FE" w:rsidRPr="00C965FE">
        <w:rPr>
          <w:rFonts w:ascii="Calibri" w:eastAsia="Times New Roman" w:hAnsi="Calibri" w:cs="Calibri"/>
          <w:lang w:val="cy-GB" w:eastAsia="en-GB"/>
        </w:rPr>
        <w:t xml:space="preserve">chyfres dramâu byrion </w:t>
      </w:r>
      <w:r w:rsidRPr="00C965FE">
        <w:rPr>
          <w:rFonts w:ascii="Calibri" w:eastAsia="Times New Roman" w:hAnsi="Calibri" w:cs="Calibri"/>
          <w:lang w:val="cy-GB" w:eastAsia="en-GB"/>
        </w:rPr>
        <w:t xml:space="preserve">ITV, </w:t>
      </w:r>
      <w:r w:rsidRPr="00C965FE">
        <w:rPr>
          <w:rFonts w:ascii="Calibri" w:eastAsia="Times New Roman" w:hAnsi="Calibri" w:cs="Calibri"/>
          <w:i/>
          <w:lang w:val="cy-GB" w:eastAsia="en-GB"/>
        </w:rPr>
        <w:t>Isolation Stories</w:t>
      </w:r>
      <w:r w:rsidRPr="00C965FE">
        <w:rPr>
          <w:rFonts w:ascii="Calibri" w:eastAsia="Times New Roman" w:hAnsi="Calibri" w:cs="Calibri"/>
          <w:lang w:val="cy-GB" w:eastAsia="en-GB"/>
        </w:rPr>
        <w:t xml:space="preserve">, (a ffilmiwyd gan actorion a'u teuluoedd), yn fodd o barhau i greu rhaglenni teledu. Trafodwch sut mae'r </w:t>
      </w:r>
      <w:r w:rsidRPr="00A508EC">
        <w:rPr>
          <w:rFonts w:ascii="Calibri" w:eastAsia="Times New Roman" w:hAnsi="Calibri" w:cs="Calibri"/>
          <w:lang w:val="cy-GB" w:eastAsia="en-GB"/>
        </w:rPr>
        <w:t>atebion</w:t>
      </w:r>
      <w:r w:rsidRPr="00C965FE">
        <w:rPr>
          <w:rFonts w:ascii="Calibri" w:eastAsia="Times New Roman" w:hAnsi="Calibri" w:cs="Calibri"/>
          <w:lang w:val="cy-GB" w:eastAsia="en-GB"/>
        </w:rPr>
        <w:t xml:space="preserve"> creadigol hyn yn effeithio ar </w:t>
      </w:r>
      <w:r w:rsidRPr="00C965FE">
        <w:rPr>
          <w:rFonts w:ascii="Calibri" w:eastAsia="Times New Roman" w:hAnsi="Calibri" w:cs="Calibri"/>
          <w:i/>
          <w:lang w:val="cy-GB" w:eastAsia="en-GB"/>
        </w:rPr>
        <w:t>genre</w:t>
      </w:r>
      <w:r w:rsidRPr="00C965FE">
        <w:rPr>
          <w:rFonts w:ascii="Calibri" w:eastAsia="Times New Roman" w:hAnsi="Calibri" w:cs="Calibri"/>
          <w:lang w:val="cy-GB" w:eastAsia="en-GB"/>
        </w:rPr>
        <w:t xml:space="preserve"> y Ddrama Deledu</w:t>
      </w:r>
      <w:r w:rsidR="00A508EC">
        <w:rPr>
          <w:rFonts w:ascii="Calibri" w:eastAsia="Times New Roman" w:hAnsi="Calibri" w:cs="Calibri"/>
          <w:lang w:val="cy-GB" w:eastAsia="en-GB"/>
        </w:rPr>
        <w:t>, a pha gyfleoedd a heriau sy’n codi i’r diwydiant Teledu yn fwy cyffredinol yn sgil ateb o’r fath?</w:t>
      </w:r>
      <w:r w:rsidRPr="00C965FE">
        <w:rPr>
          <w:rFonts w:ascii="Calibri" w:eastAsia="Times New Roman" w:hAnsi="Calibri" w:cs="Calibri"/>
          <w:lang w:val="cy-GB" w:eastAsia="en-GB"/>
        </w:rPr>
        <w:t xml:space="preserve"> </w:t>
      </w:r>
    </w:p>
    <w:p w14:paraId="01329513" w14:textId="77777777" w:rsidR="00816C3A" w:rsidRPr="00090ACE" w:rsidRDefault="00816C3A">
      <w:pPr>
        <w:pStyle w:val="Default"/>
        <w:spacing w:line="276" w:lineRule="auto"/>
        <w:rPr>
          <w:rFonts w:ascii="Calibri" w:hAnsi="Calibri" w:cs="Calibri"/>
          <w:lang w:val="cy-GB"/>
        </w:rPr>
      </w:pPr>
    </w:p>
    <w:p w14:paraId="0C8DBC84" w14:textId="77777777" w:rsidR="00816C3A" w:rsidRPr="00090ACE" w:rsidRDefault="00816C3A">
      <w:pPr>
        <w:pStyle w:val="Default"/>
        <w:spacing w:line="276" w:lineRule="auto"/>
        <w:rPr>
          <w:rFonts w:ascii="Calibri" w:hAnsi="Calibri" w:cs="Calibri"/>
          <w:lang w:val="cy-GB"/>
        </w:rPr>
      </w:pPr>
    </w:p>
    <w:p w14:paraId="3485D9CA" w14:textId="77777777" w:rsidR="00816C3A" w:rsidRPr="00C965FE" w:rsidRDefault="00165247" w:rsidP="00C965FE">
      <w:pPr>
        <w:pStyle w:val="ListParagraph"/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  <w:lang w:val="cy-GB"/>
        </w:rPr>
      </w:pPr>
      <w:r w:rsidRPr="00090ACE">
        <w:rPr>
          <w:rFonts w:cs="Calibri"/>
          <w:sz w:val="24"/>
          <w:szCs w:val="24"/>
          <w:lang w:val="cy-GB"/>
        </w:rPr>
        <w:t>Yn ôl y beirniaid mae 'oes aur y teledu' wedi dod i ben.  Ydych chi'n cytuno?</w:t>
      </w:r>
    </w:p>
    <w:p w14:paraId="0E00E474" w14:textId="77777777" w:rsidR="00816C3A" w:rsidRPr="00090ACE" w:rsidRDefault="00816C3A">
      <w:pPr>
        <w:spacing w:line="276" w:lineRule="auto"/>
        <w:ind w:left="360" w:firstLine="360"/>
        <w:rPr>
          <w:rFonts w:cs="Calibri"/>
          <w:color w:val="000000"/>
          <w:sz w:val="24"/>
          <w:szCs w:val="24"/>
          <w:lang w:val="cy-GB"/>
        </w:rPr>
      </w:pPr>
    </w:p>
    <w:p w14:paraId="5348EB9A" w14:textId="77777777" w:rsidR="00816C3A" w:rsidRPr="00090ACE" w:rsidRDefault="00816C3A">
      <w:pPr>
        <w:spacing w:line="276" w:lineRule="auto"/>
        <w:ind w:left="360" w:firstLine="360"/>
        <w:rPr>
          <w:rFonts w:cs="Calibri"/>
          <w:color w:val="000000"/>
          <w:sz w:val="24"/>
          <w:szCs w:val="24"/>
          <w:lang w:val="cy-GB"/>
        </w:rPr>
      </w:pPr>
    </w:p>
    <w:p w14:paraId="2F8350A5" w14:textId="77777777" w:rsidR="00816C3A" w:rsidRPr="00090ACE" w:rsidRDefault="00165247">
      <w:pPr>
        <w:pStyle w:val="ListParagraph"/>
        <w:numPr>
          <w:ilvl w:val="0"/>
          <w:numId w:val="2"/>
        </w:numPr>
        <w:spacing w:line="276" w:lineRule="auto"/>
        <w:rPr>
          <w:rFonts w:cs="Calibri"/>
          <w:color w:val="000000"/>
          <w:sz w:val="24"/>
          <w:szCs w:val="24"/>
          <w:lang w:val="cy-GB"/>
        </w:rPr>
      </w:pPr>
      <w:r w:rsidRPr="00090ACE">
        <w:rPr>
          <w:rFonts w:cs="Calibri"/>
          <w:color w:val="000000"/>
          <w:sz w:val="24"/>
          <w:szCs w:val="24"/>
          <w:lang w:val="cy-GB"/>
        </w:rPr>
        <w:t xml:space="preserve">Dewiswch </w:t>
      </w:r>
      <w:r w:rsidRPr="00C965FE">
        <w:rPr>
          <w:rFonts w:cs="Calibri"/>
          <w:b/>
          <w:color w:val="000000"/>
          <w:sz w:val="24"/>
          <w:szCs w:val="24"/>
          <w:lang w:val="cy-GB"/>
        </w:rPr>
        <w:t>DDWY</w:t>
      </w:r>
      <w:r w:rsidRPr="00090ACE">
        <w:rPr>
          <w:rFonts w:cs="Calibri"/>
          <w:color w:val="000000"/>
          <w:sz w:val="24"/>
          <w:szCs w:val="24"/>
          <w:lang w:val="cy-GB"/>
        </w:rPr>
        <w:t xml:space="preserve"> ffilm sydd wedi dylanwadu arnoch neu wedi eich cyffwrdd mewn rhyw ffordd, ac amlinellwch y rhesymau pam eu bod wedi gwneud hynny.   </w:t>
      </w:r>
      <w:r w:rsidRPr="00090ACE">
        <w:rPr>
          <w:rFonts w:cs="Calibri"/>
          <w:b/>
          <w:bCs/>
          <w:color w:val="000000"/>
          <w:sz w:val="24"/>
          <w:szCs w:val="24"/>
          <w:lang w:val="cy-GB"/>
        </w:rPr>
        <w:t xml:space="preserve"> </w:t>
      </w:r>
    </w:p>
    <w:p w14:paraId="5BB99611" w14:textId="77777777" w:rsidR="00816C3A" w:rsidRPr="00090ACE" w:rsidRDefault="00816C3A">
      <w:pPr>
        <w:spacing w:line="276" w:lineRule="auto"/>
        <w:ind w:left="360"/>
        <w:rPr>
          <w:rFonts w:cs="Calibri"/>
          <w:sz w:val="24"/>
          <w:szCs w:val="24"/>
          <w:lang w:val="cy-GB"/>
        </w:rPr>
      </w:pPr>
    </w:p>
    <w:p w14:paraId="79BEF8FE" w14:textId="77777777" w:rsidR="00816C3A" w:rsidRPr="00090ACE" w:rsidRDefault="00816C3A">
      <w:pPr>
        <w:spacing w:line="276" w:lineRule="auto"/>
        <w:ind w:left="360"/>
        <w:rPr>
          <w:rFonts w:cs="Calibri"/>
          <w:sz w:val="24"/>
          <w:szCs w:val="24"/>
          <w:lang w:val="cy-GB"/>
        </w:rPr>
      </w:pPr>
    </w:p>
    <w:p w14:paraId="2E631AEA" w14:textId="77777777" w:rsidR="00816C3A" w:rsidRPr="00C965FE" w:rsidRDefault="00165247" w:rsidP="00C965FE">
      <w:pPr>
        <w:pStyle w:val="ListParagraph"/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  <w:lang w:val="cy-GB"/>
        </w:rPr>
      </w:pPr>
      <w:r w:rsidRPr="00090ACE">
        <w:rPr>
          <w:rFonts w:cs="Calibri"/>
          <w:sz w:val="24"/>
          <w:szCs w:val="24"/>
          <w:lang w:val="cy-GB"/>
        </w:rPr>
        <w:t>Ydych chi'n meddwl y gall nofel gael ei haddasu'n llwyddiannus ar gyfer ffilm, neu a yw'r ddau gyfrwng yn rhy wahanol i ganiatáu hyn?</w:t>
      </w:r>
      <w:r w:rsidR="00C965FE">
        <w:rPr>
          <w:rFonts w:cs="Calibri"/>
          <w:sz w:val="24"/>
          <w:szCs w:val="24"/>
          <w:lang w:val="cy-GB"/>
        </w:rPr>
        <w:t xml:space="preserve"> </w:t>
      </w:r>
      <w:r w:rsidRPr="00C965FE">
        <w:rPr>
          <w:rFonts w:cs="Calibri"/>
          <w:sz w:val="24"/>
          <w:szCs w:val="24"/>
          <w:lang w:val="cy-GB"/>
        </w:rPr>
        <w:t>Defnyddiwch enghreifftiau i ategu eich barn/dadleuon.</w:t>
      </w:r>
    </w:p>
    <w:p w14:paraId="2B0C598D" w14:textId="77777777" w:rsidR="00816C3A" w:rsidRPr="00090ACE" w:rsidRDefault="00816C3A">
      <w:pPr>
        <w:spacing w:line="276" w:lineRule="auto"/>
        <w:ind w:left="360"/>
        <w:rPr>
          <w:rFonts w:cs="Calibri"/>
          <w:sz w:val="24"/>
          <w:szCs w:val="24"/>
          <w:lang w:val="cy-GB"/>
        </w:rPr>
      </w:pPr>
    </w:p>
    <w:p w14:paraId="13D44832" w14:textId="77777777" w:rsidR="00816C3A" w:rsidRPr="00090ACE" w:rsidRDefault="00816C3A">
      <w:pPr>
        <w:spacing w:line="276" w:lineRule="auto"/>
        <w:ind w:left="360"/>
        <w:rPr>
          <w:rFonts w:cs="Calibri"/>
          <w:sz w:val="24"/>
          <w:szCs w:val="24"/>
          <w:lang w:val="cy-GB"/>
        </w:rPr>
      </w:pPr>
    </w:p>
    <w:p w14:paraId="51E27510" w14:textId="77777777" w:rsidR="00816C3A" w:rsidRPr="00C965FE" w:rsidRDefault="00165247" w:rsidP="00C965FE">
      <w:pPr>
        <w:pStyle w:val="ListParagraph"/>
        <w:numPr>
          <w:ilvl w:val="0"/>
          <w:numId w:val="2"/>
        </w:numPr>
        <w:spacing w:after="0" w:line="276" w:lineRule="auto"/>
        <w:rPr>
          <w:rFonts w:cs="Calibri"/>
          <w:sz w:val="24"/>
          <w:szCs w:val="24"/>
          <w:lang w:val="cy-GB"/>
        </w:rPr>
      </w:pPr>
      <w:r w:rsidRPr="00090ACE">
        <w:rPr>
          <w:rFonts w:cs="Calibri"/>
          <w:sz w:val="24"/>
          <w:szCs w:val="24"/>
          <w:lang w:val="cy-GB"/>
        </w:rPr>
        <w:t>Beth ydych chi’n ei ddeall yw ystyr y gair “dogfennol” yng nghyd-destun Ffilm a Theledu?</w:t>
      </w:r>
      <w:r w:rsidR="00C965FE">
        <w:rPr>
          <w:rFonts w:cs="Calibri"/>
          <w:sz w:val="24"/>
          <w:szCs w:val="24"/>
          <w:lang w:val="cy-GB"/>
        </w:rPr>
        <w:t xml:space="preserve"> </w:t>
      </w:r>
      <w:r w:rsidRPr="00C965FE">
        <w:rPr>
          <w:rFonts w:cs="Calibri"/>
          <w:sz w:val="24"/>
          <w:szCs w:val="24"/>
          <w:lang w:val="cy-GB"/>
        </w:rPr>
        <w:t>Defnyddiwch enghreifftiau i ategu eich barn/dadleuon.</w:t>
      </w:r>
    </w:p>
    <w:sectPr w:rsidR="00816C3A" w:rsidRPr="00C965FE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E431" w14:textId="77777777" w:rsidR="001F0904" w:rsidRDefault="001F0904">
      <w:r>
        <w:separator/>
      </w:r>
    </w:p>
  </w:endnote>
  <w:endnote w:type="continuationSeparator" w:id="0">
    <w:p w14:paraId="161942DB" w14:textId="77777777" w:rsidR="001F0904" w:rsidRDefault="001F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BJBMO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61F3" w14:textId="77777777" w:rsidR="00816C3A" w:rsidRPr="00C965FE" w:rsidRDefault="00C965FE">
    <w:pPr>
      <w:tabs>
        <w:tab w:val="center" w:pos="4550"/>
        <w:tab w:val="left" w:pos="5818"/>
      </w:tabs>
      <w:ind w:right="260"/>
      <w:jc w:val="right"/>
      <w:rPr>
        <w:lang w:val="cy-GB"/>
      </w:rPr>
    </w:pPr>
    <w:r w:rsidRPr="00C965FE">
      <w:rPr>
        <w:color w:val="8496B0"/>
        <w:spacing w:val="60"/>
        <w:lang w:val="cy-GB"/>
      </w:rPr>
      <w:t>Tudalen</w:t>
    </w:r>
    <w:r w:rsidR="00165247" w:rsidRPr="00C965FE">
      <w:rPr>
        <w:color w:val="8496B0"/>
        <w:lang w:val="cy-GB"/>
      </w:rPr>
      <w:t xml:space="preserve"> </w:t>
    </w:r>
    <w:r w:rsidR="00165247" w:rsidRPr="00C965FE">
      <w:rPr>
        <w:color w:val="323E4F"/>
        <w:lang w:val="cy-GB"/>
      </w:rPr>
      <w:fldChar w:fldCharType="begin"/>
    </w:r>
    <w:r w:rsidR="00165247" w:rsidRPr="00C965FE">
      <w:rPr>
        <w:lang w:val="cy-GB"/>
      </w:rPr>
      <w:instrText>PAGE</w:instrText>
    </w:r>
    <w:r w:rsidR="00165247" w:rsidRPr="00C965FE">
      <w:rPr>
        <w:lang w:val="cy-GB"/>
      </w:rPr>
      <w:fldChar w:fldCharType="separate"/>
    </w:r>
    <w:r w:rsidR="00165247" w:rsidRPr="00C965FE">
      <w:rPr>
        <w:lang w:val="cy-GB"/>
      </w:rPr>
      <w:t>1</w:t>
    </w:r>
    <w:r w:rsidR="00165247" w:rsidRPr="00C965FE">
      <w:rPr>
        <w:lang w:val="cy-GB"/>
      </w:rPr>
      <w:fldChar w:fldCharType="end"/>
    </w:r>
    <w:r w:rsidR="00165247" w:rsidRPr="00C965FE">
      <w:rPr>
        <w:color w:val="323E4F"/>
        <w:lang w:val="cy-GB"/>
      </w:rPr>
      <w:t xml:space="preserve"> | </w:t>
    </w:r>
    <w:r w:rsidR="00165247" w:rsidRPr="00C965FE">
      <w:rPr>
        <w:color w:val="323E4F"/>
        <w:lang w:val="cy-GB"/>
      </w:rPr>
      <w:fldChar w:fldCharType="begin"/>
    </w:r>
    <w:r w:rsidR="00165247" w:rsidRPr="00C965FE">
      <w:rPr>
        <w:lang w:val="cy-GB"/>
      </w:rPr>
      <w:instrText>NUMPAGES \* ARABIC</w:instrText>
    </w:r>
    <w:r w:rsidR="00165247" w:rsidRPr="00C965FE">
      <w:rPr>
        <w:lang w:val="cy-GB"/>
      </w:rPr>
      <w:fldChar w:fldCharType="separate"/>
    </w:r>
    <w:r w:rsidR="00165247" w:rsidRPr="00C965FE">
      <w:rPr>
        <w:lang w:val="cy-GB"/>
      </w:rPr>
      <w:t>1</w:t>
    </w:r>
    <w:r w:rsidR="00165247" w:rsidRPr="00C965FE">
      <w:rPr>
        <w:lang w:val="cy-GB"/>
      </w:rPr>
      <w:fldChar w:fldCharType="end"/>
    </w:r>
  </w:p>
  <w:p w14:paraId="26569161" w14:textId="77777777" w:rsidR="00816C3A" w:rsidRPr="00C965FE" w:rsidRDefault="00816C3A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B048A" w14:textId="77777777" w:rsidR="001F0904" w:rsidRDefault="001F0904">
      <w:r>
        <w:separator/>
      </w:r>
    </w:p>
  </w:footnote>
  <w:footnote w:type="continuationSeparator" w:id="0">
    <w:p w14:paraId="48790976" w14:textId="77777777" w:rsidR="001F0904" w:rsidRDefault="001F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816C3A" w14:paraId="4B8FE09D" w14:textId="77777777">
      <w:tc>
        <w:tcPr>
          <w:tcW w:w="5246" w:type="dxa"/>
          <w:shd w:val="clear" w:color="auto" w:fill="auto"/>
        </w:tcPr>
        <w:p w14:paraId="5D7C38E1" w14:textId="77777777" w:rsidR="00816C3A" w:rsidRDefault="00816C3A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19EFE56" w14:textId="77777777" w:rsidR="00816C3A" w:rsidRDefault="00816C3A">
          <w:pPr>
            <w:pStyle w:val="Header"/>
            <w:jc w:val="center"/>
          </w:pPr>
        </w:p>
      </w:tc>
    </w:tr>
  </w:tbl>
  <w:p w14:paraId="69A8C9CA" w14:textId="77777777" w:rsidR="00816C3A" w:rsidRDefault="00816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61D64"/>
    <w:multiLevelType w:val="multilevel"/>
    <w:tmpl w:val="6FA22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E6434"/>
    <w:multiLevelType w:val="multilevel"/>
    <w:tmpl w:val="CDA4A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3A"/>
    <w:rsid w:val="00090ACE"/>
    <w:rsid w:val="000F1560"/>
    <w:rsid w:val="00165247"/>
    <w:rsid w:val="001F0904"/>
    <w:rsid w:val="003E7E7F"/>
    <w:rsid w:val="00516508"/>
    <w:rsid w:val="00816C3A"/>
    <w:rsid w:val="00A508EC"/>
    <w:rsid w:val="00BE079F"/>
    <w:rsid w:val="00C93C0D"/>
    <w:rsid w:val="00C965FE"/>
    <w:rsid w:val="00F16866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5943"/>
  <w15:docId w15:val="{DD6842A0-D87A-4397-8F3E-FEAB6E26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qFormat/>
    <w:rPr>
      <w:rFonts w:ascii="BJBMOH+TimesNewRoman" w:hAnsi="BJBMOH+TimesNewRoman" w:cs="BJBMOH+TimesNewRoman"/>
      <w:color w:val="000000"/>
      <w:sz w:val="24"/>
      <w:szCs w:val="24"/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2020-12-15T10:27:00Z</dcterms:created>
  <dcterms:modified xsi:type="dcterms:W3CDTF">2021-01-15T12:00:00Z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