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4A0" w:firstRow="1" w:lastRow="0" w:firstColumn="1" w:lastColumn="0" w:noHBand="0" w:noVBand="1"/>
      </w:tblPr>
      <w:tblGrid>
        <w:gridCol w:w="5250"/>
        <w:gridCol w:w="5103"/>
      </w:tblGrid>
      <w:tr w:rsidR="003A0ACF" w:rsidRPr="00D93404" w14:paraId="1BF8B0F8" w14:textId="77777777">
        <w:tc>
          <w:tcPr>
            <w:tcW w:w="5250" w:type="dxa"/>
            <w:shd w:val="clear" w:color="auto" w:fill="auto"/>
          </w:tcPr>
          <w:p w14:paraId="0F0BE89E" w14:textId="77777777" w:rsidR="003A0ACF" w:rsidRPr="00D93404" w:rsidRDefault="008A755B">
            <w:pPr>
              <w:pStyle w:val="Header"/>
              <w:rPr>
                <w:lang w:val="cy-GB"/>
              </w:rPr>
            </w:pPr>
            <w:r w:rsidRPr="00D93404">
              <w:rPr>
                <w:noProof/>
                <w:lang w:val="cy-GB" w:eastAsia="cy-GB"/>
              </w:rPr>
              <w:drawing>
                <wp:inline distT="0" distB="0" distL="0" distR="3175" wp14:anchorId="5AADDDF9" wp14:editId="5B2988B9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56E7A8B9" w14:textId="77777777" w:rsidR="003A0ACF" w:rsidRPr="00D93404" w:rsidRDefault="008A755B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93404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1040AB4F" w14:textId="6C1A8E24" w:rsidR="003A0ACF" w:rsidRPr="00D93404" w:rsidRDefault="008A755B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93404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981BC8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D93404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3A0ACF" w:rsidRPr="00D93404" w14:paraId="37F5B918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2EA9E792" w14:textId="77777777" w:rsidR="003A0ACF" w:rsidRPr="00D93404" w:rsidRDefault="003A0ACF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47259ED6" w14:textId="77777777" w:rsidR="003A0ACF" w:rsidRPr="00D93404" w:rsidRDefault="008A755B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D93404">
              <w:rPr>
                <w:b/>
                <w:bCs/>
                <w:sz w:val="40"/>
                <w:szCs w:val="40"/>
                <w:lang w:val="cy-GB"/>
              </w:rPr>
              <w:t>SEICOLEG</w:t>
            </w:r>
          </w:p>
          <w:p w14:paraId="094B4692" w14:textId="77777777" w:rsidR="003A0ACF" w:rsidRPr="00D93404" w:rsidRDefault="003A0ACF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27DF05D0" w14:textId="77777777" w:rsidR="003A0ACF" w:rsidRPr="00D93404" w:rsidRDefault="008A755B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D93404">
              <w:rPr>
                <w:sz w:val="26"/>
                <w:szCs w:val="26"/>
                <w:lang w:val="cy-GB"/>
              </w:rPr>
              <w:t>Amser: 1.5 awr (90 munud)</w:t>
            </w:r>
          </w:p>
          <w:p w14:paraId="31EECDF0" w14:textId="77777777" w:rsidR="003A0ACF" w:rsidRPr="00D93404" w:rsidRDefault="003A0ACF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15F2DB4" w14:textId="77777777" w:rsidR="003A0ACF" w:rsidRPr="00D93404" w:rsidRDefault="008A755B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D93404">
              <w:rPr>
                <w:b/>
                <w:bCs/>
                <w:sz w:val="26"/>
                <w:szCs w:val="26"/>
                <w:lang w:val="cy-GB"/>
              </w:rPr>
              <w:t>Adran A (40%): Rhaid i chi ateb pob un o'r PEDWAR (4) cwestiwn</w:t>
            </w:r>
          </w:p>
          <w:p w14:paraId="2B69311A" w14:textId="77777777" w:rsidR="003A0ACF" w:rsidRPr="00D93404" w:rsidRDefault="008A755B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D93404">
              <w:rPr>
                <w:b/>
                <w:bCs/>
                <w:sz w:val="26"/>
                <w:szCs w:val="26"/>
                <w:lang w:val="cy-GB"/>
              </w:rPr>
              <w:t>Adran B (60%) Rhaid i chi ateb UN (1) cwestiwn o blith dewis o chwech</w:t>
            </w:r>
          </w:p>
          <w:p w14:paraId="7D8D7CB2" w14:textId="77777777" w:rsidR="003A0ACF" w:rsidRPr="00D93404" w:rsidRDefault="003A0ACF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68CA8E14" w14:textId="77777777" w:rsidR="003A0ACF" w:rsidRPr="00D93404" w:rsidRDefault="003A0ACF">
      <w:pPr>
        <w:ind w:right="-421" w:hanging="567"/>
        <w:rPr>
          <w:sz w:val="24"/>
          <w:szCs w:val="24"/>
          <w:lang w:val="cy-GB"/>
        </w:rPr>
      </w:pPr>
    </w:p>
    <w:p w14:paraId="3DB99698" w14:textId="77777777" w:rsidR="003A0ACF" w:rsidRPr="00D93404" w:rsidRDefault="008A755B">
      <w:pPr>
        <w:rPr>
          <w:b/>
          <w:sz w:val="28"/>
          <w:szCs w:val="24"/>
          <w:lang w:val="cy-GB"/>
        </w:rPr>
      </w:pPr>
      <w:r w:rsidRPr="00D93404">
        <w:rPr>
          <w:b/>
          <w:sz w:val="28"/>
          <w:szCs w:val="24"/>
          <w:lang w:val="cy-GB"/>
        </w:rPr>
        <w:t>ADRAN A (40%)</w:t>
      </w:r>
    </w:p>
    <w:p w14:paraId="13D30C54" w14:textId="77777777" w:rsidR="003A0ACF" w:rsidRPr="00D93404" w:rsidRDefault="008A755B">
      <w:pPr>
        <w:rPr>
          <w:b/>
          <w:sz w:val="28"/>
          <w:szCs w:val="24"/>
          <w:lang w:val="cy-GB"/>
        </w:rPr>
      </w:pPr>
      <w:r w:rsidRPr="00D93404">
        <w:rPr>
          <w:b/>
          <w:sz w:val="28"/>
          <w:szCs w:val="24"/>
          <w:lang w:val="cy-GB"/>
        </w:rPr>
        <w:t>Darllenwch y braslun ymchwil canlynol, ac ateb pob un o'r PEDWAR (4) cwestiwn isod.</w:t>
      </w:r>
    </w:p>
    <w:p w14:paraId="228CB474" w14:textId="77777777" w:rsidR="003A0ACF" w:rsidRPr="00D93404" w:rsidRDefault="003A0ACF">
      <w:pPr>
        <w:rPr>
          <w:szCs w:val="24"/>
          <w:lang w:val="cy-GB"/>
        </w:rPr>
      </w:pPr>
    </w:p>
    <w:p w14:paraId="0AF399FD" w14:textId="77777777" w:rsidR="003A0ACF" w:rsidRPr="00D93404" w:rsidRDefault="008A755B">
      <w:pPr>
        <w:jc w:val="both"/>
        <w:rPr>
          <w:sz w:val="24"/>
          <w:szCs w:val="24"/>
          <w:lang w:val="cy-GB"/>
        </w:rPr>
      </w:pPr>
      <w:r w:rsidRPr="00D93404">
        <w:rPr>
          <w:sz w:val="24"/>
          <w:szCs w:val="24"/>
          <w:lang w:val="cy-GB"/>
        </w:rPr>
        <w:t xml:space="preserve">Mae ymchwilydd am archwilio i weld a yw lles myfyrwyr prifysgol yn gwella ynteu'n dirywio wrth iddynt gychwyn ar addysg uwch, gan fod symptomau straen ac/neu iselder ar gynnydd ym mhoblogaeth gyffredinol pobl ifanc ledled y DU. Yn ddelfrydol, er mwyn ateb y cwestiwn yma, byddai'r ymchwilydd yn hoffi cysylltu â chynifer o fyfyrwyr prifysgol â phosibl. </w:t>
      </w:r>
    </w:p>
    <w:p w14:paraId="3E673C34" w14:textId="77777777" w:rsidR="003A0ACF" w:rsidRPr="00D93404" w:rsidRDefault="003A0ACF">
      <w:pPr>
        <w:jc w:val="both"/>
        <w:rPr>
          <w:sz w:val="24"/>
          <w:szCs w:val="24"/>
          <w:lang w:val="cy-GB"/>
        </w:rPr>
      </w:pPr>
    </w:p>
    <w:p w14:paraId="197D60B3" w14:textId="77777777" w:rsidR="003A0ACF" w:rsidRPr="00D93404" w:rsidRDefault="008A755B">
      <w:pPr>
        <w:numPr>
          <w:ilvl w:val="0"/>
          <w:numId w:val="2"/>
        </w:numPr>
        <w:spacing w:before="120" w:after="120"/>
        <w:ind w:left="357"/>
        <w:jc w:val="both"/>
        <w:rPr>
          <w:sz w:val="24"/>
          <w:szCs w:val="24"/>
          <w:lang w:val="cy-GB"/>
        </w:rPr>
      </w:pPr>
      <w:r w:rsidRPr="00D93404">
        <w:rPr>
          <w:sz w:val="24"/>
          <w:szCs w:val="24"/>
          <w:lang w:val="cy-GB"/>
        </w:rPr>
        <w:t xml:space="preserve">Beth fyddai'r ffordd orau o gasglu data ar gyfer y cwestiwn ymchwil sy'n cael ei ofyn? </w:t>
      </w:r>
    </w:p>
    <w:p w14:paraId="79F36347" w14:textId="77777777" w:rsidR="003A0ACF" w:rsidRPr="00D93404" w:rsidRDefault="008A755B">
      <w:pPr>
        <w:numPr>
          <w:ilvl w:val="0"/>
          <w:numId w:val="2"/>
        </w:numPr>
        <w:spacing w:before="120" w:after="120"/>
        <w:ind w:left="357"/>
        <w:jc w:val="both"/>
        <w:rPr>
          <w:sz w:val="24"/>
          <w:szCs w:val="24"/>
          <w:lang w:val="cy-GB"/>
        </w:rPr>
      </w:pPr>
      <w:r w:rsidRPr="00D93404">
        <w:rPr>
          <w:sz w:val="24"/>
          <w:szCs w:val="24"/>
          <w:lang w:val="cy-GB"/>
        </w:rPr>
        <w:t>Nodwch rai agweddau ar y dull y bydd angen rhoi ystyriaeth iddynt</w:t>
      </w:r>
    </w:p>
    <w:p w14:paraId="09349A1A" w14:textId="77777777" w:rsidR="003A0ACF" w:rsidRPr="00D93404" w:rsidRDefault="008A755B">
      <w:pPr>
        <w:numPr>
          <w:ilvl w:val="0"/>
          <w:numId w:val="2"/>
        </w:numPr>
        <w:spacing w:before="120" w:after="120"/>
        <w:ind w:left="357"/>
        <w:jc w:val="both"/>
        <w:rPr>
          <w:sz w:val="24"/>
          <w:szCs w:val="24"/>
          <w:lang w:val="cy-GB"/>
        </w:rPr>
      </w:pPr>
      <w:r w:rsidRPr="00D93404">
        <w:rPr>
          <w:sz w:val="24"/>
          <w:szCs w:val="24"/>
          <w:lang w:val="cy-GB"/>
        </w:rPr>
        <w:t>Sut y byddai'r rhai sy'n cymryd rhan yn gwybod y byddai eu cyfrinachedd a'u hawl i aros yn ddienw yn cael eu diogelu pe byddent yn cymryd rhan?</w:t>
      </w:r>
    </w:p>
    <w:p w14:paraId="42087BF0" w14:textId="77777777" w:rsidR="003A0ACF" w:rsidRPr="00D93404" w:rsidRDefault="008A755B">
      <w:pPr>
        <w:numPr>
          <w:ilvl w:val="0"/>
          <w:numId w:val="2"/>
        </w:numPr>
        <w:spacing w:before="120" w:after="120"/>
        <w:ind w:left="357"/>
        <w:jc w:val="both"/>
        <w:rPr>
          <w:sz w:val="24"/>
          <w:szCs w:val="24"/>
          <w:lang w:val="cy-GB"/>
        </w:rPr>
      </w:pPr>
      <w:r w:rsidRPr="00D93404">
        <w:rPr>
          <w:sz w:val="24"/>
          <w:szCs w:val="24"/>
          <w:lang w:val="cy-GB"/>
        </w:rPr>
        <w:t>Beth yw'r ystyriaethau moesegol sy'n gysylltiedig â'r gwaith hwn?</w:t>
      </w:r>
    </w:p>
    <w:p w14:paraId="5A876B45" w14:textId="77777777" w:rsidR="003A0ACF" w:rsidRPr="00D93404" w:rsidRDefault="003A0ACF">
      <w:pPr>
        <w:spacing w:before="120" w:after="120"/>
        <w:ind w:left="357"/>
        <w:jc w:val="both"/>
        <w:rPr>
          <w:sz w:val="24"/>
          <w:szCs w:val="24"/>
          <w:lang w:val="cy-GB"/>
        </w:rPr>
      </w:pPr>
    </w:p>
    <w:p w14:paraId="182B220A" w14:textId="77777777" w:rsidR="003A0ACF" w:rsidRPr="00D93404" w:rsidRDefault="008A755B">
      <w:pPr>
        <w:spacing w:before="120"/>
        <w:jc w:val="center"/>
        <w:rPr>
          <w:b/>
          <w:sz w:val="24"/>
          <w:szCs w:val="24"/>
          <w:lang w:val="cy-GB"/>
        </w:rPr>
      </w:pPr>
      <w:r w:rsidRPr="00D93404">
        <w:rPr>
          <w:b/>
          <w:sz w:val="24"/>
          <w:szCs w:val="24"/>
          <w:lang w:val="cy-GB"/>
        </w:rPr>
        <w:t>EWCH YMLAEN I ADRAN B AR Y DUDALEN NESAF</w:t>
      </w:r>
      <w:r w:rsidRPr="00D93404">
        <w:rPr>
          <w:lang w:val="cy-GB"/>
        </w:rPr>
        <w:br w:type="page"/>
      </w:r>
    </w:p>
    <w:p w14:paraId="49C5A9A8" w14:textId="77777777" w:rsidR="003A0ACF" w:rsidRPr="00D93404" w:rsidRDefault="008A755B">
      <w:pPr>
        <w:rPr>
          <w:b/>
          <w:sz w:val="28"/>
          <w:szCs w:val="24"/>
          <w:lang w:val="cy-GB"/>
        </w:rPr>
      </w:pPr>
      <w:r w:rsidRPr="00D93404">
        <w:rPr>
          <w:b/>
          <w:sz w:val="28"/>
          <w:szCs w:val="24"/>
          <w:lang w:val="cy-GB"/>
        </w:rPr>
        <w:lastRenderedPageBreak/>
        <w:t>ADRAN B (60%)</w:t>
      </w:r>
    </w:p>
    <w:p w14:paraId="3F0A6B92" w14:textId="77777777" w:rsidR="003A0ACF" w:rsidRPr="00D93404" w:rsidRDefault="008A755B">
      <w:pPr>
        <w:rPr>
          <w:b/>
          <w:sz w:val="28"/>
          <w:szCs w:val="24"/>
          <w:lang w:val="cy-GB"/>
        </w:rPr>
      </w:pPr>
      <w:r w:rsidRPr="00D93404">
        <w:rPr>
          <w:b/>
          <w:sz w:val="28"/>
          <w:szCs w:val="24"/>
          <w:lang w:val="cy-GB"/>
        </w:rPr>
        <w:t>Atebwch UN (1) cwestiwn o blith y dewis o chwech isod.</w:t>
      </w:r>
    </w:p>
    <w:p w14:paraId="0DCD9C34" w14:textId="77777777" w:rsidR="003A0ACF" w:rsidRPr="00D93404" w:rsidRDefault="003A0ACF">
      <w:pPr>
        <w:rPr>
          <w:color w:val="000000"/>
          <w:sz w:val="24"/>
          <w:szCs w:val="24"/>
          <w:lang w:val="cy-GB" w:eastAsia="en-GB"/>
        </w:rPr>
      </w:pPr>
    </w:p>
    <w:p w14:paraId="23EE3A67" w14:textId="77777777" w:rsidR="003A0ACF" w:rsidRPr="00D93404" w:rsidRDefault="008A755B">
      <w:pPr>
        <w:numPr>
          <w:ilvl w:val="0"/>
          <w:numId w:val="3"/>
        </w:numPr>
        <w:spacing w:after="120"/>
        <w:ind w:left="357" w:hanging="357"/>
        <w:rPr>
          <w:rFonts w:cs="Calibri"/>
          <w:sz w:val="24"/>
          <w:szCs w:val="24"/>
          <w:lang w:val="cy-GB"/>
        </w:rPr>
      </w:pPr>
      <w:r w:rsidRPr="00D93404">
        <w:rPr>
          <w:rFonts w:cs="Calibri"/>
          <w:sz w:val="24"/>
          <w:szCs w:val="24"/>
          <w:lang w:val="cy-GB"/>
        </w:rPr>
        <w:t xml:space="preserve">Cloriannwch y defnydd o broffilio fforensig. </w:t>
      </w:r>
    </w:p>
    <w:p w14:paraId="05434E26" w14:textId="77777777" w:rsidR="003A0ACF" w:rsidRPr="00D93404" w:rsidRDefault="003A0ACF">
      <w:pPr>
        <w:ind w:left="357"/>
        <w:jc w:val="both"/>
        <w:rPr>
          <w:rFonts w:cs="Calibri"/>
          <w:sz w:val="24"/>
          <w:szCs w:val="24"/>
          <w:lang w:val="cy-GB"/>
        </w:rPr>
      </w:pPr>
    </w:p>
    <w:p w14:paraId="0219BB49" w14:textId="77777777" w:rsidR="003A0ACF" w:rsidRPr="00D93404" w:rsidRDefault="008A755B">
      <w:pPr>
        <w:numPr>
          <w:ilvl w:val="0"/>
          <w:numId w:val="3"/>
        </w:numPr>
        <w:spacing w:after="120"/>
        <w:ind w:left="357" w:hanging="357"/>
        <w:jc w:val="both"/>
        <w:rPr>
          <w:rFonts w:cs="Calibri"/>
          <w:color w:val="000000"/>
          <w:sz w:val="24"/>
          <w:szCs w:val="24"/>
          <w:lang w:val="cy-GB" w:eastAsia="en-GB"/>
        </w:rPr>
      </w:pPr>
      <w:r w:rsidRPr="00D93404">
        <w:rPr>
          <w:rFonts w:cs="Calibri"/>
          <w:color w:val="000000"/>
          <w:sz w:val="24"/>
          <w:szCs w:val="24"/>
          <w:lang w:val="cy-GB" w:eastAsia="en-GB"/>
        </w:rPr>
        <w:t>Sut y gallai ein gwybodaeth am seicoleg roi gwell dealltwriaeth inni o'r pethau gorau (a'r pethau gwaethaf) i'w gwneud wrth adolygu ar gyfer arholiadau?</w:t>
      </w:r>
    </w:p>
    <w:p w14:paraId="30328AD4" w14:textId="77777777" w:rsidR="003A0ACF" w:rsidRPr="00D93404" w:rsidRDefault="003A0ACF">
      <w:pPr>
        <w:spacing w:after="120"/>
        <w:jc w:val="both"/>
        <w:rPr>
          <w:rFonts w:cs="Calibri"/>
          <w:color w:val="000000"/>
          <w:sz w:val="24"/>
          <w:szCs w:val="24"/>
          <w:lang w:val="cy-GB" w:eastAsia="en-GB"/>
        </w:rPr>
      </w:pPr>
    </w:p>
    <w:p w14:paraId="1E04C069" w14:textId="77777777" w:rsidR="003A0ACF" w:rsidRPr="00D93404" w:rsidRDefault="008A755B">
      <w:pPr>
        <w:pStyle w:val="NormalWeb"/>
        <w:numPr>
          <w:ilvl w:val="0"/>
          <w:numId w:val="3"/>
        </w:numPr>
        <w:spacing w:before="0" w:after="120"/>
        <w:jc w:val="both"/>
        <w:rPr>
          <w:rFonts w:ascii="Calibri" w:hAnsi="Calibri" w:cs="Calibri"/>
          <w:bCs/>
          <w:lang w:val="cy-GB"/>
        </w:rPr>
      </w:pPr>
      <w:r w:rsidRPr="00D93404">
        <w:rPr>
          <w:rFonts w:ascii="Calibri" w:hAnsi="Calibri" w:cs="Calibri"/>
          <w:bCs/>
          <w:lang w:val="cy-GB"/>
        </w:rPr>
        <w:t>Sut y byddech chi'n rheoli pobl sy'n gweithio mewn amgylchedd llawn straen, megis nyrsio cleifion canser, er mwyn sicrhau eu bod yn cyflawni eu llawn botensial o ran eu gwaith ac o ran eu lles personol?</w:t>
      </w:r>
    </w:p>
    <w:p w14:paraId="37563B03" w14:textId="77777777" w:rsidR="003A0ACF" w:rsidRPr="00D93404" w:rsidRDefault="003A0ACF">
      <w:pPr>
        <w:spacing w:after="120"/>
        <w:ind w:left="357"/>
        <w:rPr>
          <w:rFonts w:cs="Calibri"/>
          <w:color w:val="0070C0"/>
          <w:sz w:val="24"/>
          <w:szCs w:val="24"/>
          <w:lang w:val="cy-GB" w:eastAsia="en-GB"/>
        </w:rPr>
      </w:pPr>
    </w:p>
    <w:p w14:paraId="0222A4C8" w14:textId="77777777" w:rsidR="003A0ACF" w:rsidRPr="00D93404" w:rsidRDefault="008A755B">
      <w:pPr>
        <w:numPr>
          <w:ilvl w:val="0"/>
          <w:numId w:val="3"/>
        </w:numPr>
        <w:spacing w:after="120"/>
        <w:rPr>
          <w:lang w:val="cy-GB"/>
        </w:rPr>
      </w:pPr>
      <w:r w:rsidRPr="00D93404">
        <w:rPr>
          <w:rFonts w:cs="Calibri"/>
          <w:color w:val="000000"/>
          <w:sz w:val="24"/>
          <w:szCs w:val="24"/>
          <w:lang w:val="cy-GB" w:eastAsia="en-GB"/>
        </w:rPr>
        <w:t>Gofynnwyd i chi siarad â'ch cyngor ysgol am ba mor bwysig yw seicoleg i'r byd. Rhowch grynodeb o rai o'r pethau y byddwch, o bosibl, yn eu dweud wrth ateb</w:t>
      </w:r>
      <w:r w:rsidRPr="00D93404">
        <w:rPr>
          <w:rFonts w:cs="Calibri"/>
          <w:sz w:val="24"/>
          <w:szCs w:val="24"/>
          <w:lang w:val="cy-GB"/>
        </w:rPr>
        <w:t>.</w:t>
      </w:r>
    </w:p>
    <w:p w14:paraId="06183319" w14:textId="77777777" w:rsidR="003A0ACF" w:rsidRPr="00D93404" w:rsidRDefault="003A0ACF">
      <w:pPr>
        <w:pStyle w:val="ListParagraph"/>
        <w:rPr>
          <w:rFonts w:ascii="Calibri" w:hAnsi="Calibri" w:cs="Calibri"/>
          <w:szCs w:val="24"/>
          <w:lang w:val="cy-GB"/>
        </w:rPr>
      </w:pPr>
    </w:p>
    <w:p w14:paraId="696D0087" w14:textId="77777777" w:rsidR="003A0ACF" w:rsidRPr="00D93404" w:rsidRDefault="008A755B">
      <w:pPr>
        <w:numPr>
          <w:ilvl w:val="0"/>
          <w:numId w:val="3"/>
        </w:numPr>
        <w:spacing w:after="120"/>
        <w:rPr>
          <w:rFonts w:cs="Calibri"/>
          <w:color w:val="000000"/>
          <w:sz w:val="24"/>
          <w:szCs w:val="24"/>
          <w:lang w:val="cy-GB" w:eastAsia="en-GB"/>
        </w:rPr>
      </w:pPr>
      <w:r w:rsidRPr="00D93404">
        <w:rPr>
          <w:rFonts w:cs="Calibri"/>
          <w:color w:val="000000"/>
          <w:sz w:val="24"/>
          <w:szCs w:val="24"/>
          <w:lang w:val="cy-GB" w:eastAsia="en-GB"/>
        </w:rPr>
        <w:t>Mae'r llywodraeth wedi canfod nad yw pobl yn cadw'n ddigon heini. Sut y gallwn ni, fel seicolegwyr, helpu i gynghori'r awdurdodau ynghylch annog ffordd o fyw fwy egnïol?</w:t>
      </w:r>
    </w:p>
    <w:p w14:paraId="15BA1F97" w14:textId="77777777" w:rsidR="003A0ACF" w:rsidRPr="00D93404" w:rsidRDefault="003A0ACF">
      <w:pPr>
        <w:spacing w:after="120"/>
        <w:rPr>
          <w:rFonts w:cs="Calibri"/>
          <w:sz w:val="24"/>
          <w:szCs w:val="24"/>
          <w:lang w:val="cy-GB"/>
        </w:rPr>
      </w:pPr>
    </w:p>
    <w:p w14:paraId="205AA545" w14:textId="77777777" w:rsidR="003A0ACF" w:rsidRPr="00D93404" w:rsidRDefault="008A755B">
      <w:pPr>
        <w:numPr>
          <w:ilvl w:val="0"/>
          <w:numId w:val="3"/>
        </w:numPr>
        <w:spacing w:after="120"/>
        <w:rPr>
          <w:rFonts w:cs="Calibri"/>
          <w:sz w:val="24"/>
          <w:szCs w:val="24"/>
          <w:lang w:val="cy-GB"/>
        </w:rPr>
      </w:pPr>
      <w:r w:rsidRPr="00D93404">
        <w:rPr>
          <w:rFonts w:cs="Calibri"/>
          <w:sz w:val="24"/>
          <w:szCs w:val="24"/>
          <w:lang w:val="cy-GB"/>
        </w:rPr>
        <w:t>Mae arolygon wedi dangos bod y rhan fwyaf o bobl yn anfodlon, i ryw raddau, â'u corff eu hunain.  Mae anfodlonrwydd â'r corff wedi'i gysylltu â sawl ymddygiad, emosiwn a gwybyddiaeth nad ydynt yn iach. Mae deall y rhesymau pam y ceir cymaint o anfodlonrwydd â'r corff, a deall y canlyniadau, yn gallu helpu seicolegwyr i ddod o hyd i ddulliau o helpu pobl i dderbyn eu corff a gwella eu lles. Rhowch resymau pam mae pobl yn anfodlon â'u corff eu hunain, y canlyniadau a allai ddeillio o hynny, a strategaethau y gall seicolegwyr eu defnyddio i helpu unigolion.</w:t>
      </w:r>
    </w:p>
    <w:p w14:paraId="5083117F" w14:textId="77777777" w:rsidR="003A0ACF" w:rsidRPr="00D93404" w:rsidRDefault="003A0ACF">
      <w:pPr>
        <w:pStyle w:val="ListParagraph"/>
        <w:spacing w:before="120"/>
        <w:ind w:left="0"/>
        <w:jc w:val="center"/>
        <w:rPr>
          <w:rFonts w:ascii="Calibri" w:hAnsi="Calibri" w:cs="Calibri"/>
          <w:b/>
          <w:szCs w:val="24"/>
          <w:lang w:val="cy-GB"/>
        </w:rPr>
      </w:pPr>
    </w:p>
    <w:p w14:paraId="4F430F46" w14:textId="77777777" w:rsidR="003A0ACF" w:rsidRPr="00D93404" w:rsidRDefault="003A0ACF">
      <w:pPr>
        <w:ind w:right="-421" w:hanging="567"/>
        <w:rPr>
          <w:lang w:val="cy-GB"/>
        </w:rPr>
      </w:pPr>
    </w:p>
    <w:sectPr w:rsidR="003A0ACF" w:rsidRPr="00D93404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E419B" w14:textId="77777777" w:rsidR="008A755B" w:rsidRDefault="008A755B">
      <w:r>
        <w:separator/>
      </w:r>
    </w:p>
  </w:endnote>
  <w:endnote w:type="continuationSeparator" w:id="0">
    <w:p w14:paraId="4C6E46A6" w14:textId="77777777" w:rsidR="008A755B" w:rsidRDefault="008A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375F5" w14:textId="77777777" w:rsidR="003A0ACF" w:rsidRDefault="008A755B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</w:rPr>
      <w:t>Page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instrText>PAGE</w:instrText>
    </w:r>
    <w:r>
      <w:fldChar w:fldCharType="separate"/>
    </w:r>
    <w:r w:rsidR="00D93404">
      <w:rPr>
        <w:noProof/>
      </w:rPr>
      <w:t>2</w:t>
    </w:r>
    <w: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instrText>NUMPAGES \* ARABIC</w:instrText>
    </w:r>
    <w:r>
      <w:fldChar w:fldCharType="separate"/>
    </w:r>
    <w:r w:rsidR="00D93404">
      <w:rPr>
        <w:noProof/>
      </w:rPr>
      <w:t>2</w:t>
    </w:r>
    <w:r>
      <w:fldChar w:fldCharType="end"/>
    </w:r>
  </w:p>
  <w:p w14:paraId="46E1185D" w14:textId="77777777" w:rsidR="003A0ACF" w:rsidRDefault="003A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174B" w14:textId="77777777" w:rsidR="008A755B" w:rsidRDefault="008A755B">
      <w:r>
        <w:separator/>
      </w:r>
    </w:p>
  </w:footnote>
  <w:footnote w:type="continuationSeparator" w:id="0">
    <w:p w14:paraId="46F57613" w14:textId="77777777" w:rsidR="008A755B" w:rsidRDefault="008A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4A0" w:firstRow="1" w:lastRow="0" w:firstColumn="1" w:lastColumn="0" w:noHBand="0" w:noVBand="1"/>
    </w:tblPr>
    <w:tblGrid>
      <w:gridCol w:w="5246"/>
      <w:gridCol w:w="5102"/>
    </w:tblGrid>
    <w:tr w:rsidR="003A0ACF" w14:paraId="5B32BA13" w14:textId="77777777">
      <w:tc>
        <w:tcPr>
          <w:tcW w:w="5246" w:type="dxa"/>
          <w:shd w:val="clear" w:color="auto" w:fill="auto"/>
        </w:tcPr>
        <w:p w14:paraId="36A330C1" w14:textId="77777777" w:rsidR="003A0ACF" w:rsidRDefault="003A0ACF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2D9228C4" w14:textId="77777777" w:rsidR="003A0ACF" w:rsidRDefault="003A0ACF">
          <w:pPr>
            <w:pStyle w:val="Header"/>
            <w:jc w:val="center"/>
          </w:pPr>
        </w:p>
      </w:tc>
    </w:tr>
  </w:tbl>
  <w:p w14:paraId="441940B2" w14:textId="77777777" w:rsidR="003A0ACF" w:rsidRDefault="003A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930"/>
    <w:multiLevelType w:val="multilevel"/>
    <w:tmpl w:val="459E3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1C649F"/>
    <w:multiLevelType w:val="multilevel"/>
    <w:tmpl w:val="EE584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335"/>
    <w:multiLevelType w:val="multilevel"/>
    <w:tmpl w:val="D7B61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CF"/>
    <w:rsid w:val="003A0ACF"/>
    <w:rsid w:val="008A755B"/>
    <w:rsid w:val="00981BC8"/>
    <w:rsid w:val="009B3301"/>
    <w:rsid w:val="00D66B68"/>
    <w:rsid w:val="00D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F925"/>
  <w15:docId w15:val="{740AEE9B-6FAA-4FE0-8883-48612F1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2021-01-07T09:48:00Z</dcterms:created>
  <dcterms:modified xsi:type="dcterms:W3CDTF">2021-01-15T12:21:00Z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