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5103"/>
      </w:tblGrid>
      <w:tr w:rsidR="002926A5" w14:paraId="60A5FD1C" w14:textId="77777777" w:rsidTr="00537520">
        <w:tc>
          <w:tcPr>
            <w:tcW w:w="5247" w:type="dxa"/>
          </w:tcPr>
          <w:p w14:paraId="78CB53FA" w14:textId="77777777" w:rsidR="00537520" w:rsidRDefault="002700CF" w:rsidP="00B20B75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35BDF044" wp14:editId="52B72BC8">
                  <wp:extent cx="2264266" cy="4664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r Uni logo 3d with 1872 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975" cy="477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</w:tcPr>
          <w:p w14:paraId="2B6186DF" w14:textId="77777777" w:rsidR="00537520" w:rsidRPr="001632B5" w:rsidRDefault="002700CF" w:rsidP="00B20B75">
            <w:pPr>
              <w:pStyle w:val="Header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Arial"/>
                <w:b/>
                <w:bCs/>
                <w:sz w:val="32"/>
                <w:szCs w:val="32"/>
                <w:lang w:val="cy-GB"/>
              </w:rPr>
              <w:t>Arholiad Mynediad</w:t>
            </w:r>
          </w:p>
          <w:p w14:paraId="577FE5F6" w14:textId="77777777" w:rsidR="00537520" w:rsidRDefault="002700CF" w:rsidP="00B20B75">
            <w:pPr>
              <w:pStyle w:val="Header"/>
              <w:jc w:val="center"/>
            </w:pPr>
            <w:r>
              <w:rPr>
                <w:rFonts w:ascii="Calibri" w:eastAsia="Calibri" w:hAnsi="Calibri" w:cs="Arial"/>
                <w:b/>
                <w:bCs/>
                <w:sz w:val="32"/>
                <w:szCs w:val="32"/>
                <w:lang w:val="cy-GB"/>
              </w:rPr>
              <w:t>Mawrth 2022</w:t>
            </w:r>
          </w:p>
        </w:tc>
      </w:tr>
      <w:tr w:rsidR="002926A5" w14:paraId="64F9F76C" w14:textId="77777777" w:rsidTr="00537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AEC06D8" w14:textId="77777777" w:rsidR="00537520" w:rsidRDefault="00537520" w:rsidP="00537520">
            <w:pPr>
              <w:ind w:right="-421" w:hanging="567"/>
              <w:jc w:val="center"/>
              <w:rPr>
                <w:b/>
                <w:bCs/>
                <w:sz w:val="28"/>
                <w:szCs w:val="28"/>
              </w:rPr>
            </w:pPr>
          </w:p>
          <w:p w14:paraId="2BCF66FC" w14:textId="77777777" w:rsidR="00537520" w:rsidRPr="004B2C43" w:rsidRDefault="002700CF" w:rsidP="00537520">
            <w:pPr>
              <w:ind w:right="-421" w:hanging="567"/>
              <w:jc w:val="center"/>
              <w:rPr>
                <w:sz w:val="40"/>
                <w:szCs w:val="40"/>
              </w:rPr>
            </w:pPr>
            <w:r>
              <w:rPr>
                <w:rFonts w:ascii="Calibri" w:eastAsia="Calibri" w:hAnsi="Calibri" w:cs="Arial"/>
                <w:b/>
                <w:bCs/>
                <w:sz w:val="40"/>
                <w:szCs w:val="40"/>
                <w:lang w:val="cy-GB"/>
              </w:rPr>
              <w:t>GWLEIDYDDIAETH RYNGWLADOL</w:t>
            </w:r>
          </w:p>
          <w:p w14:paraId="4EAE9535" w14:textId="77777777" w:rsidR="004B2C43" w:rsidRPr="004B2C43" w:rsidRDefault="004B2C43" w:rsidP="00537520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1A9EECEB" w14:textId="77777777" w:rsidR="00537520" w:rsidRPr="00537520" w:rsidRDefault="002700CF" w:rsidP="00537520">
            <w:pPr>
              <w:ind w:right="-421" w:hanging="567"/>
              <w:jc w:val="center"/>
              <w:rPr>
                <w:sz w:val="26"/>
                <w:szCs w:val="26"/>
              </w:rPr>
            </w:pPr>
            <w:r>
              <w:rPr>
                <w:rFonts w:ascii="Calibri" w:eastAsia="Calibri" w:hAnsi="Calibri" w:cs="Arial"/>
                <w:sz w:val="26"/>
                <w:szCs w:val="26"/>
                <w:lang w:val="cy-GB"/>
              </w:rPr>
              <w:t>Amser: 1.5 awr (90 munud)</w:t>
            </w:r>
          </w:p>
          <w:p w14:paraId="5DF3C4F7" w14:textId="77777777" w:rsidR="004B2C43" w:rsidRPr="004B2C43" w:rsidRDefault="004B2C43" w:rsidP="004B2C43">
            <w:pPr>
              <w:ind w:right="-421" w:hanging="567"/>
              <w:jc w:val="center"/>
              <w:rPr>
                <w:sz w:val="10"/>
                <w:szCs w:val="10"/>
              </w:rPr>
            </w:pPr>
          </w:p>
          <w:p w14:paraId="6BD83083" w14:textId="77777777" w:rsidR="00537520" w:rsidRPr="00776E8A" w:rsidRDefault="002700CF" w:rsidP="00776E8A">
            <w:pPr>
              <w:ind w:right="-42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Calibri" w:eastAsia="Calibri" w:hAnsi="Calibri" w:cs="Arial"/>
                <w:b/>
                <w:bCs/>
                <w:sz w:val="26"/>
                <w:szCs w:val="26"/>
                <w:lang w:val="cy-GB"/>
              </w:rPr>
              <w:t>Atebwch DDAU gwestiwn</w:t>
            </w:r>
          </w:p>
          <w:p w14:paraId="5FCA0A4C" w14:textId="77777777" w:rsidR="00537520" w:rsidRDefault="00537520" w:rsidP="00537520">
            <w:pPr>
              <w:ind w:right="-421"/>
              <w:jc w:val="center"/>
              <w:rPr>
                <w:sz w:val="24"/>
                <w:szCs w:val="24"/>
              </w:rPr>
            </w:pPr>
          </w:p>
        </w:tc>
      </w:tr>
    </w:tbl>
    <w:p w14:paraId="6495E710" w14:textId="77777777" w:rsidR="001632B5" w:rsidRDefault="001632B5" w:rsidP="001632B5">
      <w:pPr>
        <w:ind w:right="-421" w:hanging="567"/>
        <w:rPr>
          <w:sz w:val="24"/>
          <w:szCs w:val="24"/>
        </w:rPr>
      </w:pPr>
    </w:p>
    <w:p w14:paraId="65CE422D" w14:textId="77777777" w:rsidR="00776E8A" w:rsidRPr="00E6636A" w:rsidRDefault="002700CF" w:rsidP="00776E8A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Beth fu effaith Brecsit ar safle’r Deyrnas Gyfunol o fewn i’r economi fyd-eang?</w:t>
      </w:r>
    </w:p>
    <w:p w14:paraId="34CDB1BC" w14:textId="77777777" w:rsidR="00776E8A" w:rsidRPr="00E6636A" w:rsidRDefault="002700CF" w:rsidP="00776E8A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Pa mor bwysig yw hil a rhywedd yng ngwleidyddiaeth ryngwladol yr 21ain ganrif?</w:t>
      </w:r>
    </w:p>
    <w:p w14:paraId="522836AA" w14:textId="3199BD11" w:rsidR="00776E8A" w:rsidRPr="00E6636A" w:rsidRDefault="00B11086" w:rsidP="00776E8A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‘</w:t>
      </w:r>
      <w:r w:rsidR="002700CF">
        <w:rPr>
          <w:rFonts w:ascii="Calibri" w:eastAsia="Calibri" w:hAnsi="Calibri" w:cs="Calibri"/>
          <w:sz w:val="24"/>
          <w:szCs w:val="24"/>
          <w:lang w:val="cy-GB"/>
        </w:rPr>
        <w:t>Mae</w:t>
      </w:r>
      <w:r>
        <w:rPr>
          <w:rFonts w:ascii="Calibri" w:eastAsia="Calibri" w:hAnsi="Calibri" w:cs="Calibri"/>
          <w:sz w:val="24"/>
          <w:szCs w:val="24"/>
          <w:lang w:val="cy-GB"/>
        </w:rPr>
        <w:t>’r</w:t>
      </w:r>
      <w:r w:rsidR="002700CF">
        <w:rPr>
          <w:rFonts w:ascii="Calibri" w:eastAsia="Calibri" w:hAnsi="Calibri" w:cs="Calibri"/>
          <w:sz w:val="24"/>
          <w:szCs w:val="24"/>
          <w:lang w:val="cy-GB"/>
        </w:rPr>
        <w:t xml:space="preserve"> proffil </w:t>
      </w:r>
      <w:r>
        <w:rPr>
          <w:rFonts w:ascii="Calibri" w:eastAsia="Calibri" w:hAnsi="Calibri" w:cs="Calibri"/>
          <w:sz w:val="24"/>
          <w:szCs w:val="24"/>
          <w:lang w:val="cy-GB"/>
        </w:rPr>
        <w:t>yn y cyfryngau sydd i’r</w:t>
      </w:r>
      <w:r w:rsidR="002700CF">
        <w:rPr>
          <w:rFonts w:ascii="Calibri" w:eastAsia="Calibri" w:hAnsi="Calibri" w:cs="Calibri"/>
          <w:sz w:val="24"/>
          <w:szCs w:val="24"/>
          <w:lang w:val="cy-GB"/>
        </w:rPr>
        <w:t xml:space="preserve"> Gwrthdaro rhwng Arabiaid ac Israeliaid yn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</w:t>
      </w:r>
      <w:r>
        <w:rPr>
          <w:lang w:val="cy-GB"/>
        </w:rPr>
        <w:t>hollol</w:t>
      </w:r>
      <w:r w:rsidR="002700CF">
        <w:rPr>
          <w:rFonts w:ascii="Calibri" w:eastAsia="Calibri" w:hAnsi="Calibri" w:cs="Calibri"/>
          <w:sz w:val="24"/>
          <w:szCs w:val="24"/>
          <w:lang w:val="cy-GB"/>
        </w:rPr>
        <w:t xml:space="preserve"> anghymesur â’i bwysigrwydd gwleidyddol.’</w:t>
      </w:r>
      <w:r w:rsidR="00895D6E">
        <w:rPr>
          <w:rFonts w:ascii="Calibri" w:eastAsia="Calibri" w:hAnsi="Calibri" w:cs="Calibri"/>
          <w:sz w:val="24"/>
          <w:szCs w:val="24"/>
          <w:lang w:val="cy-GB"/>
        </w:rPr>
        <w:t xml:space="preserve"> </w:t>
      </w:r>
      <w:r w:rsidR="002700CF">
        <w:rPr>
          <w:rFonts w:ascii="Calibri" w:eastAsia="Calibri" w:hAnsi="Calibri" w:cs="Calibri"/>
          <w:sz w:val="24"/>
          <w:szCs w:val="24"/>
          <w:lang w:val="cy-GB"/>
        </w:rPr>
        <w:t xml:space="preserve"> Trafodwch.</w:t>
      </w:r>
    </w:p>
    <w:p w14:paraId="6BC5E887" w14:textId="77777777" w:rsidR="00776E8A" w:rsidRPr="00E6636A" w:rsidRDefault="002700CF" w:rsidP="00776E8A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A yw Rwsia’n fygythiad i ddiogelwch rhyngwladol?</w:t>
      </w:r>
    </w:p>
    <w:p w14:paraId="22767BE8" w14:textId="3428C328" w:rsidR="00776E8A" w:rsidRPr="00E6636A" w:rsidRDefault="002700CF" w:rsidP="00776E8A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Yn yr 21ain ganrif, mae grym economaidd yn</w:t>
      </w:r>
      <w:r w:rsidR="00B11086">
        <w:rPr>
          <w:rFonts w:ascii="Calibri" w:eastAsia="Calibri" w:hAnsi="Calibri" w:cs="Calibri"/>
          <w:sz w:val="24"/>
          <w:szCs w:val="24"/>
          <w:lang w:val="cy-GB"/>
        </w:rPr>
        <w:t xml:space="preserve"> bwysicach</w:t>
      </w:r>
      <w:r>
        <w:rPr>
          <w:rFonts w:ascii="Calibri" w:eastAsia="Calibri" w:hAnsi="Calibri" w:cs="Calibri"/>
          <w:sz w:val="24"/>
          <w:szCs w:val="24"/>
          <w:lang w:val="cy-GB"/>
        </w:rPr>
        <w:t xml:space="preserve"> na grym milwrol. Trafodwch.</w:t>
      </w:r>
    </w:p>
    <w:p w14:paraId="367C264F" w14:textId="77777777" w:rsidR="00776E8A" w:rsidRPr="00E6636A" w:rsidRDefault="002700CF" w:rsidP="00776E8A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Pam mae hi’n anodd cael atebion i’r newid yn yr hinsawdd mewn gwleidyddiaeth ryngwladol?</w:t>
      </w:r>
    </w:p>
    <w:p w14:paraId="53D672EC" w14:textId="77777777" w:rsidR="00776E8A" w:rsidRDefault="002700CF" w:rsidP="00776E8A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A ddylai’r gymuned ryngwladol gymryd camau milwrol i hyrwyddo democratiaeth?</w:t>
      </w:r>
    </w:p>
    <w:p w14:paraId="6503B9D9" w14:textId="77777777" w:rsidR="00776E8A" w:rsidRDefault="002700CF" w:rsidP="00776E8A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I ba raddau y mae’r Unol Daleithiau yn abl ac yn fodlon bod yn arweinydd ar y byd Gorllewinol rhyddfrydol?</w:t>
      </w:r>
    </w:p>
    <w:p w14:paraId="5AFDAC2C" w14:textId="77777777" w:rsidR="00776E8A" w:rsidRPr="00E6636A" w:rsidRDefault="002700CF" w:rsidP="00776E8A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>A ddylai’r ‘Gorllewin’ ofni twf Tsieina?</w:t>
      </w:r>
    </w:p>
    <w:p w14:paraId="50C2F4DE" w14:textId="77777777" w:rsidR="00776E8A" w:rsidRPr="00E6636A" w:rsidRDefault="002700CF" w:rsidP="00776E8A">
      <w:pPr>
        <w:pStyle w:val="ListParagraph"/>
        <w:numPr>
          <w:ilvl w:val="0"/>
          <w:numId w:val="24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cy-GB"/>
        </w:rPr>
        <w:t xml:space="preserve">Pa ffyrdd sydd orau i wladwriaethau mwy cyfoethog gynorthwyo gwledydd tlotach i ddatblygu’n economaidd? </w:t>
      </w:r>
    </w:p>
    <w:p w14:paraId="6238BD2A" w14:textId="77777777" w:rsidR="00537520" w:rsidRPr="00776E8A" w:rsidRDefault="00537520" w:rsidP="001632B5">
      <w:pPr>
        <w:ind w:right="-421" w:hanging="567"/>
        <w:rPr>
          <w:b/>
          <w:bCs/>
          <w:sz w:val="24"/>
          <w:szCs w:val="24"/>
        </w:rPr>
      </w:pPr>
    </w:p>
    <w:sectPr w:rsidR="00537520" w:rsidRPr="00776E8A" w:rsidSect="00537520">
      <w:headerReference w:type="default" r:id="rId11"/>
      <w:footerReference w:type="default" r:id="rId12"/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D6E5D" w14:textId="77777777" w:rsidR="00A01C65" w:rsidRDefault="00A01C65">
      <w:r>
        <w:separator/>
      </w:r>
    </w:p>
  </w:endnote>
  <w:endnote w:type="continuationSeparator" w:id="0">
    <w:p w14:paraId="2CAC8D1E" w14:textId="77777777" w:rsidR="00A01C65" w:rsidRDefault="00A01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1170A" w14:textId="77777777" w:rsidR="001632B5" w:rsidRPr="001632B5" w:rsidRDefault="002700CF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rFonts w:ascii="Calibri" w:eastAsia="Calibri" w:hAnsi="Calibri" w:cs="Arial"/>
        <w:color w:val="8496B0"/>
        <w:spacing w:val="60"/>
        <w:lang w:val="cy-GB"/>
      </w:rPr>
      <w:t xml:space="preserve">Tudalen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PAGE 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  <w:r>
      <w:rPr>
        <w:rFonts w:ascii="Calibri" w:eastAsia="Calibri" w:hAnsi="Calibri" w:cs="Arial"/>
        <w:color w:val="323E4F"/>
        <w:spacing w:val="60"/>
        <w:lang w:val="cy-GB"/>
      </w:rPr>
      <w:t xml:space="preserve"> | </w:t>
    </w:r>
    <w:r w:rsidRPr="001632B5">
      <w:rPr>
        <w:color w:val="323E4F" w:themeColor="text2" w:themeShade="BF"/>
      </w:rPr>
      <w:fldChar w:fldCharType="begin"/>
    </w:r>
    <w:r w:rsidRPr="001632B5">
      <w:rPr>
        <w:color w:val="323E4F" w:themeColor="text2" w:themeShade="BF"/>
      </w:rPr>
      <w:instrText xml:space="preserve"> NUMPAGES  \* Arabic  \* MERGEFORMAT </w:instrText>
    </w:r>
    <w:r w:rsidRPr="001632B5">
      <w:rPr>
        <w:color w:val="323E4F" w:themeColor="text2" w:themeShade="BF"/>
      </w:rPr>
      <w:fldChar w:fldCharType="separate"/>
    </w:r>
    <w:r w:rsidRPr="001632B5">
      <w:rPr>
        <w:noProof/>
        <w:color w:val="323E4F" w:themeColor="text2" w:themeShade="BF"/>
      </w:rPr>
      <w:t>1</w:t>
    </w:r>
    <w:r w:rsidRPr="001632B5">
      <w:rPr>
        <w:color w:val="323E4F" w:themeColor="text2" w:themeShade="BF"/>
      </w:rPr>
      <w:fldChar w:fldCharType="end"/>
    </w:r>
  </w:p>
  <w:p w14:paraId="736DD091" w14:textId="77777777" w:rsidR="001632B5" w:rsidRDefault="0016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621F1" w14:textId="77777777" w:rsidR="00A01C65" w:rsidRDefault="00A01C65">
      <w:r>
        <w:separator/>
      </w:r>
    </w:p>
  </w:footnote>
  <w:footnote w:type="continuationSeparator" w:id="0">
    <w:p w14:paraId="42D8A5AD" w14:textId="77777777" w:rsidR="00A01C65" w:rsidRDefault="00A01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48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7"/>
      <w:gridCol w:w="5101"/>
    </w:tblGrid>
    <w:tr w:rsidR="002926A5" w14:paraId="165ACA98" w14:textId="77777777" w:rsidTr="001632B5">
      <w:tc>
        <w:tcPr>
          <w:tcW w:w="5247" w:type="dxa"/>
        </w:tcPr>
        <w:p w14:paraId="236D190B" w14:textId="77777777" w:rsidR="001632B5" w:rsidRDefault="001632B5">
          <w:pPr>
            <w:pStyle w:val="Header"/>
          </w:pPr>
        </w:p>
      </w:tc>
      <w:tc>
        <w:tcPr>
          <w:tcW w:w="5101" w:type="dxa"/>
        </w:tcPr>
        <w:p w14:paraId="2B668075" w14:textId="77777777" w:rsidR="001632B5" w:rsidRDefault="001632B5" w:rsidP="001632B5">
          <w:pPr>
            <w:pStyle w:val="Header"/>
            <w:jc w:val="center"/>
          </w:pPr>
        </w:p>
      </w:tc>
    </w:tr>
  </w:tbl>
  <w:p w14:paraId="341AE4A3" w14:textId="77777777" w:rsidR="001632B5" w:rsidRDefault="00163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C6D6379"/>
    <w:multiLevelType w:val="hybridMultilevel"/>
    <w:tmpl w:val="DD629876"/>
    <w:lvl w:ilvl="0" w:tplc="065401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D64A8A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088C16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9641B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9EE99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958731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266A76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3807DD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7281C8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43"/>
    <w:rsid w:val="001632B5"/>
    <w:rsid w:val="00215F41"/>
    <w:rsid w:val="002700CF"/>
    <w:rsid w:val="002926A5"/>
    <w:rsid w:val="004B2C43"/>
    <w:rsid w:val="005133F1"/>
    <w:rsid w:val="00537520"/>
    <w:rsid w:val="005D2A81"/>
    <w:rsid w:val="00645252"/>
    <w:rsid w:val="006D3D74"/>
    <w:rsid w:val="00776E8A"/>
    <w:rsid w:val="0083569A"/>
    <w:rsid w:val="00895D6E"/>
    <w:rsid w:val="009975CE"/>
    <w:rsid w:val="00A01C65"/>
    <w:rsid w:val="00A436FB"/>
    <w:rsid w:val="00A640DF"/>
    <w:rsid w:val="00A9204E"/>
    <w:rsid w:val="00B11086"/>
    <w:rsid w:val="00B20B75"/>
    <w:rsid w:val="00E1339B"/>
    <w:rsid w:val="00E6636A"/>
    <w:rsid w:val="00FA1735"/>
    <w:rsid w:val="00FB36B6"/>
    <w:rsid w:val="00FF579E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339BF"/>
  <w15:chartTrackingRefBased/>
  <w15:docId w15:val="{761A7F8E-5AF2-40CF-A333-5E2DBC8C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16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6E8A"/>
    <w:pPr>
      <w:spacing w:after="160" w:line="259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h\Documents\Custom%20Office%20Templates\Entrance%20Exam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Entrance Exam Paper Template.dotx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Evans [kyh]</dc:creator>
  <cp:lastModifiedBy>Kylie Evans [kyh] (Staff)</cp:lastModifiedBy>
  <cp:revision>2</cp:revision>
  <dcterms:created xsi:type="dcterms:W3CDTF">2022-02-03T11:03:00Z</dcterms:created>
  <dcterms:modified xsi:type="dcterms:W3CDTF">2022-02-03T11:03:00Z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mpaign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Internal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</Properties>
</file>