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6D5C8" w14:textId="21CC14F3" w:rsidR="00137FFA" w:rsidRPr="00E6275D" w:rsidRDefault="00E6275D" w:rsidP="00CF1B58">
      <w:pPr>
        <w:spacing w:line="480" w:lineRule="auto"/>
        <w:jc w:val="center"/>
        <w:rPr>
          <w:rFonts w:asciiTheme="majorHAnsi" w:hAnsiTheme="majorHAnsi"/>
          <w:i/>
          <w:lang w:val="en-GB"/>
        </w:rPr>
      </w:pPr>
      <w:r w:rsidRPr="00E6275D">
        <w:rPr>
          <w:rFonts w:asciiTheme="majorHAnsi" w:hAnsiTheme="majorHAnsi"/>
          <w:i/>
          <w:lang w:val="en-GB"/>
        </w:rPr>
        <w:t>The Problem of the Twentieth Century</w:t>
      </w:r>
      <w:r w:rsidR="00D506CF">
        <w:rPr>
          <w:rFonts w:asciiTheme="majorHAnsi" w:hAnsiTheme="majorHAnsi"/>
          <w:i/>
          <w:lang w:val="en-GB"/>
        </w:rPr>
        <w:t xml:space="preserve">: </w:t>
      </w:r>
      <w:r w:rsidRPr="00E6275D">
        <w:rPr>
          <w:rFonts w:asciiTheme="majorHAnsi" w:hAnsiTheme="majorHAnsi"/>
          <w:i/>
          <w:lang w:val="en-GB"/>
        </w:rPr>
        <w:t>A Study in International Relationship</w:t>
      </w:r>
      <w:r w:rsidR="00D506CF">
        <w:rPr>
          <w:rFonts w:asciiTheme="majorHAnsi" w:hAnsiTheme="majorHAnsi"/>
          <w:i/>
          <w:lang w:val="en-GB"/>
        </w:rPr>
        <w:t>s</w:t>
      </w:r>
    </w:p>
    <w:p w14:paraId="361465D9" w14:textId="6B0A833D" w:rsidR="00E6275D" w:rsidRDefault="00E6275D" w:rsidP="00CF1B58">
      <w:pPr>
        <w:spacing w:line="480" w:lineRule="auto"/>
        <w:jc w:val="center"/>
        <w:rPr>
          <w:rFonts w:asciiTheme="majorHAnsi" w:hAnsiTheme="majorHAnsi"/>
          <w:lang w:val="en-GB"/>
        </w:rPr>
      </w:pPr>
      <w:r>
        <w:rPr>
          <w:rFonts w:asciiTheme="majorHAnsi" w:hAnsiTheme="majorHAnsi"/>
          <w:lang w:val="en-GB"/>
        </w:rPr>
        <w:t xml:space="preserve">By Lord </w:t>
      </w:r>
      <w:r w:rsidR="007E7633">
        <w:rPr>
          <w:rFonts w:asciiTheme="majorHAnsi" w:hAnsiTheme="majorHAnsi"/>
          <w:lang w:val="en-GB"/>
        </w:rPr>
        <w:t xml:space="preserve">David </w:t>
      </w:r>
      <w:r>
        <w:rPr>
          <w:rFonts w:asciiTheme="majorHAnsi" w:hAnsiTheme="majorHAnsi"/>
          <w:lang w:val="en-GB"/>
        </w:rPr>
        <w:t>Davies</w:t>
      </w:r>
    </w:p>
    <w:p w14:paraId="154F94FD" w14:textId="77777777" w:rsidR="00E6275D" w:rsidRDefault="00E6275D" w:rsidP="00CF1B58">
      <w:pPr>
        <w:spacing w:line="480" w:lineRule="auto"/>
        <w:jc w:val="both"/>
        <w:rPr>
          <w:rFonts w:asciiTheme="majorHAnsi" w:hAnsiTheme="majorHAnsi"/>
          <w:lang w:val="en-GB"/>
        </w:rPr>
      </w:pPr>
    </w:p>
    <w:p w14:paraId="495106AA" w14:textId="44798917" w:rsidR="00FB72EC" w:rsidRPr="0003382C" w:rsidRDefault="0003382C" w:rsidP="00FD4BC5">
      <w:pPr>
        <w:spacing w:line="480" w:lineRule="auto"/>
        <w:rPr>
          <w:rFonts w:asciiTheme="majorHAnsi" w:hAnsiTheme="majorHAnsi"/>
          <w:b/>
          <w:i/>
          <w:sz w:val="20"/>
          <w:szCs w:val="20"/>
          <w:lang w:val="en-GB"/>
        </w:rPr>
      </w:pPr>
      <w:r w:rsidRPr="0003382C">
        <w:rPr>
          <w:rFonts w:asciiTheme="majorHAnsi" w:hAnsiTheme="majorHAnsi"/>
          <w:b/>
          <w:i/>
          <w:sz w:val="20"/>
          <w:szCs w:val="20"/>
          <w:lang w:val="en-GB"/>
        </w:rPr>
        <w:t>Abstract</w:t>
      </w:r>
    </w:p>
    <w:p w14:paraId="61A31856" w14:textId="4AD418C1" w:rsidR="00E4091A" w:rsidRPr="00D506CF" w:rsidRDefault="00B12B9D" w:rsidP="00FD4BC5">
      <w:pPr>
        <w:spacing w:line="480" w:lineRule="auto"/>
        <w:jc w:val="both"/>
        <w:rPr>
          <w:rFonts w:asciiTheme="majorHAnsi" w:hAnsiTheme="majorHAnsi"/>
          <w:i/>
          <w:sz w:val="22"/>
          <w:szCs w:val="22"/>
          <w:lang w:val="en-GB"/>
        </w:rPr>
      </w:pPr>
      <w:r w:rsidRPr="00FE1D37">
        <w:rPr>
          <w:rFonts w:asciiTheme="majorHAnsi" w:hAnsiTheme="majorHAnsi"/>
          <w:i/>
          <w:sz w:val="22"/>
          <w:szCs w:val="22"/>
          <w:lang w:val="en-GB"/>
        </w:rPr>
        <w:t>The Problem of the Twentieth Century</w:t>
      </w:r>
      <w:r w:rsidR="00FE1D37">
        <w:rPr>
          <w:rFonts w:asciiTheme="majorHAnsi" w:hAnsiTheme="majorHAnsi"/>
          <w:i/>
          <w:sz w:val="22"/>
          <w:szCs w:val="22"/>
          <w:lang w:val="en-GB"/>
        </w:rPr>
        <w:t>, published in 1930,</w:t>
      </w:r>
      <w:r w:rsidRPr="00D506CF">
        <w:rPr>
          <w:rFonts w:asciiTheme="majorHAnsi" w:hAnsiTheme="majorHAnsi"/>
          <w:i/>
          <w:sz w:val="22"/>
          <w:szCs w:val="22"/>
          <w:lang w:val="en-GB"/>
        </w:rPr>
        <w:t xml:space="preserve"> is a </w:t>
      </w:r>
      <w:r w:rsidR="00F5481B" w:rsidRPr="00D506CF">
        <w:rPr>
          <w:rFonts w:asciiTheme="majorHAnsi" w:hAnsiTheme="majorHAnsi"/>
          <w:i/>
          <w:sz w:val="22"/>
          <w:szCs w:val="22"/>
          <w:lang w:val="en-GB"/>
        </w:rPr>
        <w:t>book</w:t>
      </w:r>
      <w:r w:rsidRPr="00D506CF">
        <w:rPr>
          <w:rFonts w:asciiTheme="majorHAnsi" w:hAnsiTheme="majorHAnsi"/>
          <w:i/>
          <w:sz w:val="22"/>
          <w:szCs w:val="22"/>
          <w:lang w:val="en-GB"/>
        </w:rPr>
        <w:t xml:space="preserve"> about</w:t>
      </w:r>
      <w:r w:rsidR="00DB0078" w:rsidRPr="00D506CF">
        <w:rPr>
          <w:rFonts w:asciiTheme="majorHAnsi" w:hAnsiTheme="majorHAnsi"/>
          <w:i/>
          <w:sz w:val="22"/>
          <w:szCs w:val="22"/>
          <w:lang w:val="en-GB"/>
        </w:rPr>
        <w:t xml:space="preserve"> justice, security</w:t>
      </w:r>
      <w:r w:rsidR="00297901" w:rsidRPr="00D506CF">
        <w:rPr>
          <w:rFonts w:asciiTheme="majorHAnsi" w:hAnsiTheme="majorHAnsi"/>
          <w:i/>
          <w:sz w:val="22"/>
          <w:szCs w:val="22"/>
          <w:lang w:val="en-GB"/>
        </w:rPr>
        <w:t xml:space="preserve"> and disarmament. </w:t>
      </w:r>
      <w:r w:rsidR="00FE1D37">
        <w:rPr>
          <w:rFonts w:asciiTheme="majorHAnsi" w:hAnsiTheme="majorHAnsi"/>
          <w:i/>
          <w:sz w:val="22"/>
          <w:szCs w:val="22"/>
          <w:lang w:val="en-GB"/>
        </w:rPr>
        <w:t>I</w:t>
      </w:r>
      <w:r w:rsidR="00297901" w:rsidRPr="00D506CF">
        <w:rPr>
          <w:rFonts w:asciiTheme="majorHAnsi" w:hAnsiTheme="majorHAnsi"/>
          <w:i/>
          <w:sz w:val="22"/>
          <w:szCs w:val="22"/>
          <w:lang w:val="en-GB"/>
        </w:rPr>
        <w:t>t argues for the establishment of an International Police Force (IPF)</w:t>
      </w:r>
      <w:r w:rsidR="00F5183F" w:rsidRPr="00D506CF">
        <w:rPr>
          <w:rFonts w:asciiTheme="majorHAnsi" w:hAnsiTheme="majorHAnsi"/>
          <w:i/>
          <w:sz w:val="22"/>
          <w:szCs w:val="22"/>
          <w:lang w:val="en-GB"/>
        </w:rPr>
        <w:t xml:space="preserve"> </w:t>
      </w:r>
      <w:r w:rsidR="00FE1D37">
        <w:rPr>
          <w:rFonts w:asciiTheme="majorHAnsi" w:hAnsiTheme="majorHAnsi"/>
          <w:i/>
          <w:sz w:val="22"/>
          <w:szCs w:val="22"/>
          <w:lang w:val="en-GB"/>
        </w:rPr>
        <w:t>as</w:t>
      </w:r>
      <w:r w:rsidR="00F5183F" w:rsidRPr="00D506CF">
        <w:rPr>
          <w:rFonts w:asciiTheme="majorHAnsi" w:hAnsiTheme="majorHAnsi"/>
          <w:i/>
          <w:sz w:val="22"/>
          <w:szCs w:val="22"/>
          <w:lang w:val="en-GB"/>
        </w:rPr>
        <w:t xml:space="preserve"> </w:t>
      </w:r>
      <w:r w:rsidR="00F87C49" w:rsidRPr="00D506CF">
        <w:rPr>
          <w:rFonts w:asciiTheme="majorHAnsi" w:hAnsiTheme="majorHAnsi"/>
          <w:i/>
          <w:sz w:val="22"/>
          <w:szCs w:val="22"/>
          <w:lang w:val="en-GB"/>
        </w:rPr>
        <w:t xml:space="preserve">the first real and effective mechanism </w:t>
      </w:r>
      <w:r w:rsidR="00FD4BC5">
        <w:rPr>
          <w:rFonts w:asciiTheme="majorHAnsi" w:hAnsiTheme="majorHAnsi"/>
          <w:i/>
          <w:sz w:val="22"/>
          <w:szCs w:val="22"/>
          <w:lang w:val="en-GB"/>
        </w:rPr>
        <w:t xml:space="preserve">to enforce international </w:t>
      </w:r>
      <w:r w:rsidR="00F5183F" w:rsidRPr="00D506CF">
        <w:rPr>
          <w:rFonts w:asciiTheme="majorHAnsi" w:hAnsiTheme="majorHAnsi"/>
          <w:i/>
          <w:sz w:val="22"/>
          <w:szCs w:val="22"/>
          <w:lang w:val="en-GB"/>
        </w:rPr>
        <w:t>sanctions</w:t>
      </w:r>
      <w:r w:rsidR="00FD4BC5">
        <w:rPr>
          <w:rFonts w:asciiTheme="majorHAnsi" w:hAnsiTheme="majorHAnsi"/>
          <w:i/>
          <w:sz w:val="22"/>
          <w:szCs w:val="22"/>
          <w:lang w:val="en-GB"/>
        </w:rPr>
        <w:t>.</w:t>
      </w:r>
    </w:p>
    <w:p w14:paraId="4103A3DE" w14:textId="77777777" w:rsidR="00E4091A" w:rsidRDefault="00E4091A" w:rsidP="00CF1B58">
      <w:pPr>
        <w:spacing w:line="480" w:lineRule="auto"/>
        <w:jc w:val="both"/>
        <w:rPr>
          <w:rFonts w:asciiTheme="majorHAnsi" w:hAnsiTheme="majorHAnsi"/>
          <w:lang w:val="en-GB"/>
        </w:rPr>
      </w:pPr>
    </w:p>
    <w:p w14:paraId="4A94AED6" w14:textId="77777777" w:rsidR="0003382C" w:rsidRDefault="0003382C" w:rsidP="00CF1B58">
      <w:pPr>
        <w:spacing w:line="480" w:lineRule="auto"/>
        <w:jc w:val="both"/>
        <w:rPr>
          <w:rFonts w:asciiTheme="majorHAnsi" w:hAnsiTheme="majorHAnsi"/>
          <w:lang w:val="en-GB"/>
        </w:rPr>
      </w:pPr>
    </w:p>
    <w:p w14:paraId="2A5E1AF7" w14:textId="77777777" w:rsidR="002F2D5C" w:rsidRDefault="002F2D5C" w:rsidP="00CF1B58">
      <w:pPr>
        <w:spacing w:line="480" w:lineRule="auto"/>
        <w:jc w:val="both"/>
        <w:rPr>
          <w:rFonts w:asciiTheme="majorHAnsi" w:hAnsiTheme="majorHAnsi"/>
          <w:sz w:val="22"/>
          <w:szCs w:val="22"/>
          <w:lang w:val="en-GB"/>
        </w:rPr>
      </w:pPr>
      <w:r>
        <w:rPr>
          <w:rFonts w:asciiTheme="majorHAnsi" w:hAnsiTheme="majorHAnsi"/>
          <w:sz w:val="22"/>
          <w:szCs w:val="22"/>
          <w:lang w:val="en-GB"/>
        </w:rPr>
        <w:t xml:space="preserve">Lord Davies’ </w:t>
      </w:r>
      <w:r w:rsidR="00BB0DEB">
        <w:rPr>
          <w:rFonts w:asciiTheme="majorHAnsi" w:hAnsiTheme="majorHAnsi"/>
          <w:sz w:val="22"/>
          <w:szCs w:val="22"/>
          <w:lang w:val="en-GB"/>
        </w:rPr>
        <w:t>first book</w:t>
      </w:r>
      <w:r>
        <w:rPr>
          <w:rFonts w:asciiTheme="majorHAnsi" w:hAnsiTheme="majorHAnsi"/>
          <w:sz w:val="22"/>
          <w:szCs w:val="22"/>
          <w:lang w:val="en-GB"/>
        </w:rPr>
        <w:t>,</w:t>
      </w:r>
      <w:r w:rsidR="00FB2220">
        <w:rPr>
          <w:rFonts w:asciiTheme="majorHAnsi" w:hAnsiTheme="majorHAnsi"/>
          <w:sz w:val="22"/>
          <w:szCs w:val="22"/>
          <w:lang w:val="en-GB"/>
        </w:rPr>
        <w:t xml:space="preserve"> </w:t>
      </w:r>
      <w:r w:rsidR="00FB2220" w:rsidRPr="00FB2220">
        <w:rPr>
          <w:rFonts w:asciiTheme="majorHAnsi" w:hAnsiTheme="majorHAnsi"/>
          <w:i/>
          <w:sz w:val="22"/>
          <w:szCs w:val="22"/>
          <w:lang w:val="en-GB"/>
        </w:rPr>
        <w:t>The Problem of the Twentieth Century</w:t>
      </w:r>
      <w:r>
        <w:rPr>
          <w:rFonts w:asciiTheme="majorHAnsi" w:hAnsiTheme="majorHAnsi"/>
          <w:i/>
          <w:sz w:val="22"/>
          <w:szCs w:val="22"/>
          <w:lang w:val="en-GB"/>
        </w:rPr>
        <w:t>,</w:t>
      </w:r>
      <w:r w:rsidR="00FB2220">
        <w:rPr>
          <w:rFonts w:asciiTheme="majorHAnsi" w:hAnsiTheme="majorHAnsi"/>
          <w:sz w:val="22"/>
          <w:szCs w:val="22"/>
          <w:lang w:val="en-GB"/>
        </w:rPr>
        <w:t xml:space="preserve"> is </w:t>
      </w:r>
      <w:r w:rsidR="000D1E85">
        <w:rPr>
          <w:rFonts w:asciiTheme="majorHAnsi" w:hAnsiTheme="majorHAnsi"/>
          <w:sz w:val="22"/>
          <w:szCs w:val="22"/>
          <w:lang w:val="en-GB"/>
        </w:rPr>
        <w:t>no</w:t>
      </w:r>
      <w:r w:rsidR="00F5481B">
        <w:rPr>
          <w:rFonts w:asciiTheme="majorHAnsi" w:hAnsiTheme="majorHAnsi"/>
          <w:sz w:val="22"/>
          <w:szCs w:val="22"/>
          <w:lang w:val="en-GB"/>
        </w:rPr>
        <w:t xml:space="preserve"> less than an endeavour into</w:t>
      </w:r>
      <w:r w:rsidR="00856219">
        <w:rPr>
          <w:rFonts w:asciiTheme="majorHAnsi" w:hAnsiTheme="majorHAnsi"/>
          <w:sz w:val="22"/>
          <w:szCs w:val="22"/>
          <w:lang w:val="en-GB"/>
        </w:rPr>
        <w:t xml:space="preserve"> removing the causes of war and</w:t>
      </w:r>
      <w:r w:rsidR="006A7FF8">
        <w:rPr>
          <w:rFonts w:asciiTheme="majorHAnsi" w:hAnsiTheme="majorHAnsi"/>
          <w:sz w:val="22"/>
          <w:szCs w:val="22"/>
          <w:lang w:val="en-GB"/>
        </w:rPr>
        <w:t xml:space="preserve"> </w:t>
      </w:r>
      <w:r>
        <w:rPr>
          <w:rFonts w:asciiTheme="majorHAnsi" w:hAnsiTheme="majorHAnsi"/>
          <w:sz w:val="22"/>
          <w:szCs w:val="22"/>
          <w:lang w:val="en-GB"/>
        </w:rPr>
        <w:t>fulfilling</w:t>
      </w:r>
      <w:r w:rsidR="006A7FF8">
        <w:rPr>
          <w:rFonts w:asciiTheme="majorHAnsi" w:hAnsiTheme="majorHAnsi"/>
          <w:sz w:val="22"/>
          <w:szCs w:val="22"/>
          <w:lang w:val="en-GB"/>
        </w:rPr>
        <w:t xml:space="preserve"> “the eternal quest for justice.”</w:t>
      </w:r>
      <w:r w:rsidR="00FE0728">
        <w:rPr>
          <w:rStyle w:val="FootnoteReference"/>
          <w:rFonts w:asciiTheme="majorHAnsi" w:hAnsiTheme="majorHAnsi"/>
          <w:sz w:val="22"/>
          <w:szCs w:val="22"/>
          <w:lang w:val="en-GB"/>
        </w:rPr>
        <w:footnoteReference w:id="1"/>
      </w:r>
      <w:r>
        <w:rPr>
          <w:rFonts w:asciiTheme="majorHAnsi" w:hAnsiTheme="majorHAnsi"/>
          <w:sz w:val="22"/>
          <w:szCs w:val="22"/>
          <w:lang w:val="en-GB"/>
        </w:rPr>
        <w:t xml:space="preserve"> </w:t>
      </w:r>
      <w:r w:rsidR="00F5481B">
        <w:rPr>
          <w:rFonts w:asciiTheme="majorHAnsi" w:hAnsiTheme="majorHAnsi"/>
          <w:sz w:val="22"/>
          <w:szCs w:val="22"/>
          <w:lang w:val="en-GB"/>
        </w:rPr>
        <w:t>T</w:t>
      </w:r>
      <w:r w:rsidR="00DF2983">
        <w:rPr>
          <w:rFonts w:asciiTheme="majorHAnsi" w:hAnsiTheme="majorHAnsi"/>
          <w:sz w:val="22"/>
          <w:szCs w:val="22"/>
          <w:lang w:val="en-GB"/>
        </w:rPr>
        <w:t xml:space="preserve">he </w:t>
      </w:r>
      <w:r w:rsidR="00F5481B">
        <w:rPr>
          <w:rFonts w:asciiTheme="majorHAnsi" w:hAnsiTheme="majorHAnsi"/>
          <w:sz w:val="22"/>
          <w:szCs w:val="22"/>
          <w:lang w:val="en-GB"/>
        </w:rPr>
        <w:t xml:space="preserve">book </w:t>
      </w:r>
      <w:r w:rsidR="00DF2983">
        <w:rPr>
          <w:rFonts w:asciiTheme="majorHAnsi" w:hAnsiTheme="majorHAnsi"/>
          <w:sz w:val="22"/>
          <w:szCs w:val="22"/>
          <w:lang w:val="en-GB"/>
        </w:rPr>
        <w:t>mak</w:t>
      </w:r>
      <w:r w:rsidR="00F5481B">
        <w:rPr>
          <w:rFonts w:asciiTheme="majorHAnsi" w:hAnsiTheme="majorHAnsi"/>
          <w:sz w:val="22"/>
          <w:szCs w:val="22"/>
          <w:lang w:val="en-GB"/>
        </w:rPr>
        <w:t>es a great effort to illustrate</w:t>
      </w:r>
      <w:r w:rsidR="00DF2983">
        <w:rPr>
          <w:rFonts w:asciiTheme="majorHAnsi" w:hAnsiTheme="majorHAnsi"/>
          <w:sz w:val="22"/>
          <w:szCs w:val="22"/>
          <w:lang w:val="en-GB"/>
        </w:rPr>
        <w:t xml:space="preserve"> that justice cannot be achieved witho</w:t>
      </w:r>
      <w:r w:rsidR="00561CDE">
        <w:rPr>
          <w:rFonts w:asciiTheme="majorHAnsi" w:hAnsiTheme="majorHAnsi"/>
          <w:sz w:val="22"/>
          <w:szCs w:val="22"/>
          <w:lang w:val="en-GB"/>
        </w:rPr>
        <w:t>ut</w:t>
      </w:r>
      <w:r w:rsidR="00F5481B">
        <w:rPr>
          <w:rFonts w:asciiTheme="majorHAnsi" w:hAnsiTheme="majorHAnsi"/>
          <w:sz w:val="22"/>
          <w:szCs w:val="22"/>
          <w:lang w:val="en-GB"/>
        </w:rPr>
        <w:t xml:space="preserve"> </w:t>
      </w:r>
      <w:r>
        <w:rPr>
          <w:rFonts w:asciiTheme="majorHAnsi" w:hAnsiTheme="majorHAnsi"/>
          <w:sz w:val="22"/>
          <w:szCs w:val="22"/>
          <w:lang w:val="en-GB"/>
        </w:rPr>
        <w:t>the abolition of</w:t>
      </w:r>
      <w:r w:rsidR="00F5481B">
        <w:rPr>
          <w:rFonts w:asciiTheme="majorHAnsi" w:hAnsiTheme="majorHAnsi"/>
          <w:sz w:val="22"/>
          <w:szCs w:val="22"/>
          <w:lang w:val="en-GB"/>
        </w:rPr>
        <w:t xml:space="preserve"> national armies, becaus</w:t>
      </w:r>
      <w:r w:rsidR="00867BBB">
        <w:rPr>
          <w:rFonts w:asciiTheme="majorHAnsi" w:hAnsiTheme="majorHAnsi"/>
          <w:sz w:val="22"/>
          <w:szCs w:val="22"/>
          <w:lang w:val="en-GB"/>
        </w:rPr>
        <w:t xml:space="preserve">e </w:t>
      </w:r>
      <w:r w:rsidR="004D647C">
        <w:rPr>
          <w:rFonts w:asciiTheme="majorHAnsi" w:hAnsiTheme="majorHAnsi"/>
          <w:sz w:val="22"/>
          <w:szCs w:val="22"/>
          <w:lang w:val="en-GB"/>
        </w:rPr>
        <w:t xml:space="preserve">maintaining </w:t>
      </w:r>
      <w:r>
        <w:rPr>
          <w:rFonts w:asciiTheme="majorHAnsi" w:hAnsiTheme="majorHAnsi"/>
          <w:sz w:val="22"/>
          <w:szCs w:val="22"/>
          <w:lang w:val="en-GB"/>
        </w:rPr>
        <w:t>the high</w:t>
      </w:r>
      <w:r w:rsidR="004D647C">
        <w:rPr>
          <w:rFonts w:asciiTheme="majorHAnsi" w:hAnsiTheme="majorHAnsi"/>
          <w:sz w:val="22"/>
          <w:szCs w:val="22"/>
          <w:lang w:val="en-GB"/>
        </w:rPr>
        <w:t xml:space="preserve"> levels of armament</w:t>
      </w:r>
      <w:r>
        <w:rPr>
          <w:rFonts w:asciiTheme="majorHAnsi" w:hAnsiTheme="majorHAnsi"/>
          <w:sz w:val="22"/>
          <w:szCs w:val="22"/>
          <w:lang w:val="en-GB"/>
        </w:rPr>
        <w:t>s</w:t>
      </w:r>
      <w:r w:rsidR="004D647C">
        <w:rPr>
          <w:rFonts w:asciiTheme="majorHAnsi" w:hAnsiTheme="majorHAnsi"/>
          <w:sz w:val="22"/>
          <w:szCs w:val="22"/>
          <w:lang w:val="en-GB"/>
        </w:rPr>
        <w:t xml:space="preserve"> </w:t>
      </w:r>
      <w:r>
        <w:rPr>
          <w:rFonts w:asciiTheme="majorHAnsi" w:hAnsiTheme="majorHAnsi"/>
          <w:sz w:val="22"/>
          <w:szCs w:val="22"/>
          <w:lang w:val="en-GB"/>
        </w:rPr>
        <w:t>will inevitably mean that wa</w:t>
      </w:r>
      <w:r w:rsidR="004D647C">
        <w:rPr>
          <w:rFonts w:asciiTheme="majorHAnsi" w:hAnsiTheme="majorHAnsi"/>
          <w:sz w:val="22"/>
          <w:szCs w:val="22"/>
          <w:lang w:val="en-GB"/>
        </w:rPr>
        <w:t xml:space="preserve">r </w:t>
      </w:r>
      <w:r>
        <w:rPr>
          <w:rFonts w:asciiTheme="majorHAnsi" w:hAnsiTheme="majorHAnsi"/>
          <w:sz w:val="22"/>
          <w:szCs w:val="22"/>
          <w:lang w:val="en-GB"/>
        </w:rPr>
        <w:t>will be retained as an</w:t>
      </w:r>
      <w:r w:rsidR="00F5481B">
        <w:rPr>
          <w:rFonts w:asciiTheme="majorHAnsi" w:hAnsiTheme="majorHAnsi"/>
          <w:sz w:val="22"/>
          <w:szCs w:val="22"/>
          <w:lang w:val="en-GB"/>
        </w:rPr>
        <w:t xml:space="preserve"> instrument to reach </w:t>
      </w:r>
      <w:r w:rsidR="00C17F3C">
        <w:rPr>
          <w:rFonts w:asciiTheme="majorHAnsi" w:hAnsiTheme="majorHAnsi"/>
          <w:sz w:val="22"/>
          <w:szCs w:val="22"/>
          <w:lang w:val="en-GB"/>
        </w:rPr>
        <w:t xml:space="preserve">justice. </w:t>
      </w:r>
      <w:r w:rsidR="0073510C">
        <w:rPr>
          <w:rFonts w:asciiTheme="majorHAnsi" w:hAnsiTheme="majorHAnsi"/>
          <w:sz w:val="22"/>
          <w:szCs w:val="22"/>
          <w:lang w:val="en-GB"/>
        </w:rPr>
        <w:t xml:space="preserve">For </w:t>
      </w:r>
      <w:r w:rsidR="00F5481B">
        <w:rPr>
          <w:rFonts w:asciiTheme="majorHAnsi" w:hAnsiTheme="majorHAnsi"/>
          <w:sz w:val="22"/>
          <w:szCs w:val="22"/>
          <w:lang w:val="en-GB"/>
        </w:rPr>
        <w:t>Lord Davies</w:t>
      </w:r>
      <w:r w:rsidR="0073510C">
        <w:rPr>
          <w:rFonts w:asciiTheme="majorHAnsi" w:hAnsiTheme="majorHAnsi"/>
          <w:sz w:val="22"/>
          <w:szCs w:val="22"/>
          <w:lang w:val="en-GB"/>
        </w:rPr>
        <w:t>, tr</w:t>
      </w:r>
      <w:r w:rsidR="007C632B">
        <w:rPr>
          <w:rFonts w:asciiTheme="majorHAnsi" w:hAnsiTheme="majorHAnsi"/>
          <w:sz w:val="22"/>
          <w:szCs w:val="22"/>
          <w:lang w:val="en-GB"/>
        </w:rPr>
        <w:t xml:space="preserve">ue security </w:t>
      </w:r>
      <w:r>
        <w:rPr>
          <w:rFonts w:asciiTheme="majorHAnsi" w:hAnsiTheme="majorHAnsi"/>
          <w:sz w:val="22"/>
          <w:szCs w:val="22"/>
          <w:lang w:val="en-GB"/>
        </w:rPr>
        <w:t>stems from</w:t>
      </w:r>
      <w:r w:rsidR="007C632B">
        <w:rPr>
          <w:rFonts w:asciiTheme="majorHAnsi" w:hAnsiTheme="majorHAnsi"/>
          <w:sz w:val="22"/>
          <w:szCs w:val="22"/>
          <w:lang w:val="en-GB"/>
        </w:rPr>
        <w:t xml:space="preserve"> “a combination of circumstances that the possibility of an attack is reduced to a minimum.”</w:t>
      </w:r>
      <w:r w:rsidR="00EC597F">
        <w:rPr>
          <w:rStyle w:val="FootnoteReference"/>
          <w:rFonts w:asciiTheme="majorHAnsi" w:hAnsiTheme="majorHAnsi"/>
          <w:sz w:val="22"/>
          <w:szCs w:val="22"/>
          <w:lang w:val="en-GB"/>
        </w:rPr>
        <w:footnoteReference w:id="2"/>
      </w:r>
      <w:r w:rsidR="007C632B">
        <w:rPr>
          <w:rFonts w:asciiTheme="majorHAnsi" w:hAnsiTheme="majorHAnsi"/>
          <w:sz w:val="22"/>
          <w:szCs w:val="22"/>
          <w:lang w:val="en-GB"/>
        </w:rPr>
        <w:t xml:space="preserve"> </w:t>
      </w:r>
      <w:r w:rsidR="000D3996">
        <w:rPr>
          <w:rFonts w:asciiTheme="majorHAnsi" w:hAnsiTheme="majorHAnsi"/>
          <w:sz w:val="22"/>
          <w:szCs w:val="22"/>
          <w:lang w:val="en-GB"/>
        </w:rPr>
        <w:t>Consequently, feelings of true security can only arise out of th</w:t>
      </w:r>
      <w:r w:rsidR="00F5481B">
        <w:rPr>
          <w:rFonts w:asciiTheme="majorHAnsi" w:hAnsiTheme="majorHAnsi"/>
          <w:sz w:val="22"/>
          <w:szCs w:val="22"/>
          <w:lang w:val="en-GB"/>
        </w:rPr>
        <w:t>e assurance</w:t>
      </w:r>
      <w:r w:rsidR="005E7D8A">
        <w:rPr>
          <w:rFonts w:asciiTheme="majorHAnsi" w:hAnsiTheme="majorHAnsi"/>
          <w:sz w:val="22"/>
          <w:szCs w:val="22"/>
          <w:lang w:val="en-GB"/>
        </w:rPr>
        <w:t xml:space="preserve"> that in an ev</w:t>
      </w:r>
      <w:r w:rsidR="004262BE">
        <w:rPr>
          <w:rFonts w:asciiTheme="majorHAnsi" w:hAnsiTheme="majorHAnsi"/>
          <w:sz w:val="22"/>
          <w:szCs w:val="22"/>
          <w:lang w:val="en-GB"/>
        </w:rPr>
        <w:t>ent of an attack</w:t>
      </w:r>
      <w:r w:rsidR="005E7D8A">
        <w:rPr>
          <w:rFonts w:asciiTheme="majorHAnsi" w:hAnsiTheme="majorHAnsi"/>
          <w:sz w:val="22"/>
          <w:szCs w:val="22"/>
          <w:lang w:val="en-GB"/>
        </w:rPr>
        <w:t xml:space="preserve"> the international community </w:t>
      </w:r>
      <w:r w:rsidR="00F5481B">
        <w:rPr>
          <w:rFonts w:asciiTheme="majorHAnsi" w:hAnsiTheme="majorHAnsi"/>
          <w:sz w:val="22"/>
          <w:szCs w:val="22"/>
          <w:lang w:val="en-GB"/>
        </w:rPr>
        <w:t>would assist</w:t>
      </w:r>
      <w:r w:rsidR="005E7D8A">
        <w:rPr>
          <w:rFonts w:asciiTheme="majorHAnsi" w:hAnsiTheme="majorHAnsi"/>
          <w:sz w:val="22"/>
          <w:szCs w:val="22"/>
          <w:lang w:val="en-GB"/>
        </w:rPr>
        <w:t xml:space="preserve"> the attacked</w:t>
      </w:r>
      <w:r w:rsidR="00F5481B">
        <w:rPr>
          <w:rFonts w:asciiTheme="majorHAnsi" w:hAnsiTheme="majorHAnsi"/>
          <w:sz w:val="22"/>
          <w:szCs w:val="22"/>
          <w:lang w:val="en-GB"/>
        </w:rPr>
        <w:t>.</w:t>
      </w:r>
      <w:r w:rsidR="005C2355">
        <w:rPr>
          <w:rFonts w:asciiTheme="majorHAnsi" w:hAnsiTheme="majorHAnsi"/>
          <w:sz w:val="22"/>
          <w:szCs w:val="22"/>
          <w:lang w:val="en-GB"/>
        </w:rPr>
        <w:t xml:space="preserve"> In other words, securit</w:t>
      </w:r>
      <w:r w:rsidR="004262BE">
        <w:rPr>
          <w:rFonts w:asciiTheme="majorHAnsi" w:hAnsiTheme="majorHAnsi"/>
          <w:sz w:val="22"/>
          <w:szCs w:val="22"/>
          <w:lang w:val="en-GB"/>
        </w:rPr>
        <w:t>y does not exist</w:t>
      </w:r>
      <w:r w:rsidR="005C2355">
        <w:rPr>
          <w:rFonts w:asciiTheme="majorHAnsi" w:hAnsiTheme="majorHAnsi"/>
          <w:sz w:val="22"/>
          <w:szCs w:val="22"/>
          <w:lang w:val="en-GB"/>
        </w:rPr>
        <w:t xml:space="preserve"> without the availability of effective sanctions. </w:t>
      </w:r>
      <w:r w:rsidR="00F5481B">
        <w:rPr>
          <w:rFonts w:asciiTheme="majorHAnsi" w:hAnsiTheme="majorHAnsi"/>
          <w:sz w:val="22"/>
          <w:szCs w:val="22"/>
          <w:lang w:val="en-GB"/>
        </w:rPr>
        <w:t xml:space="preserve">As the book puts it, </w:t>
      </w:r>
      <w:r w:rsidR="005C2355">
        <w:rPr>
          <w:rFonts w:asciiTheme="majorHAnsi" w:hAnsiTheme="majorHAnsi"/>
          <w:sz w:val="22"/>
          <w:szCs w:val="22"/>
          <w:lang w:val="en-GB"/>
        </w:rPr>
        <w:t>“</w:t>
      </w:r>
      <w:r w:rsidR="00F5481B">
        <w:rPr>
          <w:rFonts w:asciiTheme="majorHAnsi" w:hAnsiTheme="majorHAnsi"/>
          <w:sz w:val="22"/>
          <w:szCs w:val="22"/>
          <w:lang w:val="en-GB"/>
        </w:rPr>
        <w:t>[t]</w:t>
      </w:r>
      <w:r w:rsidR="005C2355">
        <w:rPr>
          <w:rFonts w:asciiTheme="majorHAnsi" w:hAnsiTheme="majorHAnsi"/>
          <w:sz w:val="22"/>
          <w:szCs w:val="22"/>
          <w:lang w:val="en-GB"/>
        </w:rPr>
        <w:t>he prevention of war, therefore, involves the creation of machinery for security</w:t>
      </w:r>
      <w:r w:rsidR="00A16151">
        <w:rPr>
          <w:rFonts w:asciiTheme="majorHAnsi" w:hAnsiTheme="majorHAnsi"/>
          <w:sz w:val="22"/>
          <w:szCs w:val="22"/>
          <w:lang w:val="en-GB"/>
        </w:rPr>
        <w:t xml:space="preserve"> </w:t>
      </w:r>
      <w:r w:rsidR="00F5481B">
        <w:rPr>
          <w:rFonts w:asciiTheme="majorHAnsi" w:hAnsiTheme="majorHAnsi"/>
          <w:sz w:val="22"/>
          <w:szCs w:val="22"/>
          <w:lang w:val="en-GB"/>
        </w:rPr>
        <w:t xml:space="preserve">and </w:t>
      </w:r>
      <w:r w:rsidR="00A16151">
        <w:rPr>
          <w:rFonts w:asciiTheme="majorHAnsi" w:hAnsiTheme="majorHAnsi"/>
          <w:sz w:val="22"/>
          <w:szCs w:val="22"/>
          <w:lang w:val="en-GB"/>
        </w:rPr>
        <w:t>international justice; justice, in turn, is dependent upon disarmament; disarmament cannot be obtained without security; and security cannot be purchased without the establishment of sanctions.”</w:t>
      </w:r>
      <w:r w:rsidR="009D1C87">
        <w:rPr>
          <w:rStyle w:val="FootnoteReference"/>
          <w:rFonts w:asciiTheme="majorHAnsi" w:hAnsiTheme="majorHAnsi"/>
          <w:sz w:val="22"/>
          <w:szCs w:val="22"/>
          <w:lang w:val="en-GB"/>
        </w:rPr>
        <w:footnoteReference w:id="3"/>
      </w:r>
      <w:r w:rsidR="00F5481B">
        <w:rPr>
          <w:rFonts w:asciiTheme="majorHAnsi" w:hAnsiTheme="majorHAnsi"/>
          <w:sz w:val="22"/>
          <w:szCs w:val="22"/>
          <w:lang w:val="en-GB"/>
        </w:rPr>
        <w:t xml:space="preserve"> </w:t>
      </w:r>
    </w:p>
    <w:p w14:paraId="016B1C08" w14:textId="77777777" w:rsidR="002F2D5C" w:rsidRDefault="002F2D5C" w:rsidP="00CF1B58">
      <w:pPr>
        <w:spacing w:line="480" w:lineRule="auto"/>
        <w:jc w:val="both"/>
        <w:rPr>
          <w:rFonts w:asciiTheme="majorHAnsi" w:hAnsiTheme="majorHAnsi"/>
          <w:sz w:val="22"/>
          <w:szCs w:val="22"/>
          <w:lang w:val="en-GB"/>
        </w:rPr>
      </w:pPr>
    </w:p>
    <w:p w14:paraId="2F1CD968" w14:textId="3F405F87" w:rsidR="00050990" w:rsidRDefault="00F5481B" w:rsidP="00CF1B58">
      <w:pPr>
        <w:spacing w:line="480" w:lineRule="auto"/>
        <w:jc w:val="both"/>
        <w:rPr>
          <w:rFonts w:asciiTheme="majorHAnsi" w:hAnsiTheme="majorHAnsi"/>
          <w:sz w:val="22"/>
          <w:szCs w:val="22"/>
          <w:lang w:val="en-GB"/>
        </w:rPr>
      </w:pPr>
      <w:r>
        <w:rPr>
          <w:rFonts w:asciiTheme="majorHAnsi" w:hAnsiTheme="majorHAnsi"/>
          <w:sz w:val="22"/>
          <w:szCs w:val="22"/>
          <w:lang w:val="en-GB"/>
        </w:rPr>
        <w:t>Th</w:t>
      </w:r>
      <w:r w:rsidR="00050990">
        <w:rPr>
          <w:rFonts w:asciiTheme="majorHAnsi" w:hAnsiTheme="majorHAnsi"/>
          <w:sz w:val="22"/>
          <w:szCs w:val="22"/>
          <w:lang w:val="en-GB"/>
        </w:rPr>
        <w:t>is</w:t>
      </w:r>
      <w:r w:rsidR="006C550E">
        <w:rPr>
          <w:rFonts w:asciiTheme="majorHAnsi" w:hAnsiTheme="majorHAnsi"/>
          <w:sz w:val="22"/>
          <w:szCs w:val="22"/>
          <w:lang w:val="en-GB"/>
        </w:rPr>
        <w:t xml:space="preserve"> interplay of disarma</w:t>
      </w:r>
      <w:r w:rsidR="00050990">
        <w:rPr>
          <w:rFonts w:asciiTheme="majorHAnsi" w:hAnsiTheme="majorHAnsi"/>
          <w:sz w:val="22"/>
          <w:szCs w:val="22"/>
          <w:lang w:val="en-GB"/>
        </w:rPr>
        <w:t>ment, security and sanctions is</w:t>
      </w:r>
      <w:r w:rsidR="006C550E">
        <w:rPr>
          <w:rFonts w:asciiTheme="majorHAnsi" w:hAnsiTheme="majorHAnsi"/>
          <w:sz w:val="22"/>
          <w:szCs w:val="22"/>
          <w:lang w:val="en-GB"/>
        </w:rPr>
        <w:t xml:space="preserve"> at the core of </w:t>
      </w:r>
      <w:r w:rsidR="006C550E" w:rsidRPr="00037161">
        <w:rPr>
          <w:rFonts w:asciiTheme="majorHAnsi" w:hAnsiTheme="majorHAnsi"/>
          <w:i/>
          <w:sz w:val="22"/>
          <w:szCs w:val="22"/>
          <w:lang w:val="en-GB"/>
        </w:rPr>
        <w:t>The Problem of the Twentieth Century</w:t>
      </w:r>
      <w:r w:rsidR="006C550E">
        <w:rPr>
          <w:rFonts w:asciiTheme="majorHAnsi" w:hAnsiTheme="majorHAnsi"/>
          <w:sz w:val="22"/>
          <w:szCs w:val="22"/>
          <w:lang w:val="en-GB"/>
        </w:rPr>
        <w:t>.</w:t>
      </w:r>
      <w:r w:rsidR="00AF5A5C">
        <w:rPr>
          <w:rFonts w:asciiTheme="majorHAnsi" w:hAnsiTheme="majorHAnsi"/>
          <w:sz w:val="22"/>
          <w:szCs w:val="22"/>
          <w:lang w:val="en-GB"/>
        </w:rPr>
        <w:t xml:space="preserve"> T</w:t>
      </w:r>
      <w:r w:rsidR="00F65522">
        <w:rPr>
          <w:rFonts w:asciiTheme="majorHAnsi" w:hAnsiTheme="majorHAnsi"/>
          <w:sz w:val="22"/>
          <w:szCs w:val="22"/>
          <w:lang w:val="en-GB"/>
        </w:rPr>
        <w:t>he establishment of s</w:t>
      </w:r>
      <w:r w:rsidR="00CB2282">
        <w:rPr>
          <w:rFonts w:asciiTheme="majorHAnsi" w:hAnsiTheme="majorHAnsi"/>
          <w:sz w:val="22"/>
          <w:szCs w:val="22"/>
          <w:lang w:val="en-GB"/>
        </w:rPr>
        <w:t>anctions to uphold and enforce international l</w:t>
      </w:r>
      <w:r w:rsidR="00F65522">
        <w:rPr>
          <w:rFonts w:asciiTheme="majorHAnsi" w:hAnsiTheme="majorHAnsi"/>
          <w:sz w:val="22"/>
          <w:szCs w:val="22"/>
          <w:lang w:val="en-GB"/>
        </w:rPr>
        <w:t>aw</w:t>
      </w:r>
      <w:r w:rsidR="00050990">
        <w:rPr>
          <w:rFonts w:asciiTheme="majorHAnsi" w:hAnsiTheme="majorHAnsi"/>
          <w:sz w:val="22"/>
          <w:szCs w:val="22"/>
          <w:lang w:val="en-GB"/>
        </w:rPr>
        <w:t xml:space="preserve"> would</w:t>
      </w:r>
      <w:r w:rsidR="00AF5A5C">
        <w:rPr>
          <w:rFonts w:asciiTheme="majorHAnsi" w:hAnsiTheme="majorHAnsi"/>
          <w:sz w:val="22"/>
          <w:szCs w:val="22"/>
          <w:lang w:val="en-GB"/>
        </w:rPr>
        <w:t xml:space="preserve"> not entirely eliminate war</w:t>
      </w:r>
      <w:r w:rsidR="000A414F">
        <w:rPr>
          <w:rFonts w:asciiTheme="majorHAnsi" w:hAnsiTheme="majorHAnsi"/>
          <w:sz w:val="22"/>
          <w:szCs w:val="22"/>
          <w:lang w:val="en-GB"/>
        </w:rPr>
        <w:t>. Rather the sanctions</w:t>
      </w:r>
      <w:r w:rsidR="00050990">
        <w:rPr>
          <w:rFonts w:asciiTheme="majorHAnsi" w:hAnsiTheme="majorHAnsi"/>
          <w:sz w:val="22"/>
          <w:szCs w:val="22"/>
          <w:lang w:val="en-GB"/>
        </w:rPr>
        <w:t xml:space="preserve"> would</w:t>
      </w:r>
      <w:r w:rsidR="00D2618D">
        <w:rPr>
          <w:rFonts w:asciiTheme="majorHAnsi" w:hAnsiTheme="majorHAnsi"/>
          <w:sz w:val="22"/>
          <w:szCs w:val="22"/>
          <w:lang w:val="en-GB"/>
        </w:rPr>
        <w:t xml:space="preserve"> lead to a relative reduction of aggressive beh</w:t>
      </w:r>
      <w:r w:rsidR="002E43F9">
        <w:rPr>
          <w:rFonts w:asciiTheme="majorHAnsi" w:hAnsiTheme="majorHAnsi"/>
          <w:sz w:val="22"/>
          <w:szCs w:val="22"/>
          <w:lang w:val="en-GB"/>
        </w:rPr>
        <w:t xml:space="preserve">aviour </w:t>
      </w:r>
      <w:r w:rsidR="000A414F">
        <w:rPr>
          <w:rFonts w:asciiTheme="majorHAnsi" w:hAnsiTheme="majorHAnsi"/>
          <w:sz w:val="22"/>
          <w:szCs w:val="22"/>
          <w:lang w:val="en-GB"/>
        </w:rPr>
        <w:t>of</w:t>
      </w:r>
      <w:r w:rsidR="002E43F9">
        <w:rPr>
          <w:rFonts w:asciiTheme="majorHAnsi" w:hAnsiTheme="majorHAnsi"/>
          <w:sz w:val="22"/>
          <w:szCs w:val="22"/>
          <w:lang w:val="en-GB"/>
        </w:rPr>
        <w:t xml:space="preserve"> </w:t>
      </w:r>
      <w:r w:rsidR="002E43F9">
        <w:rPr>
          <w:rFonts w:asciiTheme="majorHAnsi" w:hAnsiTheme="majorHAnsi"/>
          <w:sz w:val="22"/>
          <w:szCs w:val="22"/>
          <w:lang w:val="en-GB"/>
        </w:rPr>
        <w:lastRenderedPageBreak/>
        <w:t>nations, “just as the presence of the judge and policeman has helped to reduce the number of criminals.”</w:t>
      </w:r>
      <w:r w:rsidR="007F5912">
        <w:rPr>
          <w:rStyle w:val="FootnoteReference"/>
          <w:rFonts w:asciiTheme="majorHAnsi" w:hAnsiTheme="majorHAnsi"/>
          <w:sz w:val="22"/>
          <w:szCs w:val="22"/>
          <w:lang w:val="en-GB"/>
        </w:rPr>
        <w:footnoteReference w:id="4"/>
      </w:r>
      <w:r w:rsidR="007F5912">
        <w:rPr>
          <w:rFonts w:asciiTheme="majorHAnsi" w:hAnsiTheme="majorHAnsi"/>
          <w:sz w:val="22"/>
          <w:szCs w:val="22"/>
          <w:lang w:val="en-GB"/>
        </w:rPr>
        <w:t xml:space="preserve"> </w:t>
      </w:r>
      <w:r w:rsidR="007658AA">
        <w:rPr>
          <w:rFonts w:asciiTheme="majorHAnsi" w:hAnsiTheme="majorHAnsi"/>
          <w:sz w:val="22"/>
          <w:szCs w:val="22"/>
          <w:lang w:val="en-GB"/>
        </w:rPr>
        <w:t>Subsequently, the prevention of war has to be seen in rela</w:t>
      </w:r>
      <w:r w:rsidR="00E163A0">
        <w:rPr>
          <w:rFonts w:asciiTheme="majorHAnsi" w:hAnsiTheme="majorHAnsi"/>
          <w:sz w:val="22"/>
          <w:szCs w:val="22"/>
          <w:lang w:val="en-GB"/>
        </w:rPr>
        <w:t>tive, and not in absolute terms</w:t>
      </w:r>
      <w:r w:rsidR="00050990">
        <w:rPr>
          <w:rFonts w:asciiTheme="majorHAnsi" w:hAnsiTheme="majorHAnsi"/>
          <w:sz w:val="22"/>
          <w:szCs w:val="22"/>
          <w:lang w:val="en-GB"/>
        </w:rPr>
        <w:t>.</w:t>
      </w:r>
      <w:r w:rsidR="00035428">
        <w:rPr>
          <w:rFonts w:asciiTheme="majorHAnsi" w:hAnsiTheme="majorHAnsi"/>
          <w:sz w:val="22"/>
          <w:szCs w:val="22"/>
          <w:lang w:val="en-GB"/>
        </w:rPr>
        <w:t xml:space="preserve"> The establishment</w:t>
      </w:r>
      <w:r w:rsidR="000A414F">
        <w:rPr>
          <w:rFonts w:asciiTheme="majorHAnsi" w:hAnsiTheme="majorHAnsi"/>
          <w:sz w:val="22"/>
          <w:szCs w:val="22"/>
          <w:lang w:val="en-GB"/>
        </w:rPr>
        <w:t xml:space="preserve"> of sanctions to prevent war is</w:t>
      </w:r>
      <w:r w:rsidR="00035428">
        <w:rPr>
          <w:rFonts w:asciiTheme="majorHAnsi" w:hAnsiTheme="majorHAnsi"/>
          <w:sz w:val="22"/>
          <w:szCs w:val="22"/>
          <w:lang w:val="en-GB"/>
        </w:rPr>
        <w:t>, nevertheless, just one side of the coin. The ot</w:t>
      </w:r>
      <w:r w:rsidR="00001313">
        <w:rPr>
          <w:rFonts w:asciiTheme="majorHAnsi" w:hAnsiTheme="majorHAnsi"/>
          <w:sz w:val="22"/>
          <w:szCs w:val="22"/>
          <w:lang w:val="en-GB"/>
        </w:rPr>
        <w:t>her is an efficient alternative settlement procedure, which</w:t>
      </w:r>
      <w:r w:rsidR="002F61BF">
        <w:rPr>
          <w:rFonts w:asciiTheme="majorHAnsi" w:hAnsiTheme="majorHAnsi"/>
          <w:sz w:val="22"/>
          <w:szCs w:val="22"/>
          <w:lang w:val="en-GB"/>
        </w:rPr>
        <w:t xml:space="preserve"> would</w:t>
      </w:r>
      <w:r w:rsidR="00001313">
        <w:rPr>
          <w:rFonts w:asciiTheme="majorHAnsi" w:hAnsiTheme="majorHAnsi"/>
          <w:sz w:val="22"/>
          <w:szCs w:val="22"/>
          <w:lang w:val="en-GB"/>
        </w:rPr>
        <w:t xml:space="preserve"> resolve disputes peace</w:t>
      </w:r>
      <w:r w:rsidR="00050990">
        <w:rPr>
          <w:rFonts w:asciiTheme="majorHAnsi" w:hAnsiTheme="majorHAnsi"/>
          <w:sz w:val="22"/>
          <w:szCs w:val="22"/>
          <w:lang w:val="en-GB"/>
        </w:rPr>
        <w:t>fully. Lord Davies acknowledges</w:t>
      </w:r>
      <w:r w:rsidR="00001313">
        <w:rPr>
          <w:rFonts w:asciiTheme="majorHAnsi" w:hAnsiTheme="majorHAnsi"/>
          <w:sz w:val="22"/>
          <w:szCs w:val="22"/>
          <w:lang w:val="en-GB"/>
        </w:rPr>
        <w:t xml:space="preserve"> that</w:t>
      </w:r>
      <w:r w:rsidR="003B1DC3">
        <w:rPr>
          <w:rFonts w:asciiTheme="majorHAnsi" w:hAnsiTheme="majorHAnsi"/>
          <w:sz w:val="22"/>
          <w:szCs w:val="22"/>
          <w:lang w:val="en-GB"/>
        </w:rPr>
        <w:t xml:space="preserve"> </w:t>
      </w:r>
      <w:r w:rsidR="00050990">
        <w:rPr>
          <w:rFonts w:asciiTheme="majorHAnsi" w:hAnsiTheme="majorHAnsi"/>
          <w:sz w:val="22"/>
          <w:szCs w:val="22"/>
          <w:lang w:val="en-GB"/>
        </w:rPr>
        <w:t>establish</w:t>
      </w:r>
      <w:r w:rsidR="003B1DC3">
        <w:rPr>
          <w:rFonts w:asciiTheme="majorHAnsi" w:hAnsiTheme="majorHAnsi"/>
          <w:sz w:val="22"/>
          <w:szCs w:val="22"/>
          <w:lang w:val="en-GB"/>
        </w:rPr>
        <w:t>ing peace at any cost</w:t>
      </w:r>
      <w:r w:rsidR="00050990">
        <w:rPr>
          <w:rFonts w:asciiTheme="majorHAnsi" w:hAnsiTheme="majorHAnsi"/>
          <w:sz w:val="22"/>
          <w:szCs w:val="22"/>
          <w:lang w:val="en-GB"/>
        </w:rPr>
        <w:t xml:space="preserve"> may </w:t>
      </w:r>
      <w:r w:rsidR="00310BC9">
        <w:rPr>
          <w:rFonts w:asciiTheme="majorHAnsi" w:hAnsiTheme="majorHAnsi"/>
          <w:sz w:val="22"/>
          <w:szCs w:val="22"/>
          <w:lang w:val="en-GB"/>
        </w:rPr>
        <w:t xml:space="preserve">lead to </w:t>
      </w:r>
      <w:r w:rsidR="00884D77">
        <w:rPr>
          <w:rFonts w:asciiTheme="majorHAnsi" w:hAnsiTheme="majorHAnsi"/>
          <w:sz w:val="22"/>
          <w:szCs w:val="22"/>
          <w:lang w:val="en-GB"/>
        </w:rPr>
        <w:t>feel</w:t>
      </w:r>
      <w:r w:rsidR="00050990">
        <w:rPr>
          <w:rFonts w:asciiTheme="majorHAnsi" w:hAnsiTheme="majorHAnsi"/>
          <w:sz w:val="22"/>
          <w:szCs w:val="22"/>
          <w:lang w:val="en-GB"/>
        </w:rPr>
        <w:t>ings of revenge in the long run. T</w:t>
      </w:r>
      <w:r w:rsidR="00884D77">
        <w:rPr>
          <w:rFonts w:asciiTheme="majorHAnsi" w:hAnsiTheme="majorHAnsi"/>
          <w:sz w:val="22"/>
          <w:szCs w:val="22"/>
          <w:lang w:val="en-GB"/>
        </w:rPr>
        <w:t>hus peace</w:t>
      </w:r>
      <w:r w:rsidR="00F9377C">
        <w:rPr>
          <w:rFonts w:asciiTheme="majorHAnsi" w:hAnsiTheme="majorHAnsi"/>
          <w:sz w:val="22"/>
          <w:szCs w:val="22"/>
          <w:lang w:val="en-GB"/>
        </w:rPr>
        <w:t xml:space="preserve"> and justice</w:t>
      </w:r>
      <w:r w:rsidR="00884D77">
        <w:rPr>
          <w:rFonts w:asciiTheme="majorHAnsi" w:hAnsiTheme="majorHAnsi"/>
          <w:sz w:val="22"/>
          <w:szCs w:val="22"/>
          <w:lang w:val="en-GB"/>
        </w:rPr>
        <w:t xml:space="preserve"> h</w:t>
      </w:r>
      <w:r w:rsidR="00F9377C">
        <w:rPr>
          <w:rFonts w:asciiTheme="majorHAnsi" w:hAnsiTheme="majorHAnsi"/>
          <w:sz w:val="22"/>
          <w:szCs w:val="22"/>
          <w:lang w:val="en-GB"/>
        </w:rPr>
        <w:t>ave</w:t>
      </w:r>
      <w:r w:rsidR="00884D77">
        <w:rPr>
          <w:rFonts w:asciiTheme="majorHAnsi" w:hAnsiTheme="majorHAnsi"/>
          <w:sz w:val="22"/>
          <w:szCs w:val="22"/>
          <w:lang w:val="en-GB"/>
        </w:rPr>
        <w:t xml:space="preserve"> to be settled </w:t>
      </w:r>
      <w:r w:rsidR="00F9377C">
        <w:rPr>
          <w:rFonts w:asciiTheme="majorHAnsi" w:hAnsiTheme="majorHAnsi"/>
          <w:sz w:val="22"/>
          <w:szCs w:val="22"/>
          <w:lang w:val="en-GB"/>
        </w:rPr>
        <w:t>truthfully and impartially by a substitute:</w:t>
      </w:r>
      <w:r w:rsidR="00050990">
        <w:rPr>
          <w:rFonts w:asciiTheme="majorHAnsi" w:hAnsiTheme="majorHAnsi"/>
          <w:sz w:val="22"/>
          <w:szCs w:val="22"/>
          <w:lang w:val="en-GB"/>
        </w:rPr>
        <w:t xml:space="preserve"> an</w:t>
      </w:r>
      <w:r w:rsidR="00A7199E">
        <w:rPr>
          <w:rFonts w:asciiTheme="majorHAnsi" w:hAnsiTheme="majorHAnsi"/>
          <w:sz w:val="22"/>
          <w:szCs w:val="22"/>
          <w:lang w:val="en-GB"/>
        </w:rPr>
        <w:t xml:space="preserve"> international authority. On</w:t>
      </w:r>
      <w:r w:rsidR="00F9377C">
        <w:rPr>
          <w:rFonts w:asciiTheme="majorHAnsi" w:hAnsiTheme="majorHAnsi"/>
          <w:sz w:val="22"/>
          <w:szCs w:val="22"/>
          <w:lang w:val="en-GB"/>
        </w:rPr>
        <w:t xml:space="preserve">ly a peace </w:t>
      </w:r>
      <w:r w:rsidR="00050990">
        <w:rPr>
          <w:rFonts w:asciiTheme="majorHAnsi" w:hAnsiTheme="majorHAnsi"/>
          <w:sz w:val="22"/>
          <w:szCs w:val="22"/>
          <w:lang w:val="en-GB"/>
        </w:rPr>
        <w:t>based</w:t>
      </w:r>
      <w:r w:rsidR="00F9377C">
        <w:rPr>
          <w:rFonts w:asciiTheme="majorHAnsi" w:hAnsiTheme="majorHAnsi"/>
          <w:sz w:val="22"/>
          <w:szCs w:val="22"/>
          <w:lang w:val="en-GB"/>
        </w:rPr>
        <w:t xml:space="preserve"> on justice </w:t>
      </w:r>
      <w:r w:rsidR="005653C0">
        <w:rPr>
          <w:rFonts w:asciiTheme="majorHAnsi" w:hAnsiTheme="majorHAnsi"/>
          <w:sz w:val="22"/>
          <w:szCs w:val="22"/>
          <w:lang w:val="en-GB"/>
        </w:rPr>
        <w:t>can be of perman</w:t>
      </w:r>
      <w:r w:rsidR="00A7199E">
        <w:rPr>
          <w:rFonts w:asciiTheme="majorHAnsi" w:hAnsiTheme="majorHAnsi"/>
          <w:sz w:val="22"/>
          <w:szCs w:val="22"/>
          <w:lang w:val="en-GB"/>
        </w:rPr>
        <w:t>ent durability</w:t>
      </w:r>
      <w:r w:rsidR="001A2F80">
        <w:rPr>
          <w:rFonts w:asciiTheme="majorHAnsi" w:hAnsiTheme="majorHAnsi"/>
          <w:sz w:val="22"/>
          <w:szCs w:val="22"/>
          <w:lang w:val="en-GB"/>
        </w:rPr>
        <w:t>.</w:t>
      </w:r>
      <w:r w:rsidR="00CF7E02">
        <w:rPr>
          <w:rFonts w:asciiTheme="majorHAnsi" w:hAnsiTheme="majorHAnsi"/>
          <w:sz w:val="22"/>
          <w:szCs w:val="22"/>
          <w:lang w:val="en-GB"/>
        </w:rPr>
        <w:t xml:space="preserve"> An international authority, equipped with</w:t>
      </w:r>
      <w:r w:rsidR="00821D03">
        <w:rPr>
          <w:rFonts w:asciiTheme="majorHAnsi" w:hAnsiTheme="majorHAnsi"/>
          <w:sz w:val="22"/>
          <w:szCs w:val="22"/>
          <w:lang w:val="en-GB"/>
        </w:rPr>
        <w:t xml:space="preserve"> effective sanctions</w:t>
      </w:r>
      <w:r w:rsidR="002F61BF">
        <w:rPr>
          <w:rFonts w:asciiTheme="majorHAnsi" w:hAnsiTheme="majorHAnsi"/>
          <w:sz w:val="22"/>
          <w:szCs w:val="22"/>
          <w:lang w:val="en-GB"/>
        </w:rPr>
        <w:t>,</w:t>
      </w:r>
      <w:r w:rsidR="00821D03">
        <w:rPr>
          <w:rFonts w:asciiTheme="majorHAnsi" w:hAnsiTheme="majorHAnsi"/>
          <w:sz w:val="22"/>
          <w:szCs w:val="22"/>
          <w:lang w:val="en-GB"/>
        </w:rPr>
        <w:t xml:space="preserve"> </w:t>
      </w:r>
      <w:r w:rsidR="002F61BF">
        <w:rPr>
          <w:rFonts w:asciiTheme="majorHAnsi" w:hAnsiTheme="majorHAnsi"/>
          <w:sz w:val="22"/>
          <w:szCs w:val="22"/>
          <w:lang w:val="en-GB"/>
        </w:rPr>
        <w:t>could</w:t>
      </w:r>
      <w:r w:rsidR="00F7262C">
        <w:rPr>
          <w:rFonts w:asciiTheme="majorHAnsi" w:hAnsiTheme="majorHAnsi"/>
          <w:sz w:val="22"/>
          <w:szCs w:val="22"/>
          <w:lang w:val="en-GB"/>
        </w:rPr>
        <w:t xml:space="preserve"> assure nations, leaders and citizens that international law and therefore justice </w:t>
      </w:r>
      <w:r w:rsidR="002F61BF">
        <w:rPr>
          <w:rFonts w:asciiTheme="majorHAnsi" w:hAnsiTheme="majorHAnsi"/>
          <w:sz w:val="22"/>
          <w:szCs w:val="22"/>
          <w:lang w:val="en-GB"/>
        </w:rPr>
        <w:t>would</w:t>
      </w:r>
      <w:r w:rsidR="00050990">
        <w:rPr>
          <w:rFonts w:asciiTheme="majorHAnsi" w:hAnsiTheme="majorHAnsi"/>
          <w:sz w:val="22"/>
          <w:szCs w:val="22"/>
          <w:lang w:val="en-GB"/>
        </w:rPr>
        <w:t xml:space="preserve"> be impartially</w:t>
      </w:r>
      <w:r w:rsidR="007E5740">
        <w:rPr>
          <w:rFonts w:asciiTheme="majorHAnsi" w:hAnsiTheme="majorHAnsi"/>
          <w:sz w:val="22"/>
          <w:szCs w:val="22"/>
          <w:lang w:val="en-GB"/>
        </w:rPr>
        <w:t xml:space="preserve"> </w:t>
      </w:r>
      <w:r w:rsidR="002F61BF">
        <w:rPr>
          <w:rFonts w:asciiTheme="majorHAnsi" w:hAnsiTheme="majorHAnsi"/>
          <w:sz w:val="22"/>
          <w:szCs w:val="22"/>
          <w:lang w:val="en-GB"/>
        </w:rPr>
        <w:t>implemented. This would</w:t>
      </w:r>
      <w:r w:rsidR="007E5740">
        <w:rPr>
          <w:rFonts w:asciiTheme="majorHAnsi" w:hAnsiTheme="majorHAnsi"/>
          <w:sz w:val="22"/>
          <w:szCs w:val="22"/>
          <w:lang w:val="en-GB"/>
        </w:rPr>
        <w:t xml:space="preserve"> ultimately enhance </w:t>
      </w:r>
      <w:r w:rsidR="002F61BF">
        <w:rPr>
          <w:rFonts w:asciiTheme="majorHAnsi" w:hAnsiTheme="majorHAnsi"/>
          <w:sz w:val="22"/>
          <w:szCs w:val="22"/>
          <w:lang w:val="en-GB"/>
        </w:rPr>
        <w:t>s</w:t>
      </w:r>
      <w:r w:rsidR="007E5740">
        <w:rPr>
          <w:rFonts w:asciiTheme="majorHAnsi" w:hAnsiTheme="majorHAnsi"/>
          <w:sz w:val="22"/>
          <w:szCs w:val="22"/>
          <w:lang w:val="en-GB"/>
        </w:rPr>
        <w:t xml:space="preserve">ecurity of nations and </w:t>
      </w:r>
      <w:r w:rsidR="00CB2282">
        <w:rPr>
          <w:rFonts w:asciiTheme="majorHAnsi" w:hAnsiTheme="majorHAnsi"/>
          <w:sz w:val="22"/>
          <w:szCs w:val="22"/>
          <w:lang w:val="en-GB"/>
        </w:rPr>
        <w:t xml:space="preserve">their </w:t>
      </w:r>
      <w:r w:rsidR="007E5740">
        <w:rPr>
          <w:rFonts w:asciiTheme="majorHAnsi" w:hAnsiTheme="majorHAnsi"/>
          <w:sz w:val="22"/>
          <w:szCs w:val="22"/>
          <w:lang w:val="en-GB"/>
        </w:rPr>
        <w:t>citizens.</w:t>
      </w:r>
      <w:r w:rsidR="00F43043">
        <w:rPr>
          <w:rFonts w:asciiTheme="majorHAnsi" w:hAnsiTheme="majorHAnsi"/>
          <w:sz w:val="22"/>
          <w:szCs w:val="22"/>
          <w:lang w:val="en-GB"/>
        </w:rPr>
        <w:t xml:space="preserve"> </w:t>
      </w:r>
      <w:r w:rsidR="00050990">
        <w:rPr>
          <w:rFonts w:asciiTheme="majorHAnsi" w:hAnsiTheme="majorHAnsi"/>
          <w:sz w:val="22"/>
          <w:szCs w:val="22"/>
          <w:lang w:val="en-GB"/>
        </w:rPr>
        <w:t xml:space="preserve">In Davies’ words, </w:t>
      </w:r>
      <w:r w:rsidR="00F43043">
        <w:rPr>
          <w:rFonts w:asciiTheme="majorHAnsi" w:hAnsiTheme="majorHAnsi"/>
          <w:sz w:val="22"/>
          <w:szCs w:val="22"/>
          <w:lang w:val="en-GB"/>
        </w:rPr>
        <w:t>“</w:t>
      </w:r>
      <w:r w:rsidR="00050990">
        <w:rPr>
          <w:rFonts w:asciiTheme="majorHAnsi" w:hAnsiTheme="majorHAnsi"/>
          <w:sz w:val="22"/>
          <w:szCs w:val="22"/>
          <w:lang w:val="en-GB"/>
        </w:rPr>
        <w:t>[t]</w:t>
      </w:r>
      <w:r w:rsidR="00F43043">
        <w:rPr>
          <w:rFonts w:asciiTheme="majorHAnsi" w:hAnsiTheme="majorHAnsi"/>
          <w:sz w:val="22"/>
          <w:szCs w:val="22"/>
          <w:lang w:val="en-GB"/>
        </w:rPr>
        <w:t>he provision of sanctions is again the connecting link between justice on the one hand and security on the other.”</w:t>
      </w:r>
      <w:r w:rsidR="007F5912">
        <w:rPr>
          <w:rStyle w:val="FootnoteReference"/>
          <w:rFonts w:asciiTheme="majorHAnsi" w:hAnsiTheme="majorHAnsi"/>
          <w:sz w:val="22"/>
          <w:szCs w:val="22"/>
          <w:lang w:val="en-GB"/>
        </w:rPr>
        <w:footnoteReference w:id="5"/>
      </w:r>
      <w:r w:rsidR="00CB2282">
        <w:rPr>
          <w:rFonts w:asciiTheme="majorHAnsi" w:hAnsiTheme="majorHAnsi"/>
          <w:sz w:val="22"/>
          <w:szCs w:val="22"/>
          <w:lang w:val="en-GB"/>
        </w:rPr>
        <w:t xml:space="preserve"> What is more,</w:t>
      </w:r>
      <w:r w:rsidR="004E2F7B">
        <w:rPr>
          <w:rFonts w:asciiTheme="majorHAnsi" w:hAnsiTheme="majorHAnsi"/>
          <w:sz w:val="22"/>
          <w:szCs w:val="22"/>
          <w:lang w:val="en-GB"/>
        </w:rPr>
        <w:t xml:space="preserve"> Davies envis</w:t>
      </w:r>
      <w:r w:rsidR="00050990">
        <w:rPr>
          <w:rFonts w:asciiTheme="majorHAnsi" w:hAnsiTheme="majorHAnsi"/>
          <w:sz w:val="22"/>
          <w:szCs w:val="22"/>
          <w:lang w:val="en-GB"/>
        </w:rPr>
        <w:t>ages that</w:t>
      </w:r>
      <w:r w:rsidR="00CB2282">
        <w:rPr>
          <w:rFonts w:asciiTheme="majorHAnsi" w:hAnsiTheme="majorHAnsi"/>
          <w:sz w:val="22"/>
          <w:szCs w:val="22"/>
          <w:lang w:val="en-GB"/>
        </w:rPr>
        <w:t xml:space="preserve"> when the</w:t>
      </w:r>
      <w:r w:rsidR="00446A98">
        <w:rPr>
          <w:rFonts w:asciiTheme="majorHAnsi" w:hAnsiTheme="majorHAnsi"/>
          <w:sz w:val="22"/>
          <w:szCs w:val="22"/>
          <w:lang w:val="en-GB"/>
        </w:rPr>
        <w:t xml:space="preserve"> international authority, equipped with</w:t>
      </w:r>
      <w:r w:rsidR="00050990">
        <w:rPr>
          <w:rFonts w:asciiTheme="majorHAnsi" w:hAnsiTheme="majorHAnsi"/>
          <w:sz w:val="22"/>
          <w:szCs w:val="22"/>
          <w:lang w:val="en-GB"/>
        </w:rPr>
        <w:t xml:space="preserve"> meaningful sanctions</w:t>
      </w:r>
      <w:r w:rsidR="005262E4">
        <w:rPr>
          <w:rFonts w:asciiTheme="majorHAnsi" w:hAnsiTheme="majorHAnsi"/>
          <w:sz w:val="22"/>
          <w:szCs w:val="22"/>
          <w:lang w:val="en-GB"/>
        </w:rPr>
        <w:t xml:space="preserve"> exists, nations will break the circle of never ending armament</w:t>
      </w:r>
      <w:r w:rsidR="002F61BF">
        <w:rPr>
          <w:rFonts w:asciiTheme="majorHAnsi" w:hAnsiTheme="majorHAnsi"/>
          <w:sz w:val="22"/>
          <w:szCs w:val="22"/>
          <w:lang w:val="en-GB"/>
        </w:rPr>
        <w:t>s</w:t>
      </w:r>
      <w:r w:rsidR="005262E4">
        <w:rPr>
          <w:rFonts w:asciiTheme="majorHAnsi" w:hAnsiTheme="majorHAnsi"/>
          <w:sz w:val="22"/>
          <w:szCs w:val="22"/>
          <w:lang w:val="en-GB"/>
        </w:rPr>
        <w:t>.</w:t>
      </w:r>
      <w:r w:rsidR="0034517D">
        <w:rPr>
          <w:rFonts w:asciiTheme="majorHAnsi" w:hAnsiTheme="majorHAnsi"/>
          <w:sz w:val="22"/>
          <w:szCs w:val="22"/>
          <w:lang w:val="en-GB"/>
        </w:rPr>
        <w:t xml:space="preserve"> With justice and security becoming r</w:t>
      </w:r>
      <w:r w:rsidR="00050990">
        <w:rPr>
          <w:rFonts w:asciiTheme="majorHAnsi" w:hAnsiTheme="majorHAnsi"/>
          <w:sz w:val="22"/>
          <w:szCs w:val="22"/>
          <w:lang w:val="en-GB"/>
        </w:rPr>
        <w:t>eality, armament</w:t>
      </w:r>
      <w:r w:rsidR="002F61BF">
        <w:rPr>
          <w:rFonts w:asciiTheme="majorHAnsi" w:hAnsiTheme="majorHAnsi"/>
          <w:sz w:val="22"/>
          <w:szCs w:val="22"/>
          <w:lang w:val="en-GB"/>
        </w:rPr>
        <w:t>s would</w:t>
      </w:r>
      <w:r w:rsidR="00050990">
        <w:rPr>
          <w:rFonts w:asciiTheme="majorHAnsi" w:hAnsiTheme="majorHAnsi"/>
          <w:sz w:val="22"/>
          <w:szCs w:val="22"/>
          <w:lang w:val="en-GB"/>
        </w:rPr>
        <w:t xml:space="preserve"> lo</w:t>
      </w:r>
      <w:r w:rsidR="0034517D">
        <w:rPr>
          <w:rFonts w:asciiTheme="majorHAnsi" w:hAnsiTheme="majorHAnsi"/>
          <w:sz w:val="22"/>
          <w:szCs w:val="22"/>
          <w:lang w:val="en-GB"/>
        </w:rPr>
        <w:t xml:space="preserve">se </w:t>
      </w:r>
      <w:r w:rsidR="002F61BF">
        <w:rPr>
          <w:rFonts w:asciiTheme="majorHAnsi" w:hAnsiTheme="majorHAnsi"/>
          <w:sz w:val="22"/>
          <w:szCs w:val="22"/>
          <w:lang w:val="en-GB"/>
        </w:rPr>
        <w:t>their</w:t>
      </w:r>
      <w:r w:rsidR="004E2F7B">
        <w:rPr>
          <w:rFonts w:asciiTheme="majorHAnsi" w:hAnsiTheme="majorHAnsi"/>
          <w:sz w:val="22"/>
          <w:szCs w:val="22"/>
          <w:lang w:val="en-GB"/>
        </w:rPr>
        <w:t xml:space="preserve"> attraction and use</w:t>
      </w:r>
      <w:r w:rsidR="00F63721">
        <w:rPr>
          <w:rFonts w:asciiTheme="majorHAnsi" w:hAnsiTheme="majorHAnsi"/>
          <w:sz w:val="22"/>
          <w:szCs w:val="22"/>
          <w:lang w:val="en-GB"/>
        </w:rPr>
        <w:t>fulness</w:t>
      </w:r>
      <w:r w:rsidR="004E2F7B">
        <w:rPr>
          <w:rFonts w:asciiTheme="majorHAnsi" w:hAnsiTheme="majorHAnsi"/>
          <w:sz w:val="22"/>
          <w:szCs w:val="22"/>
          <w:lang w:val="en-GB"/>
        </w:rPr>
        <w:t xml:space="preserve"> to nation</w:t>
      </w:r>
      <w:r w:rsidR="0034517D">
        <w:rPr>
          <w:rFonts w:asciiTheme="majorHAnsi" w:hAnsiTheme="majorHAnsi"/>
          <w:sz w:val="22"/>
          <w:szCs w:val="22"/>
          <w:lang w:val="en-GB"/>
        </w:rPr>
        <w:t xml:space="preserve"> states.</w:t>
      </w:r>
      <w:r w:rsidR="00645729">
        <w:rPr>
          <w:rFonts w:asciiTheme="majorHAnsi" w:hAnsiTheme="majorHAnsi"/>
          <w:sz w:val="22"/>
          <w:szCs w:val="22"/>
          <w:lang w:val="en-GB"/>
        </w:rPr>
        <w:t xml:space="preserve"> </w:t>
      </w:r>
    </w:p>
    <w:p w14:paraId="051F166F" w14:textId="77777777" w:rsidR="002F2D5C" w:rsidRDefault="002F2D5C" w:rsidP="00CF1B58">
      <w:pPr>
        <w:spacing w:line="480" w:lineRule="auto"/>
        <w:jc w:val="both"/>
        <w:rPr>
          <w:rFonts w:asciiTheme="majorHAnsi" w:hAnsiTheme="majorHAnsi"/>
          <w:sz w:val="22"/>
          <w:szCs w:val="22"/>
          <w:lang w:val="en-GB"/>
        </w:rPr>
      </w:pPr>
    </w:p>
    <w:p w14:paraId="10F2DC0C" w14:textId="0E448CFB" w:rsidR="00825073" w:rsidRDefault="008E2E1C" w:rsidP="00CF1B58">
      <w:pPr>
        <w:spacing w:line="480" w:lineRule="auto"/>
        <w:jc w:val="both"/>
        <w:rPr>
          <w:rFonts w:asciiTheme="majorHAnsi" w:hAnsiTheme="majorHAnsi"/>
          <w:sz w:val="22"/>
          <w:szCs w:val="22"/>
          <w:lang w:val="en-GB"/>
        </w:rPr>
      </w:pPr>
      <w:r>
        <w:rPr>
          <w:rFonts w:asciiTheme="majorHAnsi" w:hAnsiTheme="majorHAnsi"/>
          <w:sz w:val="22"/>
          <w:szCs w:val="22"/>
          <w:lang w:val="en-GB"/>
        </w:rPr>
        <w:t xml:space="preserve">The importance of the </w:t>
      </w:r>
      <w:r w:rsidR="00050990">
        <w:rPr>
          <w:rFonts w:asciiTheme="majorHAnsi" w:hAnsiTheme="majorHAnsi"/>
          <w:sz w:val="22"/>
          <w:szCs w:val="22"/>
          <w:lang w:val="en-GB"/>
        </w:rPr>
        <w:t>International Police F</w:t>
      </w:r>
      <w:r>
        <w:rPr>
          <w:rFonts w:asciiTheme="majorHAnsi" w:hAnsiTheme="majorHAnsi"/>
          <w:sz w:val="22"/>
          <w:szCs w:val="22"/>
          <w:lang w:val="en-GB"/>
        </w:rPr>
        <w:t>orce</w:t>
      </w:r>
      <w:r w:rsidR="001161F2">
        <w:rPr>
          <w:rFonts w:asciiTheme="majorHAnsi" w:hAnsiTheme="majorHAnsi"/>
          <w:sz w:val="22"/>
          <w:szCs w:val="22"/>
          <w:lang w:val="en-GB"/>
        </w:rPr>
        <w:t xml:space="preserve"> (IPF)</w:t>
      </w:r>
      <w:r>
        <w:rPr>
          <w:rFonts w:asciiTheme="majorHAnsi" w:hAnsiTheme="majorHAnsi"/>
          <w:sz w:val="22"/>
          <w:szCs w:val="22"/>
          <w:lang w:val="en-GB"/>
        </w:rPr>
        <w:t>, as out</w:t>
      </w:r>
      <w:r w:rsidR="00492E51">
        <w:rPr>
          <w:rFonts w:asciiTheme="majorHAnsi" w:hAnsiTheme="majorHAnsi"/>
          <w:sz w:val="22"/>
          <w:szCs w:val="22"/>
          <w:lang w:val="en-GB"/>
        </w:rPr>
        <w:t xml:space="preserve">lined in </w:t>
      </w:r>
      <w:r w:rsidR="00492E51" w:rsidRPr="00492E51">
        <w:rPr>
          <w:rFonts w:asciiTheme="majorHAnsi" w:hAnsiTheme="majorHAnsi"/>
          <w:i/>
          <w:sz w:val="22"/>
          <w:szCs w:val="22"/>
          <w:lang w:val="en-GB"/>
        </w:rPr>
        <w:t>The Problem of the Twe</w:t>
      </w:r>
      <w:r w:rsidRPr="00492E51">
        <w:rPr>
          <w:rFonts w:asciiTheme="majorHAnsi" w:hAnsiTheme="majorHAnsi"/>
          <w:i/>
          <w:sz w:val="22"/>
          <w:szCs w:val="22"/>
          <w:lang w:val="en-GB"/>
        </w:rPr>
        <w:t>ntieth Century</w:t>
      </w:r>
      <w:r>
        <w:rPr>
          <w:rFonts w:asciiTheme="majorHAnsi" w:hAnsiTheme="majorHAnsi"/>
          <w:sz w:val="22"/>
          <w:szCs w:val="22"/>
          <w:lang w:val="en-GB"/>
        </w:rPr>
        <w:t xml:space="preserve">, </w:t>
      </w:r>
      <w:r w:rsidR="00492E51">
        <w:rPr>
          <w:rFonts w:asciiTheme="majorHAnsi" w:hAnsiTheme="majorHAnsi"/>
          <w:sz w:val="22"/>
          <w:szCs w:val="22"/>
          <w:lang w:val="en-GB"/>
        </w:rPr>
        <w:t xml:space="preserve">has been widely acknowledged. </w:t>
      </w:r>
      <w:r w:rsidR="00645729">
        <w:rPr>
          <w:rFonts w:asciiTheme="majorHAnsi" w:hAnsiTheme="majorHAnsi"/>
          <w:sz w:val="22"/>
          <w:szCs w:val="22"/>
          <w:lang w:val="en-GB"/>
        </w:rPr>
        <w:t>Among others, the n</w:t>
      </w:r>
      <w:r w:rsidR="006A2CAD">
        <w:rPr>
          <w:rFonts w:asciiTheme="majorHAnsi" w:hAnsiTheme="majorHAnsi"/>
          <w:sz w:val="22"/>
          <w:szCs w:val="22"/>
          <w:lang w:val="en-GB"/>
        </w:rPr>
        <w:t>eed for more security was</w:t>
      </w:r>
      <w:r w:rsidR="00645729">
        <w:rPr>
          <w:rFonts w:asciiTheme="majorHAnsi" w:hAnsiTheme="majorHAnsi"/>
          <w:sz w:val="22"/>
          <w:szCs w:val="22"/>
          <w:lang w:val="en-GB"/>
        </w:rPr>
        <w:t xml:space="preserve"> expressed b</w:t>
      </w:r>
      <w:r w:rsidR="00F63721">
        <w:rPr>
          <w:rFonts w:asciiTheme="majorHAnsi" w:hAnsiTheme="majorHAnsi"/>
          <w:sz w:val="22"/>
          <w:szCs w:val="22"/>
          <w:lang w:val="en-GB"/>
        </w:rPr>
        <w:t>y the French</w:t>
      </w:r>
      <w:r w:rsidR="00050990">
        <w:rPr>
          <w:rFonts w:asciiTheme="majorHAnsi" w:hAnsiTheme="majorHAnsi"/>
          <w:sz w:val="22"/>
          <w:szCs w:val="22"/>
          <w:lang w:val="en-GB"/>
        </w:rPr>
        <w:t xml:space="preserve"> officials</w:t>
      </w:r>
      <w:r w:rsidR="00F63721">
        <w:rPr>
          <w:rFonts w:asciiTheme="majorHAnsi" w:hAnsiTheme="majorHAnsi"/>
          <w:sz w:val="22"/>
          <w:szCs w:val="22"/>
          <w:lang w:val="en-GB"/>
        </w:rPr>
        <w:t>, who advocated after the First World War</w:t>
      </w:r>
      <w:r w:rsidR="001E61E9">
        <w:rPr>
          <w:rFonts w:asciiTheme="majorHAnsi" w:hAnsiTheme="majorHAnsi"/>
          <w:sz w:val="22"/>
          <w:szCs w:val="22"/>
          <w:lang w:val="en-GB"/>
        </w:rPr>
        <w:t xml:space="preserve"> for a peace based upon securi</w:t>
      </w:r>
      <w:r w:rsidR="002761FA">
        <w:rPr>
          <w:rFonts w:asciiTheme="majorHAnsi" w:hAnsiTheme="majorHAnsi"/>
          <w:sz w:val="22"/>
          <w:szCs w:val="22"/>
          <w:lang w:val="en-GB"/>
        </w:rPr>
        <w:t>ty and a new union of nations endowe</w:t>
      </w:r>
      <w:r w:rsidR="00813778">
        <w:rPr>
          <w:rFonts w:asciiTheme="majorHAnsi" w:hAnsiTheme="majorHAnsi"/>
          <w:sz w:val="22"/>
          <w:szCs w:val="22"/>
          <w:lang w:val="en-GB"/>
        </w:rPr>
        <w:t>d with the means of</w:t>
      </w:r>
      <w:r w:rsidR="001A5A6C">
        <w:rPr>
          <w:rFonts w:asciiTheme="majorHAnsi" w:hAnsiTheme="majorHAnsi"/>
          <w:sz w:val="22"/>
          <w:szCs w:val="22"/>
          <w:lang w:val="en-GB"/>
        </w:rPr>
        <w:t xml:space="preserve"> enforcing its decisions.</w:t>
      </w:r>
      <w:r w:rsidR="00BF4126">
        <w:rPr>
          <w:rStyle w:val="FootnoteReference"/>
          <w:rFonts w:asciiTheme="majorHAnsi" w:hAnsiTheme="majorHAnsi"/>
          <w:sz w:val="22"/>
          <w:szCs w:val="22"/>
          <w:lang w:val="en-GB"/>
        </w:rPr>
        <w:footnoteReference w:id="6"/>
      </w:r>
      <w:r w:rsidR="00F17405">
        <w:rPr>
          <w:rFonts w:asciiTheme="majorHAnsi" w:hAnsiTheme="majorHAnsi"/>
          <w:sz w:val="22"/>
          <w:szCs w:val="22"/>
          <w:lang w:val="en-GB"/>
        </w:rPr>
        <w:t xml:space="preserve"> </w:t>
      </w:r>
      <w:r w:rsidR="00492E51">
        <w:rPr>
          <w:rFonts w:asciiTheme="majorHAnsi" w:hAnsiTheme="majorHAnsi"/>
          <w:sz w:val="22"/>
          <w:szCs w:val="22"/>
          <w:lang w:val="en-GB"/>
        </w:rPr>
        <w:t xml:space="preserve">Despite </w:t>
      </w:r>
      <w:r w:rsidR="00F17405">
        <w:rPr>
          <w:rFonts w:asciiTheme="majorHAnsi" w:hAnsiTheme="majorHAnsi"/>
          <w:sz w:val="22"/>
          <w:szCs w:val="22"/>
          <w:lang w:val="en-GB"/>
        </w:rPr>
        <w:t>such considerations</w:t>
      </w:r>
      <w:r w:rsidR="001E289C">
        <w:rPr>
          <w:rFonts w:asciiTheme="majorHAnsi" w:hAnsiTheme="majorHAnsi"/>
          <w:sz w:val="22"/>
          <w:szCs w:val="22"/>
          <w:lang w:val="en-GB"/>
        </w:rPr>
        <w:t>,</w:t>
      </w:r>
      <w:r w:rsidR="00F17405">
        <w:rPr>
          <w:rFonts w:asciiTheme="majorHAnsi" w:hAnsiTheme="majorHAnsi"/>
          <w:sz w:val="22"/>
          <w:szCs w:val="22"/>
          <w:lang w:val="en-GB"/>
        </w:rPr>
        <w:t xml:space="preserve"> the League of Natio</w:t>
      </w:r>
      <w:r w:rsidR="006C1C4E">
        <w:rPr>
          <w:rFonts w:asciiTheme="majorHAnsi" w:hAnsiTheme="majorHAnsi"/>
          <w:sz w:val="22"/>
          <w:szCs w:val="22"/>
          <w:lang w:val="en-GB"/>
        </w:rPr>
        <w:t>ns, founded in 1920, incorporated neither sanctions nor their effective enforcement</w:t>
      </w:r>
      <w:r w:rsidR="00050990">
        <w:rPr>
          <w:rFonts w:asciiTheme="majorHAnsi" w:hAnsiTheme="majorHAnsi"/>
          <w:sz w:val="22"/>
          <w:szCs w:val="22"/>
          <w:lang w:val="en-GB"/>
        </w:rPr>
        <w:t>. It lacked</w:t>
      </w:r>
      <w:r w:rsidR="006C1C4E">
        <w:rPr>
          <w:rFonts w:asciiTheme="majorHAnsi" w:hAnsiTheme="majorHAnsi"/>
          <w:sz w:val="22"/>
          <w:szCs w:val="22"/>
          <w:lang w:val="en-GB"/>
        </w:rPr>
        <w:t xml:space="preserve"> a police force</w:t>
      </w:r>
      <w:r w:rsidR="00050990">
        <w:rPr>
          <w:rFonts w:asciiTheme="majorHAnsi" w:hAnsiTheme="majorHAnsi"/>
          <w:sz w:val="22"/>
          <w:szCs w:val="22"/>
          <w:lang w:val="en-GB"/>
        </w:rPr>
        <w:t xml:space="preserve"> and</w:t>
      </w:r>
      <w:r w:rsidR="006C1C4E">
        <w:rPr>
          <w:rFonts w:asciiTheme="majorHAnsi" w:hAnsiTheme="majorHAnsi"/>
          <w:sz w:val="22"/>
          <w:szCs w:val="22"/>
          <w:lang w:val="en-GB"/>
        </w:rPr>
        <w:t xml:space="preserve"> </w:t>
      </w:r>
      <w:r w:rsidR="005F2872">
        <w:rPr>
          <w:rFonts w:asciiTheme="majorHAnsi" w:hAnsiTheme="majorHAnsi"/>
          <w:sz w:val="22"/>
          <w:szCs w:val="22"/>
          <w:lang w:val="en-GB"/>
        </w:rPr>
        <w:t xml:space="preserve">did </w:t>
      </w:r>
      <w:r w:rsidR="00050990">
        <w:rPr>
          <w:rFonts w:asciiTheme="majorHAnsi" w:hAnsiTheme="majorHAnsi"/>
          <w:sz w:val="22"/>
          <w:szCs w:val="22"/>
          <w:lang w:val="en-GB"/>
        </w:rPr>
        <w:t>no</w:t>
      </w:r>
      <w:r w:rsidR="006C1C4E">
        <w:rPr>
          <w:rFonts w:asciiTheme="majorHAnsi" w:hAnsiTheme="majorHAnsi"/>
          <w:sz w:val="22"/>
          <w:szCs w:val="22"/>
          <w:lang w:val="en-GB"/>
        </w:rPr>
        <w:t xml:space="preserve">t </w:t>
      </w:r>
      <w:r w:rsidR="005F2872">
        <w:rPr>
          <w:rFonts w:asciiTheme="majorHAnsi" w:hAnsiTheme="majorHAnsi"/>
          <w:sz w:val="22"/>
          <w:szCs w:val="22"/>
          <w:lang w:val="en-GB"/>
        </w:rPr>
        <w:t>add</w:t>
      </w:r>
      <w:r w:rsidR="009F3FE3">
        <w:rPr>
          <w:rFonts w:asciiTheme="majorHAnsi" w:hAnsiTheme="majorHAnsi"/>
          <w:sz w:val="22"/>
          <w:szCs w:val="22"/>
          <w:lang w:val="en-GB"/>
        </w:rPr>
        <w:t>ress the p</w:t>
      </w:r>
      <w:r w:rsidR="00145E3F">
        <w:rPr>
          <w:rFonts w:asciiTheme="majorHAnsi" w:hAnsiTheme="majorHAnsi"/>
          <w:sz w:val="22"/>
          <w:szCs w:val="22"/>
          <w:lang w:val="en-GB"/>
        </w:rPr>
        <w:t>roblem of d</w:t>
      </w:r>
      <w:r w:rsidR="00F92406">
        <w:rPr>
          <w:rFonts w:asciiTheme="majorHAnsi" w:hAnsiTheme="majorHAnsi"/>
          <w:sz w:val="22"/>
          <w:szCs w:val="22"/>
          <w:lang w:val="en-GB"/>
        </w:rPr>
        <w:t>isarmament properly. Although Lord Davies</w:t>
      </w:r>
      <w:r w:rsidR="00145E3F">
        <w:rPr>
          <w:rFonts w:asciiTheme="majorHAnsi" w:hAnsiTheme="majorHAnsi"/>
          <w:sz w:val="22"/>
          <w:szCs w:val="22"/>
          <w:lang w:val="en-GB"/>
        </w:rPr>
        <w:t xml:space="preserve"> supported the League of Nations due to the lack of a be</w:t>
      </w:r>
      <w:r w:rsidR="00050990">
        <w:rPr>
          <w:rFonts w:asciiTheme="majorHAnsi" w:hAnsiTheme="majorHAnsi"/>
          <w:sz w:val="22"/>
          <w:szCs w:val="22"/>
          <w:lang w:val="en-GB"/>
        </w:rPr>
        <w:t>tter alternative, he note</w:t>
      </w:r>
      <w:r w:rsidR="001E289C">
        <w:rPr>
          <w:rFonts w:asciiTheme="majorHAnsi" w:hAnsiTheme="majorHAnsi"/>
          <w:sz w:val="22"/>
          <w:szCs w:val="22"/>
          <w:lang w:val="en-GB"/>
        </w:rPr>
        <w:t>d his</w:t>
      </w:r>
      <w:r w:rsidR="00145E3F">
        <w:rPr>
          <w:rFonts w:asciiTheme="majorHAnsi" w:hAnsiTheme="majorHAnsi"/>
          <w:sz w:val="22"/>
          <w:szCs w:val="22"/>
          <w:lang w:val="en-GB"/>
        </w:rPr>
        <w:t xml:space="preserve"> disapproval </w:t>
      </w:r>
      <w:r w:rsidR="00050990">
        <w:rPr>
          <w:rFonts w:asciiTheme="majorHAnsi" w:hAnsiTheme="majorHAnsi"/>
          <w:sz w:val="22"/>
          <w:szCs w:val="22"/>
          <w:lang w:val="en-GB"/>
        </w:rPr>
        <w:t>because</w:t>
      </w:r>
      <w:r w:rsidR="00F92406">
        <w:rPr>
          <w:rFonts w:asciiTheme="majorHAnsi" w:hAnsiTheme="majorHAnsi"/>
          <w:sz w:val="22"/>
          <w:szCs w:val="22"/>
          <w:lang w:val="en-GB"/>
        </w:rPr>
        <w:t xml:space="preserve"> it </w:t>
      </w:r>
      <w:r w:rsidR="00BB71F5">
        <w:rPr>
          <w:rFonts w:asciiTheme="majorHAnsi" w:hAnsiTheme="majorHAnsi"/>
          <w:sz w:val="22"/>
          <w:szCs w:val="22"/>
          <w:lang w:val="en-GB"/>
        </w:rPr>
        <w:t xml:space="preserve">“offers only a mild form of security </w:t>
      </w:r>
      <w:r w:rsidR="00EE57D3">
        <w:rPr>
          <w:rFonts w:asciiTheme="majorHAnsi" w:hAnsiTheme="majorHAnsi"/>
          <w:sz w:val="22"/>
          <w:szCs w:val="22"/>
          <w:lang w:val="en-GB"/>
        </w:rPr>
        <w:t>against the ravages of war.”</w:t>
      </w:r>
      <w:r w:rsidR="002814FC">
        <w:rPr>
          <w:rStyle w:val="FootnoteReference"/>
          <w:rFonts w:asciiTheme="majorHAnsi" w:hAnsiTheme="majorHAnsi"/>
          <w:sz w:val="22"/>
          <w:szCs w:val="22"/>
          <w:lang w:val="en-GB"/>
        </w:rPr>
        <w:footnoteReference w:id="7"/>
      </w:r>
      <w:r w:rsidR="00B6024A">
        <w:rPr>
          <w:rFonts w:asciiTheme="majorHAnsi" w:hAnsiTheme="majorHAnsi"/>
          <w:sz w:val="22"/>
          <w:szCs w:val="22"/>
          <w:lang w:val="en-GB"/>
        </w:rPr>
        <w:t xml:space="preserve"> Lord Davies</w:t>
      </w:r>
      <w:r w:rsidR="001E289C">
        <w:rPr>
          <w:rFonts w:asciiTheme="majorHAnsi" w:hAnsiTheme="majorHAnsi"/>
          <w:sz w:val="22"/>
          <w:szCs w:val="22"/>
          <w:lang w:val="en-GB"/>
        </w:rPr>
        <w:t>’</w:t>
      </w:r>
      <w:r w:rsidR="00B6024A">
        <w:rPr>
          <w:rFonts w:asciiTheme="majorHAnsi" w:hAnsiTheme="majorHAnsi"/>
          <w:sz w:val="22"/>
          <w:szCs w:val="22"/>
          <w:lang w:val="en-GB"/>
        </w:rPr>
        <w:t xml:space="preserve"> arg</w:t>
      </w:r>
      <w:r w:rsidR="00BD7BB3">
        <w:rPr>
          <w:rFonts w:asciiTheme="majorHAnsi" w:hAnsiTheme="majorHAnsi"/>
          <w:sz w:val="22"/>
          <w:szCs w:val="22"/>
          <w:lang w:val="en-GB"/>
        </w:rPr>
        <w:t xml:space="preserve">ument for the establishment of an international authority and an </w:t>
      </w:r>
      <w:r w:rsidR="001161F2">
        <w:rPr>
          <w:rFonts w:asciiTheme="majorHAnsi" w:hAnsiTheme="majorHAnsi"/>
          <w:sz w:val="22"/>
          <w:szCs w:val="22"/>
          <w:lang w:val="en-GB"/>
        </w:rPr>
        <w:lastRenderedPageBreak/>
        <w:t>IPF</w:t>
      </w:r>
      <w:r w:rsidR="00F312F3">
        <w:rPr>
          <w:rFonts w:asciiTheme="majorHAnsi" w:hAnsiTheme="majorHAnsi"/>
          <w:sz w:val="22"/>
          <w:szCs w:val="22"/>
          <w:lang w:val="en-GB"/>
        </w:rPr>
        <w:t xml:space="preserve"> emerg</w:t>
      </w:r>
      <w:r w:rsidR="007274BA">
        <w:rPr>
          <w:rFonts w:asciiTheme="majorHAnsi" w:hAnsiTheme="majorHAnsi"/>
          <w:sz w:val="22"/>
          <w:szCs w:val="22"/>
          <w:lang w:val="en-GB"/>
        </w:rPr>
        <w:t xml:space="preserve">es out of </w:t>
      </w:r>
      <w:r w:rsidR="00F94A57">
        <w:rPr>
          <w:rFonts w:asciiTheme="majorHAnsi" w:hAnsiTheme="majorHAnsi"/>
          <w:sz w:val="22"/>
          <w:szCs w:val="22"/>
          <w:lang w:val="en-GB"/>
        </w:rPr>
        <w:t>what Hedley Bull called</w:t>
      </w:r>
      <w:r w:rsidR="0084229F">
        <w:rPr>
          <w:rFonts w:asciiTheme="majorHAnsi" w:hAnsiTheme="majorHAnsi"/>
          <w:sz w:val="22"/>
          <w:szCs w:val="22"/>
          <w:lang w:val="en-GB"/>
        </w:rPr>
        <w:t xml:space="preserve"> the</w:t>
      </w:r>
      <w:r w:rsidR="00F94A57">
        <w:rPr>
          <w:rFonts w:asciiTheme="majorHAnsi" w:hAnsiTheme="majorHAnsi"/>
          <w:sz w:val="22"/>
          <w:szCs w:val="22"/>
          <w:lang w:val="en-GB"/>
        </w:rPr>
        <w:t xml:space="preserve"> domestic analogy.</w:t>
      </w:r>
      <w:r w:rsidR="002339F6">
        <w:rPr>
          <w:rStyle w:val="FootnoteReference"/>
          <w:rFonts w:asciiTheme="majorHAnsi" w:hAnsiTheme="majorHAnsi"/>
          <w:sz w:val="22"/>
          <w:szCs w:val="22"/>
          <w:lang w:val="en-GB"/>
        </w:rPr>
        <w:footnoteReference w:id="8"/>
      </w:r>
      <w:r w:rsidR="00F312F3">
        <w:rPr>
          <w:rFonts w:asciiTheme="majorHAnsi" w:hAnsiTheme="majorHAnsi"/>
          <w:sz w:val="22"/>
          <w:szCs w:val="22"/>
          <w:lang w:val="en-GB"/>
        </w:rPr>
        <w:t xml:space="preserve"> </w:t>
      </w:r>
      <w:r w:rsidR="00774062">
        <w:rPr>
          <w:rFonts w:asciiTheme="majorHAnsi" w:hAnsiTheme="majorHAnsi"/>
          <w:sz w:val="22"/>
          <w:szCs w:val="22"/>
          <w:lang w:val="en-GB"/>
        </w:rPr>
        <w:t xml:space="preserve">This theme </w:t>
      </w:r>
      <w:r w:rsidR="001E289C">
        <w:rPr>
          <w:rFonts w:asciiTheme="majorHAnsi" w:hAnsiTheme="majorHAnsi"/>
          <w:sz w:val="22"/>
          <w:szCs w:val="22"/>
          <w:lang w:val="en-GB"/>
        </w:rPr>
        <w:t>reappeared</w:t>
      </w:r>
      <w:r w:rsidR="00774062">
        <w:rPr>
          <w:rFonts w:asciiTheme="majorHAnsi" w:hAnsiTheme="majorHAnsi"/>
          <w:sz w:val="22"/>
          <w:szCs w:val="22"/>
          <w:lang w:val="en-GB"/>
        </w:rPr>
        <w:t xml:space="preserve"> in Davies’</w:t>
      </w:r>
      <w:r w:rsidR="00870A0A">
        <w:rPr>
          <w:rFonts w:asciiTheme="majorHAnsi" w:hAnsiTheme="majorHAnsi"/>
          <w:sz w:val="22"/>
          <w:szCs w:val="22"/>
          <w:lang w:val="en-GB"/>
        </w:rPr>
        <w:t xml:space="preserve"> later work </w:t>
      </w:r>
      <w:r w:rsidR="00870A0A" w:rsidRPr="0084229F">
        <w:rPr>
          <w:rFonts w:asciiTheme="majorHAnsi" w:hAnsiTheme="majorHAnsi"/>
          <w:i/>
          <w:sz w:val="22"/>
          <w:szCs w:val="22"/>
          <w:lang w:val="en-GB"/>
        </w:rPr>
        <w:t>Force</w:t>
      </w:r>
      <w:r w:rsidR="00870A0A">
        <w:rPr>
          <w:rFonts w:asciiTheme="majorHAnsi" w:hAnsiTheme="majorHAnsi"/>
          <w:sz w:val="22"/>
          <w:szCs w:val="22"/>
          <w:lang w:val="en-GB"/>
        </w:rPr>
        <w:t>, published in 1934</w:t>
      </w:r>
      <w:r w:rsidR="00F312F3">
        <w:rPr>
          <w:rFonts w:asciiTheme="majorHAnsi" w:hAnsiTheme="majorHAnsi"/>
          <w:sz w:val="22"/>
          <w:szCs w:val="22"/>
          <w:lang w:val="en-GB"/>
        </w:rPr>
        <w:t>.</w:t>
      </w:r>
      <w:r w:rsidR="00CA617D">
        <w:rPr>
          <w:rFonts w:asciiTheme="majorHAnsi" w:hAnsiTheme="majorHAnsi"/>
          <w:sz w:val="22"/>
          <w:szCs w:val="22"/>
          <w:lang w:val="en-GB"/>
        </w:rPr>
        <w:t xml:space="preserve"> The reign of law in nation states </w:t>
      </w:r>
      <w:r w:rsidR="00050990">
        <w:rPr>
          <w:rFonts w:asciiTheme="majorHAnsi" w:hAnsiTheme="majorHAnsi"/>
          <w:sz w:val="22"/>
          <w:szCs w:val="22"/>
          <w:lang w:val="en-GB"/>
        </w:rPr>
        <w:t>rests</w:t>
      </w:r>
      <w:r w:rsidR="00CA617D">
        <w:rPr>
          <w:rFonts w:asciiTheme="majorHAnsi" w:hAnsiTheme="majorHAnsi"/>
          <w:sz w:val="22"/>
          <w:szCs w:val="22"/>
          <w:lang w:val="en-GB"/>
        </w:rPr>
        <w:t xml:space="preserve"> on</w:t>
      </w:r>
      <w:r w:rsidR="00551E28">
        <w:rPr>
          <w:rFonts w:asciiTheme="majorHAnsi" w:hAnsiTheme="majorHAnsi"/>
          <w:sz w:val="22"/>
          <w:szCs w:val="22"/>
          <w:lang w:val="en-GB"/>
        </w:rPr>
        <w:t xml:space="preserve"> decisions of courts, which are executed by national governme</w:t>
      </w:r>
      <w:r w:rsidR="00870A0A">
        <w:rPr>
          <w:rFonts w:asciiTheme="majorHAnsi" w:hAnsiTheme="majorHAnsi"/>
          <w:sz w:val="22"/>
          <w:szCs w:val="22"/>
          <w:lang w:val="en-GB"/>
        </w:rPr>
        <w:t>nts, precisely because they possess the authority and</w:t>
      </w:r>
      <w:r w:rsidR="00551E28">
        <w:rPr>
          <w:rFonts w:asciiTheme="majorHAnsi" w:hAnsiTheme="majorHAnsi"/>
          <w:sz w:val="22"/>
          <w:szCs w:val="22"/>
          <w:lang w:val="en-GB"/>
        </w:rPr>
        <w:t xml:space="preserve"> ability to</w:t>
      </w:r>
      <w:r w:rsidR="007E7EBE">
        <w:rPr>
          <w:rFonts w:asciiTheme="majorHAnsi" w:hAnsiTheme="majorHAnsi"/>
          <w:sz w:val="22"/>
          <w:szCs w:val="22"/>
          <w:lang w:val="en-GB"/>
        </w:rPr>
        <w:t xml:space="preserve"> enforce the </w:t>
      </w:r>
      <w:r w:rsidR="00050990">
        <w:rPr>
          <w:rFonts w:asciiTheme="majorHAnsi" w:hAnsiTheme="majorHAnsi"/>
          <w:sz w:val="22"/>
          <w:szCs w:val="22"/>
          <w:lang w:val="en-GB"/>
        </w:rPr>
        <w:t>letter of the law whenever</w:t>
      </w:r>
      <w:r w:rsidR="007E7EBE">
        <w:rPr>
          <w:rFonts w:asciiTheme="majorHAnsi" w:hAnsiTheme="majorHAnsi"/>
          <w:sz w:val="22"/>
          <w:szCs w:val="22"/>
          <w:lang w:val="en-GB"/>
        </w:rPr>
        <w:t xml:space="preserve"> necessary.</w:t>
      </w:r>
      <w:r w:rsidR="004E2F7B">
        <w:rPr>
          <w:rFonts w:asciiTheme="majorHAnsi" w:hAnsiTheme="majorHAnsi"/>
          <w:sz w:val="22"/>
          <w:szCs w:val="22"/>
          <w:lang w:val="en-GB"/>
        </w:rPr>
        <w:t xml:space="preserve"> </w:t>
      </w:r>
      <w:r w:rsidR="00050990">
        <w:rPr>
          <w:rFonts w:asciiTheme="majorHAnsi" w:hAnsiTheme="majorHAnsi"/>
          <w:sz w:val="22"/>
          <w:szCs w:val="22"/>
          <w:lang w:val="en-GB"/>
        </w:rPr>
        <w:t>To the detriment of international security</w:t>
      </w:r>
      <w:r w:rsidR="002F0D64">
        <w:rPr>
          <w:rFonts w:asciiTheme="majorHAnsi" w:hAnsiTheme="majorHAnsi"/>
          <w:sz w:val="22"/>
          <w:szCs w:val="22"/>
          <w:lang w:val="en-GB"/>
        </w:rPr>
        <w:t xml:space="preserve"> n</w:t>
      </w:r>
      <w:r w:rsidR="004E2F7B">
        <w:rPr>
          <w:rFonts w:asciiTheme="majorHAnsi" w:hAnsiTheme="majorHAnsi"/>
          <w:sz w:val="22"/>
          <w:szCs w:val="22"/>
          <w:lang w:val="en-GB"/>
        </w:rPr>
        <w:t>o such sanctions exist in international l</w:t>
      </w:r>
      <w:r w:rsidR="00C622AD">
        <w:rPr>
          <w:rFonts w:asciiTheme="majorHAnsi" w:hAnsiTheme="majorHAnsi"/>
          <w:sz w:val="22"/>
          <w:szCs w:val="22"/>
          <w:lang w:val="en-GB"/>
        </w:rPr>
        <w:t>aw</w:t>
      </w:r>
      <w:r w:rsidR="00050990">
        <w:rPr>
          <w:rFonts w:asciiTheme="majorHAnsi" w:hAnsiTheme="majorHAnsi"/>
          <w:sz w:val="22"/>
          <w:szCs w:val="22"/>
          <w:lang w:val="en-GB"/>
        </w:rPr>
        <w:t>:</w:t>
      </w:r>
      <w:r w:rsidR="00B97079">
        <w:rPr>
          <w:rFonts w:asciiTheme="majorHAnsi" w:hAnsiTheme="majorHAnsi"/>
          <w:sz w:val="22"/>
          <w:szCs w:val="22"/>
          <w:lang w:val="en-GB"/>
        </w:rPr>
        <w:t xml:space="preserve"> “</w:t>
      </w:r>
      <w:r w:rsidR="00050990">
        <w:rPr>
          <w:rFonts w:asciiTheme="majorHAnsi" w:hAnsiTheme="majorHAnsi"/>
          <w:sz w:val="22"/>
          <w:szCs w:val="22"/>
          <w:lang w:val="en-GB"/>
        </w:rPr>
        <w:t>[n]</w:t>
      </w:r>
      <w:proofErr w:type="gramStart"/>
      <w:r w:rsidR="00674174">
        <w:rPr>
          <w:rFonts w:asciiTheme="majorHAnsi" w:hAnsiTheme="majorHAnsi"/>
          <w:sz w:val="22"/>
          <w:szCs w:val="22"/>
          <w:lang w:val="en-GB"/>
        </w:rPr>
        <w:t>either the peace nor</w:t>
      </w:r>
      <w:proofErr w:type="gramEnd"/>
      <w:r w:rsidR="00674174">
        <w:rPr>
          <w:rFonts w:asciiTheme="majorHAnsi" w:hAnsiTheme="majorHAnsi"/>
          <w:sz w:val="22"/>
          <w:szCs w:val="22"/>
          <w:lang w:val="en-GB"/>
        </w:rPr>
        <w:t xml:space="preserve"> the war rules represent more than a series of resolutions or customs which may be broken with impunity. </w:t>
      </w:r>
      <w:r w:rsidR="00B97079">
        <w:rPr>
          <w:rFonts w:asciiTheme="majorHAnsi" w:hAnsiTheme="majorHAnsi"/>
          <w:sz w:val="22"/>
          <w:szCs w:val="22"/>
          <w:lang w:val="en-GB"/>
        </w:rPr>
        <w:t>The only deterrent is the fea</w:t>
      </w:r>
      <w:r w:rsidR="00674174">
        <w:rPr>
          <w:rFonts w:asciiTheme="majorHAnsi" w:hAnsiTheme="majorHAnsi"/>
          <w:sz w:val="22"/>
          <w:szCs w:val="22"/>
          <w:lang w:val="en-GB"/>
        </w:rPr>
        <w:t>r</w:t>
      </w:r>
      <w:r w:rsidR="00B97079">
        <w:rPr>
          <w:rFonts w:asciiTheme="majorHAnsi" w:hAnsiTheme="majorHAnsi"/>
          <w:sz w:val="22"/>
          <w:szCs w:val="22"/>
          <w:lang w:val="en-GB"/>
        </w:rPr>
        <w:t xml:space="preserve"> of war which may result from a flagrant violation of these rules.”</w:t>
      </w:r>
      <w:r w:rsidR="002814FC">
        <w:rPr>
          <w:rStyle w:val="FootnoteReference"/>
          <w:rFonts w:asciiTheme="majorHAnsi" w:hAnsiTheme="majorHAnsi"/>
          <w:sz w:val="22"/>
          <w:szCs w:val="22"/>
          <w:lang w:val="en-GB"/>
        </w:rPr>
        <w:footnoteReference w:id="9"/>
      </w:r>
      <w:r w:rsidR="001C6076">
        <w:rPr>
          <w:rFonts w:asciiTheme="majorHAnsi" w:hAnsiTheme="majorHAnsi"/>
          <w:sz w:val="22"/>
          <w:szCs w:val="22"/>
          <w:lang w:val="en-GB"/>
        </w:rPr>
        <w:t xml:space="preserve"> The existence of</w:t>
      </w:r>
      <w:r w:rsidR="00E94D2F">
        <w:rPr>
          <w:rFonts w:asciiTheme="majorHAnsi" w:hAnsiTheme="majorHAnsi"/>
          <w:sz w:val="22"/>
          <w:szCs w:val="22"/>
          <w:lang w:val="en-GB"/>
        </w:rPr>
        <w:t xml:space="preserve"> effective sanctions </w:t>
      </w:r>
      <w:r w:rsidR="00050990">
        <w:rPr>
          <w:rFonts w:asciiTheme="majorHAnsi" w:hAnsiTheme="majorHAnsi"/>
          <w:sz w:val="22"/>
          <w:szCs w:val="22"/>
          <w:lang w:val="en-GB"/>
        </w:rPr>
        <w:t xml:space="preserve">enforced by </w:t>
      </w:r>
      <w:r w:rsidR="001C6076">
        <w:rPr>
          <w:rFonts w:asciiTheme="majorHAnsi" w:hAnsiTheme="majorHAnsi"/>
          <w:sz w:val="22"/>
          <w:szCs w:val="22"/>
          <w:lang w:val="en-GB"/>
        </w:rPr>
        <w:t>an international authority, as advocated by Lord Davies,</w:t>
      </w:r>
      <w:r w:rsidR="00E94D2F">
        <w:rPr>
          <w:rFonts w:asciiTheme="majorHAnsi" w:hAnsiTheme="majorHAnsi"/>
          <w:sz w:val="22"/>
          <w:szCs w:val="22"/>
          <w:lang w:val="en-GB"/>
        </w:rPr>
        <w:t xml:space="preserve"> has further ramifications for the right of self-defe</w:t>
      </w:r>
      <w:r w:rsidR="00977502">
        <w:rPr>
          <w:rFonts w:asciiTheme="majorHAnsi" w:hAnsiTheme="majorHAnsi"/>
          <w:sz w:val="22"/>
          <w:szCs w:val="22"/>
          <w:lang w:val="en-GB"/>
        </w:rPr>
        <w:t xml:space="preserve">nce. In </w:t>
      </w:r>
      <w:r w:rsidR="001E289C">
        <w:rPr>
          <w:rFonts w:asciiTheme="majorHAnsi" w:hAnsiTheme="majorHAnsi"/>
          <w:sz w:val="22"/>
          <w:szCs w:val="22"/>
          <w:lang w:val="en-GB"/>
        </w:rPr>
        <w:t>earlier</w:t>
      </w:r>
      <w:r w:rsidR="00977502">
        <w:rPr>
          <w:rFonts w:asciiTheme="majorHAnsi" w:hAnsiTheme="majorHAnsi"/>
          <w:sz w:val="22"/>
          <w:szCs w:val="22"/>
          <w:lang w:val="en-GB"/>
        </w:rPr>
        <w:t xml:space="preserve"> times, </w:t>
      </w:r>
      <w:r w:rsidR="00A12E08">
        <w:rPr>
          <w:rFonts w:asciiTheme="majorHAnsi" w:hAnsiTheme="majorHAnsi"/>
          <w:sz w:val="22"/>
          <w:szCs w:val="22"/>
          <w:lang w:val="en-GB"/>
        </w:rPr>
        <w:t>this right was absolute since n</w:t>
      </w:r>
      <w:r w:rsidR="00420139">
        <w:rPr>
          <w:rFonts w:asciiTheme="majorHAnsi" w:hAnsiTheme="majorHAnsi"/>
          <w:sz w:val="22"/>
          <w:szCs w:val="22"/>
          <w:lang w:val="en-GB"/>
        </w:rPr>
        <w:t>o authority existed to which a state could have</w:t>
      </w:r>
      <w:r w:rsidR="00050990">
        <w:rPr>
          <w:rFonts w:asciiTheme="majorHAnsi" w:hAnsiTheme="majorHAnsi"/>
          <w:sz w:val="22"/>
          <w:szCs w:val="22"/>
          <w:lang w:val="en-GB"/>
        </w:rPr>
        <w:t xml:space="preserve"> been summoned in case of aggression</w:t>
      </w:r>
      <w:r w:rsidR="00420139">
        <w:rPr>
          <w:rFonts w:asciiTheme="majorHAnsi" w:hAnsiTheme="majorHAnsi"/>
          <w:sz w:val="22"/>
          <w:szCs w:val="22"/>
          <w:lang w:val="en-GB"/>
        </w:rPr>
        <w:t>.</w:t>
      </w:r>
      <w:r w:rsidR="00AF69F3">
        <w:rPr>
          <w:rFonts w:asciiTheme="majorHAnsi" w:hAnsiTheme="majorHAnsi"/>
          <w:sz w:val="22"/>
          <w:szCs w:val="22"/>
          <w:lang w:val="en-GB"/>
        </w:rPr>
        <w:t xml:space="preserve"> In line with Davies</w:t>
      </w:r>
      <w:r w:rsidR="00050990">
        <w:rPr>
          <w:rFonts w:asciiTheme="majorHAnsi" w:hAnsiTheme="majorHAnsi"/>
          <w:sz w:val="22"/>
          <w:szCs w:val="22"/>
          <w:lang w:val="en-GB"/>
        </w:rPr>
        <w:t>’</w:t>
      </w:r>
      <w:r w:rsidR="00AF69F3">
        <w:rPr>
          <w:rFonts w:asciiTheme="majorHAnsi" w:hAnsiTheme="majorHAnsi"/>
          <w:sz w:val="22"/>
          <w:szCs w:val="22"/>
          <w:lang w:val="en-GB"/>
        </w:rPr>
        <w:t xml:space="preserve"> argument </w:t>
      </w:r>
      <w:r w:rsidR="00050990">
        <w:rPr>
          <w:rFonts w:asciiTheme="majorHAnsi" w:hAnsiTheme="majorHAnsi"/>
          <w:sz w:val="22"/>
          <w:szCs w:val="22"/>
          <w:lang w:val="en-GB"/>
        </w:rPr>
        <w:t>justifying</w:t>
      </w:r>
      <w:r w:rsidR="00AF69F3">
        <w:rPr>
          <w:rFonts w:asciiTheme="majorHAnsi" w:hAnsiTheme="majorHAnsi"/>
          <w:sz w:val="22"/>
          <w:szCs w:val="22"/>
          <w:lang w:val="en-GB"/>
        </w:rPr>
        <w:t xml:space="preserve"> the need for such an authority, the right of self-defence </w:t>
      </w:r>
      <w:r w:rsidR="00825073">
        <w:rPr>
          <w:rFonts w:asciiTheme="majorHAnsi" w:hAnsiTheme="majorHAnsi"/>
          <w:sz w:val="22"/>
          <w:szCs w:val="22"/>
          <w:lang w:val="en-GB"/>
        </w:rPr>
        <w:t>would become relative.</w:t>
      </w:r>
      <w:r w:rsidR="00AF69F3">
        <w:rPr>
          <w:rFonts w:asciiTheme="majorHAnsi" w:hAnsiTheme="majorHAnsi"/>
          <w:sz w:val="22"/>
          <w:szCs w:val="22"/>
          <w:lang w:val="en-GB"/>
        </w:rPr>
        <w:t xml:space="preserve"> </w:t>
      </w:r>
      <w:r w:rsidR="00825073">
        <w:rPr>
          <w:rFonts w:asciiTheme="majorHAnsi" w:hAnsiTheme="majorHAnsi"/>
          <w:sz w:val="22"/>
          <w:szCs w:val="22"/>
          <w:lang w:val="en-GB"/>
        </w:rPr>
        <w:t>T</w:t>
      </w:r>
      <w:r w:rsidR="00AF69F3">
        <w:rPr>
          <w:rFonts w:asciiTheme="majorHAnsi" w:hAnsiTheme="majorHAnsi"/>
          <w:sz w:val="22"/>
          <w:szCs w:val="22"/>
          <w:lang w:val="en-GB"/>
        </w:rPr>
        <w:t xml:space="preserve">he state </w:t>
      </w:r>
      <w:r w:rsidR="00825073">
        <w:rPr>
          <w:rFonts w:asciiTheme="majorHAnsi" w:hAnsiTheme="majorHAnsi"/>
          <w:sz w:val="22"/>
          <w:szCs w:val="22"/>
          <w:lang w:val="en-GB"/>
        </w:rPr>
        <w:t>would have to prove its</w:t>
      </w:r>
      <w:r w:rsidR="00AF69F3">
        <w:rPr>
          <w:rFonts w:asciiTheme="majorHAnsi" w:hAnsiTheme="majorHAnsi"/>
          <w:sz w:val="22"/>
          <w:szCs w:val="22"/>
          <w:lang w:val="en-GB"/>
        </w:rPr>
        <w:t xml:space="preserve"> rightful use and may face sanctions in</w:t>
      </w:r>
      <w:r w:rsidR="00462A10">
        <w:rPr>
          <w:rFonts w:asciiTheme="majorHAnsi" w:hAnsiTheme="majorHAnsi"/>
          <w:sz w:val="22"/>
          <w:szCs w:val="22"/>
          <w:lang w:val="en-GB"/>
        </w:rPr>
        <w:t xml:space="preserve"> the case of misuse.</w:t>
      </w:r>
      <w:r w:rsidR="00A4411C">
        <w:rPr>
          <w:rFonts w:asciiTheme="majorHAnsi" w:hAnsiTheme="majorHAnsi"/>
          <w:sz w:val="22"/>
          <w:szCs w:val="22"/>
          <w:lang w:val="en-GB"/>
        </w:rPr>
        <w:t xml:space="preserve"> </w:t>
      </w:r>
      <w:r w:rsidR="00825073">
        <w:rPr>
          <w:rFonts w:asciiTheme="majorHAnsi" w:hAnsiTheme="majorHAnsi"/>
          <w:sz w:val="22"/>
          <w:szCs w:val="22"/>
          <w:lang w:val="en-GB"/>
        </w:rPr>
        <w:t>This development could</w:t>
      </w:r>
      <w:r w:rsidR="00A4411C">
        <w:rPr>
          <w:rFonts w:asciiTheme="majorHAnsi" w:hAnsiTheme="majorHAnsi"/>
          <w:sz w:val="22"/>
          <w:szCs w:val="22"/>
          <w:lang w:val="en-GB"/>
        </w:rPr>
        <w:t xml:space="preserve"> lead to increasing disarmament, since state</w:t>
      </w:r>
      <w:r w:rsidR="00825073">
        <w:rPr>
          <w:rFonts w:asciiTheme="majorHAnsi" w:hAnsiTheme="majorHAnsi"/>
          <w:sz w:val="22"/>
          <w:szCs w:val="22"/>
          <w:lang w:val="en-GB"/>
        </w:rPr>
        <w:t>s</w:t>
      </w:r>
      <w:r w:rsidR="001E289C">
        <w:rPr>
          <w:rFonts w:asciiTheme="majorHAnsi" w:hAnsiTheme="majorHAnsi"/>
          <w:sz w:val="22"/>
          <w:szCs w:val="22"/>
          <w:lang w:val="en-GB"/>
        </w:rPr>
        <w:t xml:space="preserve"> would</w:t>
      </w:r>
      <w:r w:rsidR="00825073">
        <w:rPr>
          <w:rFonts w:asciiTheme="majorHAnsi" w:hAnsiTheme="majorHAnsi"/>
          <w:sz w:val="22"/>
          <w:szCs w:val="22"/>
          <w:lang w:val="en-GB"/>
        </w:rPr>
        <w:t xml:space="preserve"> become aware</w:t>
      </w:r>
      <w:r w:rsidR="00A4411C">
        <w:rPr>
          <w:rFonts w:asciiTheme="majorHAnsi" w:hAnsiTheme="majorHAnsi"/>
          <w:sz w:val="22"/>
          <w:szCs w:val="22"/>
          <w:lang w:val="en-GB"/>
        </w:rPr>
        <w:t xml:space="preserve"> that with the existence of an international police force, their</w:t>
      </w:r>
      <w:r w:rsidR="00825073">
        <w:rPr>
          <w:rFonts w:asciiTheme="majorHAnsi" w:hAnsiTheme="majorHAnsi"/>
          <w:sz w:val="22"/>
          <w:szCs w:val="22"/>
          <w:lang w:val="en-GB"/>
        </w:rPr>
        <w:t xml:space="preserve"> own armaments would</w:t>
      </w:r>
      <w:r w:rsidR="001E1C90">
        <w:rPr>
          <w:rFonts w:asciiTheme="majorHAnsi" w:hAnsiTheme="majorHAnsi"/>
          <w:sz w:val="22"/>
          <w:szCs w:val="22"/>
          <w:lang w:val="en-GB"/>
        </w:rPr>
        <w:t xml:space="preserve"> no longer</w:t>
      </w:r>
      <w:r w:rsidR="00825073">
        <w:rPr>
          <w:rFonts w:asciiTheme="majorHAnsi" w:hAnsiTheme="majorHAnsi"/>
          <w:sz w:val="22"/>
          <w:szCs w:val="22"/>
          <w:lang w:val="en-GB"/>
        </w:rPr>
        <w:t xml:space="preserve"> be</w:t>
      </w:r>
      <w:r w:rsidR="001E1C90">
        <w:rPr>
          <w:rFonts w:asciiTheme="majorHAnsi" w:hAnsiTheme="majorHAnsi"/>
          <w:sz w:val="22"/>
          <w:szCs w:val="22"/>
          <w:lang w:val="en-GB"/>
        </w:rPr>
        <w:t xml:space="preserve"> required.</w:t>
      </w:r>
      <w:r w:rsidR="00831B09">
        <w:rPr>
          <w:rFonts w:asciiTheme="majorHAnsi" w:hAnsiTheme="majorHAnsi"/>
          <w:sz w:val="22"/>
          <w:szCs w:val="22"/>
          <w:lang w:val="en-GB"/>
        </w:rPr>
        <w:t xml:space="preserve"> </w:t>
      </w:r>
    </w:p>
    <w:p w14:paraId="129094D2" w14:textId="77777777" w:rsidR="001E289C" w:rsidRDefault="001E289C" w:rsidP="00CF1B58">
      <w:pPr>
        <w:spacing w:line="480" w:lineRule="auto"/>
        <w:jc w:val="both"/>
        <w:rPr>
          <w:rFonts w:asciiTheme="majorHAnsi" w:hAnsiTheme="majorHAnsi"/>
          <w:sz w:val="22"/>
          <w:szCs w:val="22"/>
          <w:lang w:val="en-GB"/>
        </w:rPr>
      </w:pPr>
    </w:p>
    <w:p w14:paraId="2D8340DB" w14:textId="58324B42" w:rsidR="00A53FA0" w:rsidRDefault="00825073" w:rsidP="00CF1B58">
      <w:pPr>
        <w:spacing w:line="480" w:lineRule="auto"/>
        <w:jc w:val="both"/>
        <w:rPr>
          <w:rFonts w:asciiTheme="majorHAnsi" w:hAnsiTheme="majorHAnsi"/>
          <w:sz w:val="22"/>
          <w:szCs w:val="22"/>
          <w:lang w:val="en-GB"/>
        </w:rPr>
      </w:pPr>
      <w:r>
        <w:rPr>
          <w:rFonts w:asciiTheme="majorHAnsi" w:hAnsiTheme="majorHAnsi"/>
          <w:sz w:val="22"/>
          <w:szCs w:val="22"/>
          <w:lang w:val="en-GB"/>
        </w:rPr>
        <w:t>Lord Davies agrees that f</w:t>
      </w:r>
      <w:r w:rsidR="00DC0A7E">
        <w:rPr>
          <w:rFonts w:asciiTheme="majorHAnsi" w:hAnsiTheme="majorHAnsi"/>
          <w:sz w:val="22"/>
          <w:szCs w:val="22"/>
          <w:lang w:val="en-GB"/>
        </w:rPr>
        <w:t xml:space="preserve">or the first time in history, the advancement of science </w:t>
      </w:r>
      <w:r>
        <w:rPr>
          <w:rFonts w:asciiTheme="majorHAnsi" w:hAnsiTheme="majorHAnsi"/>
          <w:sz w:val="22"/>
          <w:szCs w:val="22"/>
          <w:lang w:val="en-GB"/>
        </w:rPr>
        <w:t xml:space="preserve">has </w:t>
      </w:r>
      <w:r w:rsidR="00DC0A7E">
        <w:rPr>
          <w:rFonts w:asciiTheme="majorHAnsi" w:hAnsiTheme="majorHAnsi"/>
          <w:sz w:val="22"/>
          <w:szCs w:val="22"/>
          <w:lang w:val="en-GB"/>
        </w:rPr>
        <w:t>made it</w:t>
      </w:r>
      <w:r w:rsidR="00A87B6B">
        <w:rPr>
          <w:rFonts w:asciiTheme="majorHAnsi" w:hAnsiTheme="majorHAnsi"/>
          <w:sz w:val="22"/>
          <w:szCs w:val="22"/>
          <w:lang w:val="en-GB"/>
        </w:rPr>
        <w:t xml:space="preserve"> possible to distinguish among</w:t>
      </w:r>
      <w:r w:rsidR="00DC0A7E">
        <w:rPr>
          <w:rFonts w:asciiTheme="majorHAnsi" w:hAnsiTheme="majorHAnsi"/>
          <w:sz w:val="22"/>
          <w:szCs w:val="22"/>
          <w:lang w:val="en-GB"/>
        </w:rPr>
        <w:t xml:space="preserve"> </w:t>
      </w:r>
      <w:r w:rsidR="004A140B">
        <w:rPr>
          <w:rFonts w:asciiTheme="majorHAnsi" w:hAnsiTheme="majorHAnsi"/>
          <w:sz w:val="22"/>
          <w:szCs w:val="22"/>
          <w:lang w:val="en-GB"/>
        </w:rPr>
        <w:t xml:space="preserve">the </w:t>
      </w:r>
      <w:r w:rsidR="005A3ADE">
        <w:rPr>
          <w:rFonts w:asciiTheme="majorHAnsi" w:hAnsiTheme="majorHAnsi"/>
          <w:sz w:val="22"/>
          <w:szCs w:val="22"/>
          <w:lang w:val="en-GB"/>
        </w:rPr>
        <w:t xml:space="preserve">weapons </w:t>
      </w:r>
      <w:r>
        <w:rPr>
          <w:rFonts w:asciiTheme="majorHAnsi" w:hAnsiTheme="majorHAnsi"/>
          <w:sz w:val="22"/>
          <w:szCs w:val="22"/>
          <w:lang w:val="en-GB"/>
        </w:rPr>
        <w:t>possessed by</w:t>
      </w:r>
      <w:r w:rsidR="004A140B">
        <w:rPr>
          <w:rFonts w:asciiTheme="majorHAnsi" w:hAnsiTheme="majorHAnsi"/>
          <w:sz w:val="22"/>
          <w:szCs w:val="22"/>
          <w:lang w:val="en-GB"/>
        </w:rPr>
        <w:t xml:space="preserve"> a nation</w:t>
      </w:r>
      <w:r w:rsidR="005A3ADE">
        <w:rPr>
          <w:rFonts w:asciiTheme="majorHAnsi" w:hAnsiTheme="majorHAnsi"/>
          <w:sz w:val="22"/>
          <w:szCs w:val="22"/>
          <w:lang w:val="en-GB"/>
        </w:rPr>
        <w:t xml:space="preserve">. </w:t>
      </w:r>
      <w:r w:rsidR="004A140B">
        <w:rPr>
          <w:rFonts w:asciiTheme="majorHAnsi" w:hAnsiTheme="majorHAnsi"/>
          <w:sz w:val="22"/>
          <w:szCs w:val="22"/>
          <w:lang w:val="en-GB"/>
        </w:rPr>
        <w:t>The w</w:t>
      </w:r>
      <w:r>
        <w:rPr>
          <w:rFonts w:asciiTheme="majorHAnsi" w:hAnsiTheme="majorHAnsi"/>
          <w:sz w:val="22"/>
          <w:szCs w:val="22"/>
          <w:lang w:val="en-GB"/>
        </w:rPr>
        <w:t>eapons</w:t>
      </w:r>
      <w:r w:rsidR="00B576E1">
        <w:rPr>
          <w:rFonts w:asciiTheme="majorHAnsi" w:hAnsiTheme="majorHAnsi"/>
          <w:sz w:val="22"/>
          <w:szCs w:val="22"/>
          <w:lang w:val="en-GB"/>
        </w:rPr>
        <w:t xml:space="preserve"> a nation needs to fulfil its obligations for maintaining law and order within its own boundaries</w:t>
      </w:r>
      <w:r w:rsidR="004A140B">
        <w:rPr>
          <w:rFonts w:asciiTheme="majorHAnsi" w:hAnsiTheme="majorHAnsi"/>
          <w:sz w:val="22"/>
          <w:szCs w:val="22"/>
          <w:lang w:val="en-GB"/>
        </w:rPr>
        <w:t xml:space="preserve"> are in general less powerful,</w:t>
      </w:r>
      <w:r w:rsidR="00A87B6B">
        <w:rPr>
          <w:rFonts w:asciiTheme="majorHAnsi" w:hAnsiTheme="majorHAnsi"/>
          <w:sz w:val="22"/>
          <w:szCs w:val="22"/>
          <w:lang w:val="en-GB"/>
        </w:rPr>
        <w:t xml:space="preserve"> since</w:t>
      </w:r>
      <w:r w:rsidR="008A68AD">
        <w:rPr>
          <w:rFonts w:asciiTheme="majorHAnsi" w:hAnsiTheme="majorHAnsi"/>
          <w:sz w:val="22"/>
          <w:szCs w:val="22"/>
          <w:lang w:val="en-GB"/>
        </w:rPr>
        <w:t xml:space="preserve"> </w:t>
      </w:r>
      <w:r>
        <w:rPr>
          <w:rFonts w:asciiTheme="majorHAnsi" w:hAnsiTheme="majorHAnsi"/>
          <w:sz w:val="22"/>
          <w:szCs w:val="22"/>
          <w:lang w:val="en-GB"/>
        </w:rPr>
        <w:t xml:space="preserve">in </w:t>
      </w:r>
      <w:r w:rsidR="008A68AD">
        <w:rPr>
          <w:rFonts w:asciiTheme="majorHAnsi" w:hAnsiTheme="majorHAnsi"/>
          <w:sz w:val="22"/>
          <w:szCs w:val="22"/>
          <w:lang w:val="en-GB"/>
        </w:rPr>
        <w:t>civilised communities</w:t>
      </w:r>
      <w:r w:rsidR="004A140B">
        <w:rPr>
          <w:rFonts w:asciiTheme="majorHAnsi" w:hAnsiTheme="majorHAnsi"/>
          <w:sz w:val="22"/>
          <w:szCs w:val="22"/>
          <w:lang w:val="en-GB"/>
        </w:rPr>
        <w:t xml:space="preserve"> citizens are bound by</w:t>
      </w:r>
      <w:r w:rsidR="009A3871">
        <w:rPr>
          <w:rFonts w:asciiTheme="majorHAnsi" w:hAnsiTheme="majorHAnsi"/>
          <w:sz w:val="22"/>
          <w:szCs w:val="22"/>
          <w:lang w:val="en-GB"/>
        </w:rPr>
        <w:t xml:space="preserve"> mutual interest and moral</w:t>
      </w:r>
      <w:r w:rsidR="008A68AD">
        <w:rPr>
          <w:rFonts w:asciiTheme="majorHAnsi" w:hAnsiTheme="majorHAnsi"/>
          <w:sz w:val="22"/>
          <w:szCs w:val="22"/>
          <w:lang w:val="en-GB"/>
        </w:rPr>
        <w:t>ity to uphold law and order. In contrast</w:t>
      </w:r>
      <w:r>
        <w:rPr>
          <w:rFonts w:asciiTheme="majorHAnsi" w:hAnsiTheme="majorHAnsi"/>
          <w:sz w:val="22"/>
          <w:szCs w:val="22"/>
          <w:lang w:val="en-GB"/>
        </w:rPr>
        <w:t xml:space="preserve">, </w:t>
      </w:r>
      <w:r w:rsidR="008A68AD">
        <w:rPr>
          <w:rFonts w:asciiTheme="majorHAnsi" w:hAnsiTheme="majorHAnsi"/>
          <w:sz w:val="22"/>
          <w:szCs w:val="22"/>
          <w:lang w:val="en-GB"/>
        </w:rPr>
        <w:t xml:space="preserve">a nation </w:t>
      </w:r>
      <w:r w:rsidR="00B576E1">
        <w:rPr>
          <w:rFonts w:asciiTheme="majorHAnsi" w:hAnsiTheme="majorHAnsi"/>
          <w:sz w:val="22"/>
          <w:szCs w:val="22"/>
          <w:lang w:val="en-GB"/>
        </w:rPr>
        <w:t xml:space="preserve">only needs </w:t>
      </w:r>
      <w:r>
        <w:rPr>
          <w:rFonts w:asciiTheme="majorHAnsi" w:hAnsiTheme="majorHAnsi"/>
          <w:sz w:val="22"/>
          <w:szCs w:val="22"/>
          <w:lang w:val="en-GB"/>
        </w:rPr>
        <w:t xml:space="preserve">more powerful weapons </w:t>
      </w:r>
      <w:r w:rsidR="00B576E1">
        <w:rPr>
          <w:rFonts w:asciiTheme="majorHAnsi" w:hAnsiTheme="majorHAnsi"/>
          <w:sz w:val="22"/>
          <w:szCs w:val="22"/>
          <w:lang w:val="en-GB"/>
        </w:rPr>
        <w:t xml:space="preserve">for waging war and </w:t>
      </w:r>
      <w:r w:rsidR="00514E7F">
        <w:rPr>
          <w:rFonts w:asciiTheme="majorHAnsi" w:hAnsiTheme="majorHAnsi"/>
          <w:sz w:val="22"/>
          <w:szCs w:val="22"/>
          <w:lang w:val="en-GB"/>
        </w:rPr>
        <w:t xml:space="preserve">inflicting </w:t>
      </w:r>
      <w:r w:rsidR="00302952">
        <w:rPr>
          <w:rFonts w:asciiTheme="majorHAnsi" w:hAnsiTheme="majorHAnsi"/>
          <w:sz w:val="22"/>
          <w:szCs w:val="22"/>
          <w:lang w:val="en-GB"/>
        </w:rPr>
        <w:t>cruelty and misery upon its e</w:t>
      </w:r>
      <w:r w:rsidR="00AC4299">
        <w:rPr>
          <w:rFonts w:asciiTheme="majorHAnsi" w:hAnsiTheme="majorHAnsi"/>
          <w:sz w:val="22"/>
          <w:szCs w:val="22"/>
          <w:lang w:val="en-GB"/>
        </w:rPr>
        <w:t>quals.</w:t>
      </w:r>
      <w:r w:rsidR="00C349BD">
        <w:rPr>
          <w:rFonts w:asciiTheme="majorHAnsi" w:hAnsiTheme="majorHAnsi"/>
          <w:sz w:val="22"/>
          <w:szCs w:val="22"/>
          <w:lang w:val="en-GB"/>
        </w:rPr>
        <w:t xml:space="preserve"> Based on</w:t>
      </w:r>
      <w:r w:rsidR="00772E77">
        <w:rPr>
          <w:rFonts w:asciiTheme="majorHAnsi" w:hAnsiTheme="majorHAnsi"/>
          <w:sz w:val="22"/>
          <w:szCs w:val="22"/>
          <w:lang w:val="en-GB"/>
        </w:rPr>
        <w:t xml:space="preserve"> this principle of differentiation</w:t>
      </w:r>
      <w:r w:rsidR="00C349BD">
        <w:rPr>
          <w:rFonts w:asciiTheme="majorHAnsi" w:hAnsiTheme="majorHAnsi"/>
          <w:sz w:val="22"/>
          <w:szCs w:val="22"/>
          <w:lang w:val="en-GB"/>
        </w:rPr>
        <w:t>, as Lord Davies calls it</w:t>
      </w:r>
      <w:r w:rsidR="00302952">
        <w:rPr>
          <w:rFonts w:asciiTheme="majorHAnsi" w:hAnsiTheme="majorHAnsi"/>
          <w:sz w:val="22"/>
          <w:szCs w:val="22"/>
          <w:lang w:val="en-GB"/>
        </w:rPr>
        <w:t>, the latter kind of weapons should be handed over to</w:t>
      </w:r>
      <w:r w:rsidR="00727561">
        <w:rPr>
          <w:rFonts w:asciiTheme="majorHAnsi" w:hAnsiTheme="majorHAnsi"/>
          <w:sz w:val="22"/>
          <w:szCs w:val="22"/>
          <w:lang w:val="en-GB"/>
        </w:rPr>
        <w:t xml:space="preserve"> the international authority. Without impairing the ability of the national</w:t>
      </w:r>
      <w:r w:rsidR="00400AA8">
        <w:rPr>
          <w:rFonts w:asciiTheme="majorHAnsi" w:hAnsiTheme="majorHAnsi"/>
          <w:sz w:val="22"/>
          <w:szCs w:val="22"/>
          <w:lang w:val="en-GB"/>
        </w:rPr>
        <w:t xml:space="preserve"> police</w:t>
      </w:r>
      <w:r>
        <w:rPr>
          <w:rFonts w:asciiTheme="majorHAnsi" w:hAnsiTheme="majorHAnsi"/>
          <w:sz w:val="22"/>
          <w:szCs w:val="22"/>
          <w:lang w:val="en-GB"/>
        </w:rPr>
        <w:t xml:space="preserve"> force</w:t>
      </w:r>
      <w:r w:rsidR="00400AA8">
        <w:rPr>
          <w:rFonts w:asciiTheme="majorHAnsi" w:hAnsiTheme="majorHAnsi"/>
          <w:sz w:val="22"/>
          <w:szCs w:val="22"/>
          <w:lang w:val="en-GB"/>
        </w:rPr>
        <w:t>s to fulfil their duties of law and order</w:t>
      </w:r>
      <w:r w:rsidR="00820F56">
        <w:rPr>
          <w:rFonts w:asciiTheme="majorHAnsi" w:hAnsiTheme="majorHAnsi"/>
          <w:sz w:val="22"/>
          <w:szCs w:val="22"/>
          <w:lang w:val="en-GB"/>
        </w:rPr>
        <w:t xml:space="preserve"> </w:t>
      </w:r>
      <w:r w:rsidR="00400AA8">
        <w:rPr>
          <w:rFonts w:asciiTheme="majorHAnsi" w:hAnsiTheme="majorHAnsi"/>
          <w:sz w:val="22"/>
          <w:szCs w:val="22"/>
          <w:lang w:val="en-GB"/>
        </w:rPr>
        <w:t>these advan</w:t>
      </w:r>
      <w:r>
        <w:rPr>
          <w:rFonts w:asciiTheme="majorHAnsi" w:hAnsiTheme="majorHAnsi"/>
          <w:sz w:val="22"/>
          <w:szCs w:val="22"/>
          <w:lang w:val="en-GB"/>
        </w:rPr>
        <w:t>ced weapons, controlled by the International Police F</w:t>
      </w:r>
      <w:r w:rsidR="00400AA8">
        <w:rPr>
          <w:rFonts w:asciiTheme="majorHAnsi" w:hAnsiTheme="majorHAnsi"/>
          <w:sz w:val="22"/>
          <w:szCs w:val="22"/>
          <w:lang w:val="en-GB"/>
        </w:rPr>
        <w:t>orce</w:t>
      </w:r>
      <w:r w:rsidR="001E289C">
        <w:rPr>
          <w:rFonts w:asciiTheme="majorHAnsi" w:hAnsiTheme="majorHAnsi"/>
          <w:sz w:val="22"/>
          <w:szCs w:val="22"/>
          <w:lang w:val="en-GB"/>
        </w:rPr>
        <w:t>,</w:t>
      </w:r>
      <w:r w:rsidR="00C421AC">
        <w:rPr>
          <w:rFonts w:asciiTheme="majorHAnsi" w:hAnsiTheme="majorHAnsi"/>
          <w:sz w:val="22"/>
          <w:szCs w:val="22"/>
          <w:lang w:val="en-GB"/>
        </w:rPr>
        <w:t xml:space="preserve"> guarantee the enforcement of</w:t>
      </w:r>
      <w:r w:rsidR="00820F56">
        <w:rPr>
          <w:rFonts w:asciiTheme="majorHAnsi" w:hAnsiTheme="majorHAnsi"/>
          <w:sz w:val="22"/>
          <w:szCs w:val="22"/>
          <w:lang w:val="en-GB"/>
        </w:rPr>
        <w:t xml:space="preserve"> sanctions under </w:t>
      </w:r>
      <w:r w:rsidR="009862B8">
        <w:rPr>
          <w:rFonts w:asciiTheme="majorHAnsi" w:hAnsiTheme="majorHAnsi"/>
          <w:sz w:val="22"/>
          <w:szCs w:val="22"/>
          <w:lang w:val="en-GB"/>
        </w:rPr>
        <w:t>the letter of in</w:t>
      </w:r>
      <w:r w:rsidR="00C73ED5">
        <w:rPr>
          <w:rFonts w:asciiTheme="majorHAnsi" w:hAnsiTheme="majorHAnsi"/>
          <w:sz w:val="22"/>
          <w:szCs w:val="22"/>
          <w:lang w:val="en-GB"/>
        </w:rPr>
        <w:t>ternational law</w:t>
      </w:r>
      <w:r w:rsidR="00975D7F">
        <w:rPr>
          <w:rFonts w:asciiTheme="majorHAnsi" w:hAnsiTheme="majorHAnsi"/>
          <w:sz w:val="22"/>
          <w:szCs w:val="22"/>
          <w:lang w:val="en-GB"/>
        </w:rPr>
        <w:t>.</w:t>
      </w:r>
      <w:r w:rsidR="009862B8">
        <w:rPr>
          <w:rFonts w:asciiTheme="majorHAnsi" w:hAnsiTheme="majorHAnsi"/>
          <w:sz w:val="22"/>
          <w:szCs w:val="22"/>
          <w:lang w:val="en-GB"/>
        </w:rPr>
        <w:t xml:space="preserve"> Providing the </w:t>
      </w:r>
      <w:r w:rsidR="00C421AC">
        <w:rPr>
          <w:rFonts w:asciiTheme="majorHAnsi" w:hAnsiTheme="majorHAnsi"/>
          <w:sz w:val="22"/>
          <w:szCs w:val="22"/>
          <w:lang w:val="en-GB"/>
        </w:rPr>
        <w:t>IPF</w:t>
      </w:r>
      <w:r w:rsidR="009862B8">
        <w:rPr>
          <w:rFonts w:asciiTheme="majorHAnsi" w:hAnsiTheme="majorHAnsi"/>
          <w:sz w:val="22"/>
          <w:szCs w:val="22"/>
          <w:lang w:val="en-GB"/>
        </w:rPr>
        <w:t xml:space="preserve"> with these advanced weapons, which no nation state </w:t>
      </w:r>
      <w:r w:rsidR="009862B8">
        <w:rPr>
          <w:rFonts w:asciiTheme="majorHAnsi" w:hAnsiTheme="majorHAnsi"/>
          <w:sz w:val="22"/>
          <w:szCs w:val="22"/>
          <w:lang w:val="en-GB"/>
        </w:rPr>
        <w:lastRenderedPageBreak/>
        <w:t>possess</w:t>
      </w:r>
      <w:r>
        <w:rPr>
          <w:rFonts w:asciiTheme="majorHAnsi" w:hAnsiTheme="majorHAnsi"/>
          <w:sz w:val="22"/>
          <w:szCs w:val="22"/>
          <w:lang w:val="en-GB"/>
        </w:rPr>
        <w:t>es</w:t>
      </w:r>
      <w:r w:rsidR="009862B8">
        <w:rPr>
          <w:rFonts w:asciiTheme="majorHAnsi" w:hAnsiTheme="majorHAnsi"/>
          <w:sz w:val="22"/>
          <w:szCs w:val="22"/>
          <w:lang w:val="en-GB"/>
        </w:rPr>
        <w:t>, would</w:t>
      </w:r>
      <w:r w:rsidR="003407C1">
        <w:rPr>
          <w:rFonts w:asciiTheme="majorHAnsi" w:hAnsiTheme="majorHAnsi"/>
          <w:sz w:val="22"/>
          <w:szCs w:val="22"/>
          <w:lang w:val="en-GB"/>
        </w:rPr>
        <w:t xml:space="preserve"> ensure its superiority and</w:t>
      </w:r>
      <w:r w:rsidR="002F6EF9">
        <w:rPr>
          <w:rFonts w:asciiTheme="majorHAnsi" w:hAnsiTheme="majorHAnsi"/>
          <w:sz w:val="22"/>
          <w:szCs w:val="22"/>
          <w:lang w:val="en-GB"/>
        </w:rPr>
        <w:t xml:space="preserve"> ability to stand for justice, secu</w:t>
      </w:r>
      <w:r>
        <w:rPr>
          <w:rFonts w:asciiTheme="majorHAnsi" w:hAnsiTheme="majorHAnsi"/>
          <w:sz w:val="22"/>
          <w:szCs w:val="22"/>
          <w:lang w:val="en-GB"/>
        </w:rPr>
        <w:t>rity and in the end for long-last</w:t>
      </w:r>
      <w:r w:rsidR="002F6EF9">
        <w:rPr>
          <w:rFonts w:asciiTheme="majorHAnsi" w:hAnsiTheme="majorHAnsi"/>
          <w:sz w:val="22"/>
          <w:szCs w:val="22"/>
          <w:lang w:val="en-GB"/>
        </w:rPr>
        <w:t>ing peace.</w:t>
      </w:r>
      <w:r w:rsidR="00D1580B">
        <w:rPr>
          <w:rFonts w:asciiTheme="majorHAnsi" w:hAnsiTheme="majorHAnsi"/>
          <w:sz w:val="22"/>
          <w:szCs w:val="22"/>
          <w:lang w:val="en-GB"/>
        </w:rPr>
        <w:t xml:space="preserve"> </w:t>
      </w:r>
      <w:r>
        <w:rPr>
          <w:rFonts w:asciiTheme="majorHAnsi" w:hAnsiTheme="majorHAnsi"/>
          <w:sz w:val="22"/>
          <w:szCs w:val="22"/>
          <w:lang w:val="en-GB"/>
        </w:rPr>
        <w:t>In</w:t>
      </w:r>
      <w:r w:rsidR="009F7082">
        <w:rPr>
          <w:rFonts w:asciiTheme="majorHAnsi" w:hAnsiTheme="majorHAnsi"/>
          <w:sz w:val="22"/>
          <w:szCs w:val="22"/>
          <w:lang w:val="en-GB"/>
        </w:rPr>
        <w:t xml:space="preserve"> the quest for justice and security </w:t>
      </w:r>
      <w:r>
        <w:rPr>
          <w:rFonts w:asciiTheme="majorHAnsi" w:hAnsiTheme="majorHAnsi"/>
          <w:sz w:val="22"/>
          <w:szCs w:val="22"/>
          <w:lang w:val="en-GB"/>
        </w:rPr>
        <w:t xml:space="preserve">the IPF would </w:t>
      </w:r>
      <w:r w:rsidR="009F7082">
        <w:rPr>
          <w:rFonts w:asciiTheme="majorHAnsi" w:hAnsiTheme="majorHAnsi"/>
          <w:sz w:val="22"/>
          <w:szCs w:val="22"/>
          <w:lang w:val="en-GB"/>
        </w:rPr>
        <w:t>“become the executor of Right and the custodian of Peace.</w:t>
      </w:r>
      <w:r w:rsidR="002A60F5">
        <w:rPr>
          <w:rFonts w:asciiTheme="majorHAnsi" w:hAnsiTheme="majorHAnsi"/>
          <w:sz w:val="22"/>
          <w:szCs w:val="22"/>
          <w:lang w:val="en-GB"/>
        </w:rPr>
        <w:t xml:space="preserve"> As such, it imposes impartially the will of the whole community, as expressed in its laws, upon all its members.”</w:t>
      </w:r>
      <w:r w:rsidR="007F25D1">
        <w:rPr>
          <w:rStyle w:val="FootnoteReference"/>
          <w:rFonts w:asciiTheme="majorHAnsi" w:hAnsiTheme="majorHAnsi"/>
          <w:sz w:val="22"/>
          <w:szCs w:val="22"/>
          <w:lang w:val="en-GB"/>
        </w:rPr>
        <w:footnoteReference w:id="10"/>
      </w:r>
    </w:p>
    <w:p w14:paraId="1C7DFF4A" w14:textId="77777777" w:rsidR="001E289C" w:rsidRDefault="001E289C" w:rsidP="00CF1B58">
      <w:pPr>
        <w:spacing w:line="480" w:lineRule="auto"/>
        <w:jc w:val="both"/>
        <w:rPr>
          <w:rFonts w:asciiTheme="majorHAnsi" w:hAnsiTheme="majorHAnsi"/>
          <w:sz w:val="22"/>
          <w:szCs w:val="22"/>
          <w:lang w:val="en-GB"/>
        </w:rPr>
      </w:pPr>
    </w:p>
    <w:p w14:paraId="3E788571" w14:textId="62B01970" w:rsidR="00BD5DCA" w:rsidRDefault="00BD5DCA" w:rsidP="00CF1B58">
      <w:pPr>
        <w:spacing w:line="480" w:lineRule="auto"/>
        <w:jc w:val="both"/>
        <w:rPr>
          <w:rFonts w:asciiTheme="majorHAnsi" w:hAnsiTheme="majorHAnsi"/>
          <w:sz w:val="22"/>
          <w:szCs w:val="22"/>
          <w:lang w:val="en-GB"/>
        </w:rPr>
      </w:pPr>
      <w:r>
        <w:rPr>
          <w:rFonts w:asciiTheme="majorHAnsi" w:hAnsiTheme="majorHAnsi"/>
          <w:sz w:val="22"/>
          <w:szCs w:val="22"/>
          <w:lang w:val="en-GB"/>
        </w:rPr>
        <w:t>Lord Davies</w:t>
      </w:r>
      <w:r w:rsidR="00825073">
        <w:rPr>
          <w:rFonts w:asciiTheme="majorHAnsi" w:hAnsiTheme="majorHAnsi"/>
          <w:sz w:val="22"/>
          <w:szCs w:val="22"/>
          <w:lang w:val="en-GB"/>
        </w:rPr>
        <w:t>’</w:t>
      </w:r>
      <w:r w:rsidR="00A3209C">
        <w:rPr>
          <w:rFonts w:asciiTheme="majorHAnsi" w:hAnsiTheme="majorHAnsi"/>
          <w:sz w:val="22"/>
          <w:szCs w:val="22"/>
          <w:lang w:val="en-GB"/>
        </w:rPr>
        <w:t xml:space="preserve"> argument </w:t>
      </w:r>
      <w:r w:rsidR="00825073">
        <w:rPr>
          <w:rFonts w:asciiTheme="majorHAnsi" w:hAnsiTheme="majorHAnsi"/>
          <w:sz w:val="22"/>
          <w:szCs w:val="22"/>
          <w:lang w:val="en-GB"/>
        </w:rPr>
        <w:t xml:space="preserve">falls within a deeper </w:t>
      </w:r>
      <w:r>
        <w:rPr>
          <w:rFonts w:asciiTheme="majorHAnsi" w:hAnsiTheme="majorHAnsi"/>
          <w:sz w:val="22"/>
          <w:szCs w:val="22"/>
          <w:lang w:val="en-GB"/>
        </w:rPr>
        <w:t>tradition</w:t>
      </w:r>
      <w:r w:rsidR="00825073">
        <w:rPr>
          <w:rFonts w:asciiTheme="majorHAnsi" w:hAnsiTheme="majorHAnsi"/>
          <w:sz w:val="22"/>
          <w:szCs w:val="22"/>
          <w:lang w:val="en-GB"/>
        </w:rPr>
        <w:t>. With</w:t>
      </w:r>
      <w:r>
        <w:rPr>
          <w:rFonts w:asciiTheme="majorHAnsi" w:hAnsiTheme="majorHAnsi"/>
          <w:sz w:val="22"/>
          <w:szCs w:val="22"/>
          <w:lang w:val="en-GB"/>
        </w:rPr>
        <w:t xml:space="preserve"> Dante, </w:t>
      </w:r>
      <w:r w:rsidR="00825073">
        <w:rPr>
          <w:rFonts w:asciiTheme="majorHAnsi" w:hAnsiTheme="majorHAnsi"/>
          <w:sz w:val="22"/>
          <w:szCs w:val="22"/>
          <w:lang w:val="en-GB"/>
        </w:rPr>
        <w:t>he shares the conviction that a</w:t>
      </w:r>
      <w:r>
        <w:rPr>
          <w:rFonts w:asciiTheme="majorHAnsi" w:hAnsiTheme="majorHAnsi"/>
          <w:sz w:val="22"/>
          <w:szCs w:val="22"/>
          <w:lang w:val="en-GB"/>
        </w:rPr>
        <w:t xml:space="preserve"> monarch, “representing international justice, should be equipped with all the attributes and all the power which make it possible for him to exercise his functions in the interests of all to the highe</w:t>
      </w:r>
      <w:r w:rsidR="00A3209C">
        <w:rPr>
          <w:rFonts w:asciiTheme="majorHAnsi" w:hAnsiTheme="majorHAnsi"/>
          <w:sz w:val="22"/>
          <w:szCs w:val="22"/>
          <w:lang w:val="en-GB"/>
        </w:rPr>
        <w:t>st possible degree.”</w:t>
      </w:r>
      <w:r w:rsidR="007F25D1">
        <w:rPr>
          <w:rStyle w:val="FootnoteReference"/>
          <w:rFonts w:asciiTheme="majorHAnsi" w:hAnsiTheme="majorHAnsi"/>
          <w:sz w:val="22"/>
          <w:szCs w:val="22"/>
          <w:lang w:val="en-GB"/>
        </w:rPr>
        <w:footnoteReference w:id="11"/>
      </w:r>
      <w:r w:rsidR="00A3209C">
        <w:rPr>
          <w:rFonts w:asciiTheme="majorHAnsi" w:hAnsiTheme="majorHAnsi"/>
          <w:sz w:val="22"/>
          <w:szCs w:val="22"/>
          <w:lang w:val="en-GB"/>
        </w:rPr>
        <w:t xml:space="preserve"> With</w:t>
      </w:r>
      <w:r>
        <w:rPr>
          <w:rFonts w:asciiTheme="majorHAnsi" w:hAnsiTheme="majorHAnsi"/>
          <w:sz w:val="22"/>
          <w:szCs w:val="22"/>
          <w:lang w:val="en-GB"/>
        </w:rPr>
        <w:t xml:space="preserve"> Saint-Pierre he ha</w:t>
      </w:r>
      <w:r w:rsidR="00825073">
        <w:rPr>
          <w:rFonts w:asciiTheme="majorHAnsi" w:hAnsiTheme="majorHAnsi"/>
          <w:sz w:val="22"/>
          <w:szCs w:val="22"/>
          <w:lang w:val="en-GB"/>
        </w:rPr>
        <w:t>s in common the belief that</w:t>
      </w:r>
      <w:r>
        <w:rPr>
          <w:rFonts w:asciiTheme="majorHAnsi" w:hAnsiTheme="majorHAnsi"/>
          <w:sz w:val="22"/>
          <w:szCs w:val="22"/>
          <w:lang w:val="en-GB"/>
        </w:rPr>
        <w:t xml:space="preserve"> a quota system</w:t>
      </w:r>
      <w:r w:rsidR="00825073">
        <w:rPr>
          <w:rFonts w:asciiTheme="majorHAnsi" w:hAnsiTheme="majorHAnsi"/>
          <w:sz w:val="22"/>
          <w:szCs w:val="22"/>
          <w:lang w:val="en-GB"/>
        </w:rPr>
        <w:t xml:space="preserve"> ought to be established</w:t>
      </w:r>
      <w:r>
        <w:rPr>
          <w:rFonts w:asciiTheme="majorHAnsi" w:hAnsiTheme="majorHAnsi"/>
          <w:sz w:val="22"/>
          <w:szCs w:val="22"/>
          <w:lang w:val="en-GB"/>
        </w:rPr>
        <w:t xml:space="preserve">, in which all states shall submit a certain number of forces </w:t>
      </w:r>
      <w:r w:rsidR="00825073">
        <w:rPr>
          <w:rFonts w:asciiTheme="majorHAnsi" w:hAnsiTheme="majorHAnsi"/>
          <w:sz w:val="22"/>
          <w:szCs w:val="22"/>
          <w:lang w:val="en-GB"/>
        </w:rPr>
        <w:t>to</w:t>
      </w:r>
      <w:r>
        <w:rPr>
          <w:rFonts w:asciiTheme="majorHAnsi" w:hAnsiTheme="majorHAnsi"/>
          <w:sz w:val="22"/>
          <w:szCs w:val="22"/>
          <w:lang w:val="en-GB"/>
        </w:rPr>
        <w:t xml:space="preserve"> the international authority in case of emergency. Davies</w:t>
      </w:r>
      <w:r w:rsidR="00825073">
        <w:rPr>
          <w:rFonts w:asciiTheme="majorHAnsi" w:hAnsiTheme="majorHAnsi"/>
          <w:sz w:val="22"/>
          <w:szCs w:val="22"/>
          <w:lang w:val="en-GB"/>
        </w:rPr>
        <w:t>’</w:t>
      </w:r>
      <w:r>
        <w:rPr>
          <w:rFonts w:asciiTheme="majorHAnsi" w:hAnsiTheme="majorHAnsi"/>
          <w:sz w:val="22"/>
          <w:szCs w:val="22"/>
          <w:lang w:val="en-GB"/>
        </w:rPr>
        <w:t xml:space="preserve"> notion of unmatchable superiority of the </w:t>
      </w:r>
      <w:r w:rsidR="0080075B">
        <w:rPr>
          <w:rFonts w:asciiTheme="majorHAnsi" w:hAnsiTheme="majorHAnsi"/>
          <w:sz w:val="22"/>
          <w:szCs w:val="22"/>
          <w:lang w:val="en-GB"/>
        </w:rPr>
        <w:t>IPF owed to the advancement of science</w:t>
      </w:r>
      <w:r>
        <w:rPr>
          <w:rFonts w:asciiTheme="majorHAnsi" w:hAnsiTheme="majorHAnsi"/>
          <w:sz w:val="22"/>
          <w:szCs w:val="22"/>
          <w:lang w:val="en-GB"/>
        </w:rPr>
        <w:t xml:space="preserve"> </w:t>
      </w:r>
      <w:r w:rsidR="00825073">
        <w:rPr>
          <w:rFonts w:asciiTheme="majorHAnsi" w:hAnsiTheme="majorHAnsi"/>
          <w:sz w:val="22"/>
          <w:szCs w:val="22"/>
          <w:lang w:val="en-GB"/>
        </w:rPr>
        <w:t xml:space="preserve">and </w:t>
      </w:r>
      <w:r>
        <w:rPr>
          <w:rFonts w:asciiTheme="majorHAnsi" w:hAnsiTheme="majorHAnsi"/>
          <w:sz w:val="22"/>
          <w:szCs w:val="22"/>
          <w:lang w:val="en-GB"/>
        </w:rPr>
        <w:t xml:space="preserve">can be found in a similar way in </w:t>
      </w:r>
      <w:r w:rsidR="00825073">
        <w:rPr>
          <w:rFonts w:asciiTheme="majorHAnsi" w:hAnsiTheme="majorHAnsi"/>
          <w:sz w:val="22"/>
          <w:szCs w:val="22"/>
          <w:lang w:val="en-GB"/>
        </w:rPr>
        <w:t xml:space="preserve">the </w:t>
      </w:r>
      <w:r>
        <w:rPr>
          <w:rFonts w:asciiTheme="majorHAnsi" w:hAnsiTheme="majorHAnsi"/>
          <w:sz w:val="22"/>
          <w:szCs w:val="22"/>
          <w:lang w:val="en-GB"/>
        </w:rPr>
        <w:t>wo</w:t>
      </w:r>
      <w:r w:rsidR="005633E0">
        <w:rPr>
          <w:rFonts w:asciiTheme="majorHAnsi" w:hAnsiTheme="majorHAnsi"/>
          <w:sz w:val="22"/>
          <w:szCs w:val="22"/>
          <w:lang w:val="en-GB"/>
        </w:rPr>
        <w:t>rds of President Wilson in 1917</w:t>
      </w:r>
      <w:r w:rsidR="00825073">
        <w:rPr>
          <w:rFonts w:asciiTheme="majorHAnsi" w:hAnsiTheme="majorHAnsi"/>
          <w:sz w:val="22"/>
          <w:szCs w:val="22"/>
          <w:lang w:val="en-GB"/>
        </w:rPr>
        <w:t>.</w:t>
      </w:r>
    </w:p>
    <w:p w14:paraId="28B78B55" w14:textId="77777777" w:rsidR="001E289C" w:rsidRDefault="001E289C" w:rsidP="00CF1B58">
      <w:pPr>
        <w:spacing w:line="480" w:lineRule="auto"/>
        <w:jc w:val="both"/>
        <w:rPr>
          <w:rFonts w:asciiTheme="majorHAnsi" w:hAnsiTheme="majorHAnsi"/>
          <w:sz w:val="22"/>
          <w:szCs w:val="22"/>
          <w:lang w:val="en-GB"/>
        </w:rPr>
      </w:pPr>
    </w:p>
    <w:p w14:paraId="63233FC8" w14:textId="087DA7BB" w:rsidR="00F664DB" w:rsidRDefault="00CE5E2C" w:rsidP="00CF1B58">
      <w:pPr>
        <w:spacing w:line="480" w:lineRule="auto"/>
        <w:jc w:val="both"/>
        <w:rPr>
          <w:rFonts w:asciiTheme="majorHAnsi" w:hAnsiTheme="majorHAnsi"/>
          <w:sz w:val="22"/>
          <w:szCs w:val="22"/>
          <w:lang w:val="en-GB"/>
        </w:rPr>
      </w:pPr>
      <w:r>
        <w:rPr>
          <w:rFonts w:asciiTheme="majorHAnsi" w:hAnsiTheme="majorHAnsi"/>
          <w:sz w:val="22"/>
          <w:szCs w:val="22"/>
          <w:lang w:val="en-GB"/>
        </w:rPr>
        <w:t xml:space="preserve">As </w:t>
      </w:r>
      <w:r w:rsidR="001E289C">
        <w:rPr>
          <w:rFonts w:asciiTheme="majorHAnsi" w:hAnsiTheme="majorHAnsi"/>
          <w:sz w:val="22"/>
          <w:szCs w:val="22"/>
          <w:lang w:val="en-GB"/>
        </w:rPr>
        <w:t xml:space="preserve">should be </w:t>
      </w:r>
      <w:r>
        <w:rPr>
          <w:rFonts w:asciiTheme="majorHAnsi" w:hAnsiTheme="majorHAnsi"/>
          <w:sz w:val="22"/>
          <w:szCs w:val="22"/>
          <w:lang w:val="en-GB"/>
        </w:rPr>
        <w:t>ev</w:t>
      </w:r>
      <w:r w:rsidR="008E68D8">
        <w:rPr>
          <w:rFonts w:asciiTheme="majorHAnsi" w:hAnsiTheme="majorHAnsi"/>
          <w:sz w:val="22"/>
          <w:szCs w:val="22"/>
          <w:lang w:val="en-GB"/>
        </w:rPr>
        <w:t>ident from the</w:t>
      </w:r>
      <w:r>
        <w:rPr>
          <w:rFonts w:asciiTheme="majorHAnsi" w:hAnsiTheme="majorHAnsi"/>
          <w:sz w:val="22"/>
          <w:szCs w:val="22"/>
          <w:lang w:val="en-GB"/>
        </w:rPr>
        <w:t xml:space="preserve"> above, </w:t>
      </w:r>
      <w:r w:rsidR="00456C16">
        <w:rPr>
          <w:rFonts w:asciiTheme="majorHAnsi" w:hAnsiTheme="majorHAnsi"/>
          <w:sz w:val="22"/>
          <w:szCs w:val="22"/>
          <w:lang w:val="en-GB"/>
        </w:rPr>
        <w:t>Lord Davies</w:t>
      </w:r>
      <w:r w:rsidR="00146802">
        <w:rPr>
          <w:rFonts w:asciiTheme="majorHAnsi" w:hAnsiTheme="majorHAnsi"/>
          <w:sz w:val="22"/>
          <w:szCs w:val="22"/>
          <w:lang w:val="en-GB"/>
        </w:rPr>
        <w:t>’</w:t>
      </w:r>
      <w:r w:rsidR="00456C16">
        <w:rPr>
          <w:rFonts w:asciiTheme="majorHAnsi" w:hAnsiTheme="majorHAnsi"/>
          <w:sz w:val="22"/>
          <w:szCs w:val="22"/>
          <w:lang w:val="en-GB"/>
        </w:rPr>
        <w:t xml:space="preserve"> </w:t>
      </w:r>
      <w:r w:rsidR="00456C16" w:rsidRPr="00074E7E">
        <w:rPr>
          <w:rFonts w:asciiTheme="majorHAnsi" w:hAnsiTheme="majorHAnsi"/>
          <w:i/>
          <w:sz w:val="22"/>
          <w:szCs w:val="22"/>
          <w:lang w:val="en-GB"/>
        </w:rPr>
        <w:t>The Problem of the Twentieth Century</w:t>
      </w:r>
      <w:r w:rsidR="00456C16">
        <w:rPr>
          <w:rFonts w:asciiTheme="majorHAnsi" w:hAnsiTheme="majorHAnsi"/>
          <w:sz w:val="22"/>
          <w:szCs w:val="22"/>
          <w:lang w:val="en-GB"/>
        </w:rPr>
        <w:t xml:space="preserve"> </w:t>
      </w:r>
      <w:r w:rsidR="006D4529">
        <w:rPr>
          <w:rFonts w:asciiTheme="majorHAnsi" w:hAnsiTheme="majorHAnsi"/>
          <w:sz w:val="22"/>
          <w:szCs w:val="22"/>
          <w:lang w:val="en-GB"/>
        </w:rPr>
        <w:t>strongly related to the</w:t>
      </w:r>
      <w:r w:rsidR="008E68D8">
        <w:rPr>
          <w:rFonts w:asciiTheme="majorHAnsi" w:hAnsiTheme="majorHAnsi"/>
          <w:sz w:val="22"/>
          <w:szCs w:val="22"/>
          <w:lang w:val="en-GB"/>
        </w:rPr>
        <w:t xml:space="preserve"> historical </w:t>
      </w:r>
      <w:r w:rsidR="001E289C">
        <w:rPr>
          <w:rFonts w:asciiTheme="majorHAnsi" w:hAnsiTheme="majorHAnsi"/>
          <w:sz w:val="22"/>
          <w:szCs w:val="22"/>
          <w:lang w:val="en-GB"/>
        </w:rPr>
        <w:t>events in</w:t>
      </w:r>
      <w:r w:rsidR="00C50225">
        <w:rPr>
          <w:rFonts w:asciiTheme="majorHAnsi" w:hAnsiTheme="majorHAnsi"/>
          <w:sz w:val="22"/>
          <w:szCs w:val="22"/>
          <w:lang w:val="en-GB"/>
        </w:rPr>
        <w:t xml:space="preserve"> Europe</w:t>
      </w:r>
      <w:r w:rsidR="00B96CB4">
        <w:rPr>
          <w:rFonts w:asciiTheme="majorHAnsi" w:hAnsiTheme="majorHAnsi"/>
          <w:sz w:val="22"/>
          <w:szCs w:val="22"/>
          <w:lang w:val="en-GB"/>
        </w:rPr>
        <w:t xml:space="preserve"> and its security environment</w:t>
      </w:r>
      <w:r w:rsidR="00C50225">
        <w:rPr>
          <w:rFonts w:asciiTheme="majorHAnsi" w:hAnsiTheme="majorHAnsi"/>
          <w:sz w:val="22"/>
          <w:szCs w:val="22"/>
          <w:lang w:val="en-GB"/>
        </w:rPr>
        <w:t xml:space="preserve"> in the 1920s</w:t>
      </w:r>
      <w:r w:rsidR="00C27722">
        <w:rPr>
          <w:rFonts w:asciiTheme="majorHAnsi" w:hAnsiTheme="majorHAnsi"/>
          <w:sz w:val="22"/>
          <w:szCs w:val="22"/>
          <w:lang w:val="en-GB"/>
        </w:rPr>
        <w:t xml:space="preserve">. </w:t>
      </w:r>
      <w:r w:rsidR="00860737">
        <w:rPr>
          <w:rFonts w:asciiTheme="majorHAnsi" w:hAnsiTheme="majorHAnsi"/>
          <w:sz w:val="22"/>
          <w:szCs w:val="22"/>
          <w:lang w:val="en-GB"/>
        </w:rPr>
        <w:t xml:space="preserve">The war reparations imposed on Germany </w:t>
      </w:r>
      <w:r w:rsidR="00775DEC">
        <w:rPr>
          <w:rFonts w:asciiTheme="majorHAnsi" w:hAnsiTheme="majorHAnsi"/>
          <w:sz w:val="22"/>
          <w:szCs w:val="22"/>
          <w:lang w:val="en-GB"/>
        </w:rPr>
        <w:t>were</w:t>
      </w:r>
      <w:r w:rsidR="00BF7166">
        <w:rPr>
          <w:rFonts w:asciiTheme="majorHAnsi" w:hAnsiTheme="majorHAnsi"/>
          <w:sz w:val="22"/>
          <w:szCs w:val="22"/>
          <w:lang w:val="en-GB"/>
        </w:rPr>
        <w:t>,</w:t>
      </w:r>
      <w:r w:rsidR="00775DEC">
        <w:rPr>
          <w:rFonts w:asciiTheme="majorHAnsi" w:hAnsiTheme="majorHAnsi"/>
          <w:sz w:val="22"/>
          <w:szCs w:val="22"/>
          <w:lang w:val="en-GB"/>
        </w:rPr>
        <w:t xml:space="preserve"> as history illustrated</w:t>
      </w:r>
      <w:r w:rsidR="00BF7166">
        <w:rPr>
          <w:rFonts w:asciiTheme="majorHAnsi" w:hAnsiTheme="majorHAnsi"/>
          <w:sz w:val="22"/>
          <w:szCs w:val="22"/>
          <w:lang w:val="en-GB"/>
        </w:rPr>
        <w:t>,</w:t>
      </w:r>
      <w:r w:rsidR="00775DEC">
        <w:rPr>
          <w:rFonts w:asciiTheme="majorHAnsi" w:hAnsiTheme="majorHAnsi"/>
          <w:sz w:val="22"/>
          <w:szCs w:val="22"/>
          <w:lang w:val="en-GB"/>
        </w:rPr>
        <w:t xml:space="preserve"> no </w:t>
      </w:r>
      <w:r w:rsidR="00D01218">
        <w:rPr>
          <w:rFonts w:asciiTheme="majorHAnsi" w:hAnsiTheme="majorHAnsi"/>
          <w:sz w:val="22"/>
          <w:szCs w:val="22"/>
          <w:lang w:val="en-GB"/>
        </w:rPr>
        <w:t>foundation for a lasting peace. Rather they paved the way for its re-emergence</w:t>
      </w:r>
      <w:r w:rsidR="0010462B">
        <w:rPr>
          <w:rFonts w:asciiTheme="majorHAnsi" w:hAnsiTheme="majorHAnsi"/>
          <w:sz w:val="22"/>
          <w:szCs w:val="22"/>
          <w:lang w:val="en-GB"/>
        </w:rPr>
        <w:t xml:space="preserve"> accompanied by a </w:t>
      </w:r>
      <w:r w:rsidR="00C142F3">
        <w:rPr>
          <w:rFonts w:asciiTheme="majorHAnsi" w:hAnsiTheme="majorHAnsi"/>
          <w:sz w:val="22"/>
          <w:szCs w:val="22"/>
          <w:lang w:val="en-GB"/>
        </w:rPr>
        <w:t xml:space="preserve">sense of revenge. </w:t>
      </w:r>
      <w:r w:rsidR="00BF7166">
        <w:rPr>
          <w:rFonts w:asciiTheme="majorHAnsi" w:hAnsiTheme="majorHAnsi"/>
          <w:sz w:val="22"/>
          <w:szCs w:val="22"/>
          <w:lang w:val="en-GB"/>
        </w:rPr>
        <w:t xml:space="preserve">Examining </w:t>
      </w:r>
      <w:r w:rsidR="0010462B">
        <w:rPr>
          <w:rFonts w:asciiTheme="majorHAnsi" w:hAnsiTheme="majorHAnsi"/>
          <w:sz w:val="22"/>
          <w:szCs w:val="22"/>
          <w:lang w:val="en-GB"/>
        </w:rPr>
        <w:t>the advancements of science to</w:t>
      </w:r>
      <w:r w:rsidR="004659AA">
        <w:rPr>
          <w:rFonts w:asciiTheme="majorHAnsi" w:hAnsiTheme="majorHAnsi"/>
          <w:sz w:val="22"/>
          <w:szCs w:val="22"/>
          <w:lang w:val="en-GB"/>
        </w:rPr>
        <w:t xml:space="preserve"> the art of war and </w:t>
      </w:r>
      <w:r w:rsidR="00BF7166">
        <w:rPr>
          <w:rFonts w:asciiTheme="majorHAnsi" w:hAnsiTheme="majorHAnsi"/>
          <w:sz w:val="22"/>
          <w:szCs w:val="22"/>
          <w:lang w:val="en-GB"/>
        </w:rPr>
        <w:t>the shortco</w:t>
      </w:r>
      <w:r w:rsidR="008B7555">
        <w:rPr>
          <w:rFonts w:asciiTheme="majorHAnsi" w:hAnsiTheme="majorHAnsi"/>
          <w:sz w:val="22"/>
          <w:szCs w:val="22"/>
          <w:lang w:val="en-GB"/>
        </w:rPr>
        <w:t>mings of the League of Nations,</w:t>
      </w:r>
      <w:r w:rsidR="00CA4415">
        <w:rPr>
          <w:rFonts w:asciiTheme="majorHAnsi" w:hAnsiTheme="majorHAnsi"/>
          <w:sz w:val="22"/>
          <w:szCs w:val="22"/>
          <w:lang w:val="en-GB"/>
        </w:rPr>
        <w:t xml:space="preserve"> Davies acknowledged the need for major adjustments</w:t>
      </w:r>
      <w:r w:rsidR="00B96CB4">
        <w:rPr>
          <w:rFonts w:asciiTheme="majorHAnsi" w:hAnsiTheme="majorHAnsi"/>
          <w:sz w:val="22"/>
          <w:szCs w:val="22"/>
          <w:lang w:val="en-GB"/>
        </w:rPr>
        <w:t xml:space="preserve"> within the security architecture </w:t>
      </w:r>
      <w:r w:rsidR="004075AE">
        <w:rPr>
          <w:rFonts w:asciiTheme="majorHAnsi" w:hAnsiTheme="majorHAnsi"/>
          <w:sz w:val="22"/>
          <w:szCs w:val="22"/>
          <w:lang w:val="en-GB"/>
        </w:rPr>
        <w:t>of the community of nations</w:t>
      </w:r>
      <w:r w:rsidR="00CA4415">
        <w:rPr>
          <w:rFonts w:asciiTheme="majorHAnsi" w:hAnsiTheme="majorHAnsi"/>
          <w:sz w:val="22"/>
          <w:szCs w:val="22"/>
          <w:lang w:val="en-GB"/>
        </w:rPr>
        <w:t xml:space="preserve">, </w:t>
      </w:r>
      <w:r w:rsidR="0010462B">
        <w:rPr>
          <w:rFonts w:asciiTheme="majorHAnsi" w:hAnsiTheme="majorHAnsi"/>
          <w:sz w:val="22"/>
          <w:szCs w:val="22"/>
          <w:lang w:val="en-GB"/>
        </w:rPr>
        <w:t>so that</w:t>
      </w:r>
      <w:r w:rsidR="00CA4415">
        <w:rPr>
          <w:rFonts w:asciiTheme="majorHAnsi" w:hAnsiTheme="majorHAnsi"/>
          <w:sz w:val="22"/>
          <w:szCs w:val="22"/>
          <w:lang w:val="en-GB"/>
        </w:rPr>
        <w:t xml:space="preserve"> a</w:t>
      </w:r>
      <w:r w:rsidR="0010462B">
        <w:rPr>
          <w:rFonts w:asciiTheme="majorHAnsi" w:hAnsiTheme="majorHAnsi"/>
          <w:sz w:val="22"/>
          <w:szCs w:val="22"/>
          <w:lang w:val="en-GB"/>
        </w:rPr>
        <w:t>nother catastrophe could</w:t>
      </w:r>
      <w:r w:rsidR="007B3A02">
        <w:rPr>
          <w:rFonts w:asciiTheme="majorHAnsi" w:hAnsiTheme="majorHAnsi"/>
          <w:sz w:val="22"/>
          <w:szCs w:val="22"/>
          <w:lang w:val="en-GB"/>
        </w:rPr>
        <w:t xml:space="preserve"> be prevented.</w:t>
      </w:r>
      <w:r w:rsidR="0056437A">
        <w:rPr>
          <w:rFonts w:asciiTheme="majorHAnsi" w:hAnsiTheme="majorHAnsi"/>
          <w:sz w:val="22"/>
          <w:szCs w:val="22"/>
          <w:lang w:val="en-GB"/>
        </w:rPr>
        <w:t xml:space="preserve"> </w:t>
      </w:r>
      <w:r w:rsidR="0010462B">
        <w:rPr>
          <w:rFonts w:asciiTheme="majorHAnsi" w:hAnsiTheme="majorHAnsi"/>
          <w:sz w:val="22"/>
          <w:szCs w:val="22"/>
          <w:lang w:val="en-GB"/>
        </w:rPr>
        <w:t xml:space="preserve">In this sense, </w:t>
      </w:r>
      <w:r w:rsidR="008B7555">
        <w:rPr>
          <w:rFonts w:asciiTheme="majorHAnsi" w:hAnsiTheme="majorHAnsi"/>
          <w:sz w:val="22"/>
          <w:szCs w:val="22"/>
          <w:lang w:val="en-GB"/>
        </w:rPr>
        <w:t>Lord</w:t>
      </w:r>
      <w:r w:rsidR="00BF7166">
        <w:rPr>
          <w:rFonts w:asciiTheme="majorHAnsi" w:hAnsiTheme="majorHAnsi"/>
          <w:sz w:val="22"/>
          <w:szCs w:val="22"/>
          <w:lang w:val="en-GB"/>
        </w:rPr>
        <w:t xml:space="preserve"> Davies</w:t>
      </w:r>
      <w:r w:rsidR="0010462B">
        <w:rPr>
          <w:rFonts w:asciiTheme="majorHAnsi" w:hAnsiTheme="majorHAnsi"/>
          <w:sz w:val="22"/>
          <w:szCs w:val="22"/>
          <w:lang w:val="en-GB"/>
        </w:rPr>
        <w:t>’</w:t>
      </w:r>
      <w:r w:rsidR="009B6CAC">
        <w:rPr>
          <w:rFonts w:asciiTheme="majorHAnsi" w:hAnsiTheme="majorHAnsi"/>
          <w:sz w:val="22"/>
          <w:szCs w:val="22"/>
          <w:lang w:val="en-GB"/>
        </w:rPr>
        <w:t xml:space="preserve"> </w:t>
      </w:r>
      <w:r w:rsidR="001F1891">
        <w:rPr>
          <w:rFonts w:asciiTheme="majorHAnsi" w:hAnsiTheme="majorHAnsi"/>
          <w:sz w:val="22"/>
          <w:szCs w:val="22"/>
          <w:lang w:val="en-GB"/>
        </w:rPr>
        <w:t>vision of a more secure world and</w:t>
      </w:r>
      <w:r w:rsidR="001E289C">
        <w:rPr>
          <w:rFonts w:asciiTheme="majorHAnsi" w:hAnsiTheme="majorHAnsi"/>
          <w:sz w:val="22"/>
          <w:szCs w:val="22"/>
          <w:lang w:val="en-GB"/>
        </w:rPr>
        <w:t xml:space="preserve"> his views</w:t>
      </w:r>
      <w:r w:rsidR="001F1891">
        <w:rPr>
          <w:rFonts w:asciiTheme="majorHAnsi" w:hAnsiTheme="majorHAnsi"/>
          <w:sz w:val="22"/>
          <w:szCs w:val="22"/>
          <w:lang w:val="en-GB"/>
        </w:rPr>
        <w:t xml:space="preserve"> how to accomplish </w:t>
      </w:r>
      <w:r w:rsidR="001E289C">
        <w:rPr>
          <w:rFonts w:asciiTheme="majorHAnsi" w:hAnsiTheme="majorHAnsi"/>
          <w:sz w:val="22"/>
          <w:szCs w:val="22"/>
          <w:lang w:val="en-GB"/>
        </w:rPr>
        <w:t>it</w:t>
      </w:r>
      <w:bookmarkStart w:id="0" w:name="_GoBack"/>
      <w:bookmarkEnd w:id="0"/>
      <w:r w:rsidR="0010462B">
        <w:rPr>
          <w:rFonts w:asciiTheme="majorHAnsi" w:hAnsiTheme="majorHAnsi"/>
          <w:sz w:val="22"/>
          <w:szCs w:val="22"/>
          <w:lang w:val="en-GB"/>
        </w:rPr>
        <w:t>, can be summarized in the following way</w:t>
      </w:r>
      <w:r w:rsidR="0056437A">
        <w:rPr>
          <w:rFonts w:asciiTheme="majorHAnsi" w:hAnsiTheme="majorHAnsi"/>
          <w:sz w:val="22"/>
          <w:szCs w:val="22"/>
          <w:lang w:val="en-GB"/>
        </w:rPr>
        <w:t>: “a righteous and lasting peace cannot be secured until Right is reinforced by Might.”</w:t>
      </w:r>
      <w:r w:rsidR="007F25D1">
        <w:rPr>
          <w:rStyle w:val="FootnoteReference"/>
          <w:rFonts w:asciiTheme="majorHAnsi" w:hAnsiTheme="majorHAnsi"/>
          <w:sz w:val="22"/>
          <w:szCs w:val="22"/>
          <w:lang w:val="en-GB"/>
        </w:rPr>
        <w:footnoteReference w:id="12"/>
      </w:r>
    </w:p>
    <w:p w14:paraId="70BCBFF1" w14:textId="0843535E" w:rsidR="00375735" w:rsidRDefault="00375735" w:rsidP="00E6275D">
      <w:pPr>
        <w:spacing w:line="360" w:lineRule="auto"/>
        <w:jc w:val="both"/>
        <w:rPr>
          <w:rFonts w:asciiTheme="majorHAnsi" w:hAnsiTheme="majorHAnsi"/>
          <w:sz w:val="22"/>
          <w:szCs w:val="22"/>
          <w:lang w:val="en-GB"/>
        </w:rPr>
      </w:pPr>
    </w:p>
    <w:p w14:paraId="7FD49C1B" w14:textId="1A75BCA9" w:rsidR="008C008B" w:rsidRDefault="008C008B">
      <w:pPr>
        <w:rPr>
          <w:rFonts w:asciiTheme="majorHAnsi" w:hAnsiTheme="majorHAnsi"/>
          <w:sz w:val="22"/>
          <w:szCs w:val="22"/>
          <w:lang w:val="en-GB"/>
        </w:rPr>
      </w:pPr>
      <w:r>
        <w:rPr>
          <w:rFonts w:asciiTheme="majorHAnsi" w:hAnsiTheme="majorHAnsi"/>
          <w:sz w:val="22"/>
          <w:szCs w:val="22"/>
          <w:lang w:val="en-GB"/>
        </w:rPr>
        <w:br w:type="page"/>
      </w:r>
    </w:p>
    <w:p w14:paraId="31D3605C" w14:textId="392C331F" w:rsidR="008C008B" w:rsidRPr="003E5E5C" w:rsidRDefault="008C008B" w:rsidP="00971EEB">
      <w:pPr>
        <w:spacing w:line="480" w:lineRule="auto"/>
        <w:jc w:val="center"/>
        <w:rPr>
          <w:rFonts w:asciiTheme="majorHAnsi" w:hAnsiTheme="majorHAnsi"/>
          <w:b/>
          <w:sz w:val="22"/>
          <w:szCs w:val="22"/>
          <w:lang w:val="en-GB"/>
        </w:rPr>
      </w:pPr>
      <w:r w:rsidRPr="003E5E5C">
        <w:rPr>
          <w:rFonts w:asciiTheme="majorHAnsi" w:hAnsiTheme="majorHAnsi"/>
          <w:b/>
          <w:sz w:val="22"/>
          <w:szCs w:val="22"/>
          <w:lang w:val="en-GB"/>
        </w:rPr>
        <w:lastRenderedPageBreak/>
        <w:t>Bibliography</w:t>
      </w:r>
    </w:p>
    <w:p w14:paraId="6FB1F1DE" w14:textId="77777777" w:rsidR="008C008B" w:rsidRDefault="008C008B" w:rsidP="00971EEB">
      <w:pPr>
        <w:spacing w:line="480" w:lineRule="auto"/>
        <w:jc w:val="both"/>
        <w:rPr>
          <w:rFonts w:asciiTheme="majorHAnsi" w:hAnsiTheme="majorHAnsi"/>
          <w:sz w:val="22"/>
          <w:szCs w:val="22"/>
          <w:lang w:val="en-GB"/>
        </w:rPr>
      </w:pPr>
    </w:p>
    <w:p w14:paraId="60345577" w14:textId="5ADBCB4E" w:rsidR="003E5E5C" w:rsidRPr="009B0457" w:rsidRDefault="003E5E5C" w:rsidP="00971EEB">
      <w:pPr>
        <w:spacing w:line="480" w:lineRule="auto"/>
        <w:jc w:val="both"/>
        <w:rPr>
          <w:rFonts w:asciiTheme="majorHAnsi" w:hAnsiTheme="majorHAnsi"/>
          <w:sz w:val="20"/>
          <w:szCs w:val="20"/>
          <w:lang w:val="en-GB"/>
        </w:rPr>
      </w:pPr>
      <w:r w:rsidRPr="009B0457">
        <w:rPr>
          <w:rFonts w:asciiTheme="majorHAnsi" w:hAnsiTheme="majorHAnsi"/>
          <w:sz w:val="20"/>
          <w:szCs w:val="20"/>
          <w:lang w:val="en-GB"/>
        </w:rPr>
        <w:t xml:space="preserve">Bull, Hedley 'Society and Anarchy in International Relations', in H. Butterfield and M. Wight (eds.), </w:t>
      </w:r>
      <w:r w:rsidRPr="009B0457">
        <w:rPr>
          <w:rFonts w:asciiTheme="majorHAnsi" w:hAnsiTheme="majorHAnsi"/>
          <w:i/>
          <w:sz w:val="20"/>
          <w:szCs w:val="20"/>
          <w:lang w:val="en-GB"/>
        </w:rPr>
        <w:t>Diplomatic Investigations</w:t>
      </w:r>
      <w:r w:rsidRPr="009B0457">
        <w:rPr>
          <w:rFonts w:asciiTheme="majorHAnsi" w:hAnsiTheme="majorHAnsi"/>
          <w:sz w:val="20"/>
          <w:szCs w:val="20"/>
          <w:lang w:val="en-GB"/>
        </w:rPr>
        <w:t>, Harv</w:t>
      </w:r>
      <w:r w:rsidR="00F04C4A">
        <w:rPr>
          <w:rFonts w:asciiTheme="majorHAnsi" w:hAnsiTheme="majorHAnsi"/>
          <w:sz w:val="20"/>
          <w:szCs w:val="20"/>
          <w:lang w:val="en-GB"/>
        </w:rPr>
        <w:t>ard University Press, Cambridge,</w:t>
      </w:r>
      <w:r w:rsidRPr="009B0457">
        <w:rPr>
          <w:rFonts w:asciiTheme="majorHAnsi" w:hAnsiTheme="majorHAnsi"/>
          <w:sz w:val="20"/>
          <w:szCs w:val="20"/>
          <w:lang w:val="en-GB"/>
        </w:rPr>
        <w:t xml:space="preserve"> Massachusetts,</w:t>
      </w:r>
      <w:r w:rsidR="00F04C4A">
        <w:rPr>
          <w:rFonts w:asciiTheme="majorHAnsi" w:hAnsiTheme="majorHAnsi"/>
          <w:sz w:val="20"/>
          <w:szCs w:val="20"/>
          <w:lang w:val="en-GB"/>
        </w:rPr>
        <w:t xml:space="preserve"> USA,</w:t>
      </w:r>
      <w:r w:rsidRPr="009B0457">
        <w:rPr>
          <w:rFonts w:asciiTheme="majorHAnsi" w:hAnsiTheme="majorHAnsi"/>
          <w:sz w:val="20"/>
          <w:szCs w:val="20"/>
          <w:lang w:val="en-GB"/>
        </w:rPr>
        <w:t xml:space="preserve"> 1966</w:t>
      </w:r>
    </w:p>
    <w:p w14:paraId="1898C80A" w14:textId="33426500" w:rsidR="008C008B" w:rsidRPr="009B0457" w:rsidRDefault="003E5E5C" w:rsidP="00971EEB">
      <w:pPr>
        <w:spacing w:line="480" w:lineRule="auto"/>
        <w:jc w:val="both"/>
        <w:rPr>
          <w:rFonts w:asciiTheme="majorHAnsi" w:hAnsiTheme="majorHAnsi"/>
          <w:sz w:val="20"/>
          <w:szCs w:val="20"/>
          <w:lang w:val="en-GB"/>
        </w:rPr>
      </w:pPr>
      <w:r w:rsidRPr="009B0457">
        <w:rPr>
          <w:rFonts w:asciiTheme="majorHAnsi" w:hAnsiTheme="majorHAnsi"/>
          <w:sz w:val="20"/>
          <w:szCs w:val="20"/>
          <w:lang w:val="en-GB"/>
        </w:rPr>
        <w:t xml:space="preserve">Lord Davies, David, </w:t>
      </w:r>
      <w:proofErr w:type="gramStart"/>
      <w:r w:rsidRPr="009B0457">
        <w:rPr>
          <w:rFonts w:asciiTheme="majorHAnsi" w:hAnsiTheme="majorHAnsi"/>
          <w:i/>
          <w:sz w:val="20"/>
          <w:szCs w:val="20"/>
          <w:lang w:val="en-GB"/>
        </w:rPr>
        <w:t>The</w:t>
      </w:r>
      <w:proofErr w:type="gramEnd"/>
      <w:r w:rsidRPr="009B0457">
        <w:rPr>
          <w:rFonts w:asciiTheme="majorHAnsi" w:hAnsiTheme="majorHAnsi"/>
          <w:i/>
          <w:sz w:val="20"/>
          <w:szCs w:val="20"/>
          <w:lang w:val="en-GB"/>
        </w:rPr>
        <w:t xml:space="preserve"> Problem of the Twentieth Century</w:t>
      </w:r>
      <w:r w:rsidRPr="009B0457">
        <w:rPr>
          <w:rFonts w:asciiTheme="majorHAnsi" w:hAnsiTheme="majorHAnsi"/>
          <w:sz w:val="20"/>
          <w:szCs w:val="20"/>
          <w:lang w:val="en-GB"/>
        </w:rPr>
        <w:t>, Ernest Benn Limited, Great Britain, 1930</w:t>
      </w:r>
    </w:p>
    <w:p w14:paraId="66BF64B8" w14:textId="4332B4A5" w:rsidR="009B0457" w:rsidRPr="009B0457" w:rsidRDefault="008E0C77" w:rsidP="00971EEB">
      <w:pPr>
        <w:spacing w:line="480" w:lineRule="auto"/>
        <w:jc w:val="both"/>
        <w:rPr>
          <w:rFonts w:asciiTheme="majorHAnsi" w:hAnsiTheme="majorHAnsi"/>
          <w:sz w:val="20"/>
          <w:szCs w:val="20"/>
          <w:lang w:val="en-GB"/>
        </w:rPr>
      </w:pPr>
      <w:r w:rsidRPr="009B0457">
        <w:rPr>
          <w:rFonts w:asciiTheme="majorHAnsi" w:hAnsiTheme="majorHAnsi"/>
          <w:sz w:val="20"/>
          <w:szCs w:val="20"/>
          <w:lang w:val="en-GB"/>
        </w:rPr>
        <w:t xml:space="preserve">Pugh, Michael, ‘Policing the World: Lord Davies and the Quest for Order in the 1930s’, </w:t>
      </w:r>
      <w:r w:rsidRPr="009B0457">
        <w:rPr>
          <w:rFonts w:asciiTheme="majorHAnsi" w:hAnsiTheme="majorHAnsi"/>
          <w:i/>
          <w:sz w:val="20"/>
          <w:szCs w:val="20"/>
          <w:lang w:val="en-GB"/>
        </w:rPr>
        <w:t>International Relations</w:t>
      </w:r>
      <w:r w:rsidRPr="009B0457">
        <w:rPr>
          <w:rFonts w:asciiTheme="majorHAnsi" w:hAnsiTheme="majorHAnsi"/>
          <w:sz w:val="20"/>
          <w:szCs w:val="20"/>
          <w:lang w:val="en-GB"/>
        </w:rPr>
        <w:t>, 16(1), 2002</w:t>
      </w:r>
      <w:r w:rsidR="00632A7D">
        <w:rPr>
          <w:rFonts w:asciiTheme="majorHAnsi" w:hAnsiTheme="majorHAnsi"/>
          <w:sz w:val="20"/>
          <w:szCs w:val="20"/>
          <w:lang w:val="en-GB"/>
        </w:rPr>
        <w:t>: 97-115</w:t>
      </w:r>
    </w:p>
    <w:p w14:paraId="6A83AF49" w14:textId="70E226AB" w:rsidR="00CF43C4" w:rsidRPr="009B0457" w:rsidRDefault="009B0457" w:rsidP="00971EEB">
      <w:pPr>
        <w:spacing w:line="480" w:lineRule="auto"/>
        <w:jc w:val="both"/>
        <w:rPr>
          <w:rFonts w:asciiTheme="majorHAnsi" w:hAnsiTheme="majorHAnsi"/>
          <w:sz w:val="20"/>
          <w:szCs w:val="20"/>
          <w:lang w:val="en-GB"/>
        </w:rPr>
      </w:pPr>
      <w:r w:rsidRPr="009B0457">
        <w:rPr>
          <w:rFonts w:asciiTheme="majorHAnsi" w:hAnsiTheme="majorHAnsi"/>
          <w:sz w:val="20"/>
          <w:szCs w:val="20"/>
          <w:lang w:val="en-GB"/>
        </w:rPr>
        <w:t xml:space="preserve">Waltz, Kenneth, </w:t>
      </w:r>
      <w:r w:rsidRPr="009B0457">
        <w:rPr>
          <w:rFonts w:asciiTheme="majorHAnsi" w:hAnsiTheme="majorHAnsi"/>
          <w:i/>
          <w:sz w:val="20"/>
          <w:szCs w:val="20"/>
          <w:lang w:val="en-GB"/>
        </w:rPr>
        <w:t>Theory of International Politics</w:t>
      </w:r>
      <w:r w:rsidRPr="009B0457">
        <w:rPr>
          <w:rFonts w:asciiTheme="majorHAnsi" w:hAnsiTheme="majorHAnsi"/>
          <w:sz w:val="20"/>
          <w:szCs w:val="20"/>
          <w:lang w:val="en-GB"/>
        </w:rPr>
        <w:t xml:space="preserve">, McGraw Hill, New York, </w:t>
      </w:r>
      <w:r w:rsidR="00800027">
        <w:rPr>
          <w:rFonts w:asciiTheme="majorHAnsi" w:hAnsiTheme="majorHAnsi"/>
          <w:sz w:val="20"/>
          <w:szCs w:val="20"/>
          <w:lang w:val="en-GB"/>
        </w:rPr>
        <w:t xml:space="preserve">USA, </w:t>
      </w:r>
      <w:r w:rsidRPr="009B0457">
        <w:rPr>
          <w:rFonts w:asciiTheme="majorHAnsi" w:hAnsiTheme="majorHAnsi"/>
          <w:sz w:val="20"/>
          <w:szCs w:val="20"/>
          <w:lang w:val="en-GB"/>
        </w:rPr>
        <w:t>1979</w:t>
      </w:r>
    </w:p>
    <w:p w14:paraId="15297197" w14:textId="77777777" w:rsidR="003E5E5C" w:rsidRPr="00E6275D" w:rsidRDefault="003E5E5C" w:rsidP="00E6275D">
      <w:pPr>
        <w:spacing w:line="360" w:lineRule="auto"/>
        <w:jc w:val="both"/>
        <w:rPr>
          <w:rFonts w:asciiTheme="majorHAnsi" w:hAnsiTheme="majorHAnsi"/>
          <w:sz w:val="22"/>
          <w:szCs w:val="22"/>
          <w:lang w:val="en-GB"/>
        </w:rPr>
      </w:pPr>
    </w:p>
    <w:sectPr w:rsidR="003E5E5C" w:rsidRPr="00E6275D" w:rsidSect="00137FFA">
      <w:footerReference w:type="even"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553436" w14:textId="77777777" w:rsidR="00651ACE" w:rsidRDefault="00651ACE" w:rsidP="00BF4126">
      <w:r>
        <w:separator/>
      </w:r>
    </w:p>
  </w:endnote>
  <w:endnote w:type="continuationSeparator" w:id="0">
    <w:p w14:paraId="41DCD536" w14:textId="77777777" w:rsidR="00651ACE" w:rsidRDefault="00651ACE" w:rsidP="00BF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E0E1C" w14:textId="77777777" w:rsidR="00C97A61" w:rsidRDefault="00C97A61" w:rsidP="00C97A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06E24" w14:textId="77777777" w:rsidR="00C97A61" w:rsidRDefault="00C97A61" w:rsidP="00C97A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29328" w14:textId="77777777" w:rsidR="00C97A61" w:rsidRDefault="00C97A61" w:rsidP="00C97A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289C">
      <w:rPr>
        <w:rStyle w:val="PageNumber"/>
        <w:noProof/>
      </w:rPr>
      <w:t>5</w:t>
    </w:r>
    <w:r>
      <w:rPr>
        <w:rStyle w:val="PageNumber"/>
      </w:rPr>
      <w:fldChar w:fldCharType="end"/>
    </w:r>
  </w:p>
  <w:p w14:paraId="0B685507" w14:textId="77777777" w:rsidR="00C97A61" w:rsidRDefault="00C97A61" w:rsidP="00C97A6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C31534" w14:textId="77777777" w:rsidR="00651ACE" w:rsidRDefault="00651ACE" w:rsidP="00BF4126">
      <w:r>
        <w:separator/>
      </w:r>
    </w:p>
  </w:footnote>
  <w:footnote w:type="continuationSeparator" w:id="0">
    <w:p w14:paraId="1076F91B" w14:textId="77777777" w:rsidR="00651ACE" w:rsidRDefault="00651ACE" w:rsidP="00BF4126">
      <w:r>
        <w:continuationSeparator/>
      </w:r>
    </w:p>
  </w:footnote>
  <w:footnote w:id="1">
    <w:p w14:paraId="36FDD3F7" w14:textId="6BEAD2BF" w:rsidR="00C97A61" w:rsidRPr="00F5481B" w:rsidRDefault="00C97A61" w:rsidP="008A42D9">
      <w:pPr>
        <w:pStyle w:val="FootnoteText"/>
        <w:jc w:val="both"/>
        <w:rPr>
          <w:lang w:val="en-GB"/>
        </w:rPr>
      </w:pPr>
      <w:r>
        <w:rPr>
          <w:rStyle w:val="FootnoteReference"/>
        </w:rPr>
        <w:footnoteRef/>
      </w:r>
      <w:r w:rsidRPr="00F5481B">
        <w:rPr>
          <w:lang w:val="en-GB"/>
        </w:rPr>
        <w:t xml:space="preserve"> </w:t>
      </w:r>
      <w:r w:rsidRPr="00824BFB">
        <w:rPr>
          <w:lang w:val="en-GB"/>
        </w:rPr>
        <w:t xml:space="preserve">Lord Davies, David, </w:t>
      </w:r>
      <w:r>
        <w:rPr>
          <w:i/>
          <w:lang w:val="en-GB"/>
        </w:rPr>
        <w:t>The Problem of the Twentieth Century</w:t>
      </w:r>
      <w:r w:rsidRPr="00824BFB">
        <w:rPr>
          <w:lang w:val="en-GB"/>
        </w:rPr>
        <w:t>, Ernest B</w:t>
      </w:r>
      <w:r>
        <w:rPr>
          <w:lang w:val="en-GB"/>
        </w:rPr>
        <w:t>enn Limited, Great Britain, 1930, p.2</w:t>
      </w:r>
    </w:p>
  </w:footnote>
  <w:footnote w:id="2">
    <w:p w14:paraId="7CA694D7" w14:textId="5CE23E66" w:rsidR="00C97A61" w:rsidRPr="00F5481B" w:rsidRDefault="00C97A61" w:rsidP="008A42D9">
      <w:pPr>
        <w:pStyle w:val="FootnoteText"/>
        <w:jc w:val="both"/>
        <w:rPr>
          <w:lang w:val="en-GB"/>
        </w:rPr>
      </w:pPr>
      <w:r>
        <w:rPr>
          <w:rStyle w:val="FootnoteReference"/>
        </w:rPr>
        <w:footnoteRef/>
      </w:r>
      <w:r w:rsidRPr="00F5481B">
        <w:rPr>
          <w:lang w:val="en-GB"/>
        </w:rPr>
        <w:t xml:space="preserve"> </w:t>
      </w:r>
      <w:r w:rsidRPr="00824BFB">
        <w:rPr>
          <w:lang w:val="en-GB"/>
        </w:rPr>
        <w:t xml:space="preserve">Lord Davies, David, </w:t>
      </w:r>
      <w:r>
        <w:rPr>
          <w:i/>
          <w:lang w:val="en-GB"/>
        </w:rPr>
        <w:t>The Problem of the Twentieth Century</w:t>
      </w:r>
      <w:r w:rsidRPr="00824BFB">
        <w:rPr>
          <w:lang w:val="en-GB"/>
        </w:rPr>
        <w:t>, Ernest B</w:t>
      </w:r>
      <w:r>
        <w:rPr>
          <w:lang w:val="en-GB"/>
        </w:rPr>
        <w:t>enn Limited, Great Britain, 1930, p.3</w:t>
      </w:r>
    </w:p>
  </w:footnote>
  <w:footnote w:id="3">
    <w:p w14:paraId="09373AB4" w14:textId="6604A7AB" w:rsidR="00C97A61" w:rsidRPr="00F5481B" w:rsidRDefault="00C97A61" w:rsidP="008A42D9">
      <w:pPr>
        <w:pStyle w:val="FootnoteText"/>
        <w:jc w:val="both"/>
        <w:rPr>
          <w:lang w:val="en-GB"/>
        </w:rPr>
      </w:pPr>
      <w:r>
        <w:rPr>
          <w:rStyle w:val="FootnoteReference"/>
        </w:rPr>
        <w:footnoteRef/>
      </w:r>
      <w:r w:rsidRPr="00F5481B">
        <w:rPr>
          <w:lang w:val="en-GB"/>
        </w:rPr>
        <w:t xml:space="preserve"> </w:t>
      </w:r>
      <w:r w:rsidRPr="00824BFB">
        <w:rPr>
          <w:lang w:val="en-GB"/>
        </w:rPr>
        <w:t xml:space="preserve">Lord Davies, David, </w:t>
      </w:r>
      <w:r>
        <w:rPr>
          <w:i/>
          <w:lang w:val="en-GB"/>
        </w:rPr>
        <w:t>The Problem of the Twentieth Century</w:t>
      </w:r>
      <w:r w:rsidRPr="00824BFB">
        <w:rPr>
          <w:lang w:val="en-GB"/>
        </w:rPr>
        <w:t>, Ernest B</w:t>
      </w:r>
      <w:r>
        <w:rPr>
          <w:lang w:val="en-GB"/>
        </w:rPr>
        <w:t>enn Limited, Great Britain, 1930, p.3</w:t>
      </w:r>
    </w:p>
  </w:footnote>
  <w:footnote w:id="4">
    <w:p w14:paraId="0EA8BA8F" w14:textId="380FE2A1" w:rsidR="00C97A61" w:rsidRPr="00F5481B" w:rsidRDefault="00C97A61" w:rsidP="008A42D9">
      <w:pPr>
        <w:pStyle w:val="FootnoteText"/>
        <w:jc w:val="both"/>
        <w:rPr>
          <w:lang w:val="en-GB"/>
        </w:rPr>
      </w:pPr>
      <w:r>
        <w:rPr>
          <w:rStyle w:val="FootnoteReference"/>
        </w:rPr>
        <w:footnoteRef/>
      </w:r>
      <w:r w:rsidRPr="00F5481B">
        <w:rPr>
          <w:lang w:val="en-GB"/>
        </w:rPr>
        <w:t xml:space="preserve"> </w:t>
      </w:r>
      <w:r w:rsidRPr="00824BFB">
        <w:rPr>
          <w:lang w:val="en-GB"/>
        </w:rPr>
        <w:t xml:space="preserve">Lord Davies, David, </w:t>
      </w:r>
      <w:r>
        <w:rPr>
          <w:i/>
          <w:lang w:val="en-GB"/>
        </w:rPr>
        <w:t>The Problem of the Twentieth Century</w:t>
      </w:r>
      <w:r w:rsidRPr="00824BFB">
        <w:rPr>
          <w:lang w:val="en-GB"/>
        </w:rPr>
        <w:t>, Ernest B</w:t>
      </w:r>
      <w:r>
        <w:rPr>
          <w:lang w:val="en-GB"/>
        </w:rPr>
        <w:t>enn Limited, Great Britain, 1930, p.4</w:t>
      </w:r>
    </w:p>
  </w:footnote>
  <w:footnote w:id="5">
    <w:p w14:paraId="06E2183E" w14:textId="3098CD9A" w:rsidR="00C97A61" w:rsidRPr="00F5481B" w:rsidRDefault="00C97A61" w:rsidP="008A42D9">
      <w:pPr>
        <w:pStyle w:val="FootnoteText"/>
        <w:jc w:val="both"/>
        <w:rPr>
          <w:lang w:val="en-GB"/>
        </w:rPr>
      </w:pPr>
      <w:r>
        <w:rPr>
          <w:rStyle w:val="FootnoteReference"/>
        </w:rPr>
        <w:footnoteRef/>
      </w:r>
      <w:r w:rsidRPr="00F5481B">
        <w:rPr>
          <w:lang w:val="en-GB"/>
        </w:rPr>
        <w:t xml:space="preserve"> </w:t>
      </w:r>
      <w:r w:rsidRPr="00824BFB">
        <w:rPr>
          <w:lang w:val="en-GB"/>
        </w:rPr>
        <w:t xml:space="preserve">Lord Davies, David, </w:t>
      </w:r>
      <w:r>
        <w:rPr>
          <w:i/>
          <w:lang w:val="en-GB"/>
        </w:rPr>
        <w:t>The Problem of the Twentieth Century</w:t>
      </w:r>
      <w:r w:rsidRPr="00824BFB">
        <w:rPr>
          <w:lang w:val="en-GB"/>
        </w:rPr>
        <w:t>, Ernest B</w:t>
      </w:r>
      <w:r>
        <w:rPr>
          <w:lang w:val="en-GB"/>
        </w:rPr>
        <w:t>enn Limited, Great Britain, 1930, p.28</w:t>
      </w:r>
    </w:p>
  </w:footnote>
  <w:footnote w:id="6">
    <w:p w14:paraId="71C613A9" w14:textId="7441AF8B" w:rsidR="00C97A61" w:rsidRPr="00F5481B" w:rsidRDefault="00C97A61" w:rsidP="008A42D9">
      <w:pPr>
        <w:pStyle w:val="FootnoteText"/>
        <w:jc w:val="both"/>
        <w:rPr>
          <w:lang w:val="en-GB"/>
        </w:rPr>
      </w:pPr>
      <w:r w:rsidRPr="00BF4126">
        <w:rPr>
          <w:rStyle w:val="FootnoteReference"/>
          <w:szCs w:val="16"/>
        </w:rPr>
        <w:footnoteRef/>
      </w:r>
      <w:r w:rsidRPr="00F5481B">
        <w:rPr>
          <w:lang w:val="en-GB"/>
        </w:rPr>
        <w:t xml:space="preserve"> Pugh, Michael, ‘Policing the World: Lord Davies and the Quest for Order in the 1930s’, International Relations, 16(1), 2002, p. 103; 104</w:t>
      </w:r>
    </w:p>
  </w:footnote>
  <w:footnote w:id="7">
    <w:p w14:paraId="32441B72" w14:textId="18E9B71D" w:rsidR="00C97A61" w:rsidRPr="00F5481B" w:rsidRDefault="00C97A61" w:rsidP="008A42D9">
      <w:pPr>
        <w:pStyle w:val="FootnoteText"/>
        <w:jc w:val="both"/>
        <w:rPr>
          <w:lang w:val="en-GB"/>
        </w:rPr>
      </w:pPr>
      <w:r>
        <w:rPr>
          <w:rStyle w:val="FootnoteReference"/>
        </w:rPr>
        <w:footnoteRef/>
      </w:r>
      <w:r w:rsidRPr="00F5481B">
        <w:rPr>
          <w:lang w:val="en-GB"/>
        </w:rPr>
        <w:t xml:space="preserve"> </w:t>
      </w:r>
      <w:r w:rsidRPr="00824BFB">
        <w:rPr>
          <w:lang w:val="en-GB"/>
        </w:rPr>
        <w:t xml:space="preserve">Lord Davies, David, </w:t>
      </w:r>
      <w:r>
        <w:rPr>
          <w:i/>
          <w:lang w:val="en-GB"/>
        </w:rPr>
        <w:t>The Problem of the Twentieth Century</w:t>
      </w:r>
      <w:r w:rsidRPr="00824BFB">
        <w:rPr>
          <w:lang w:val="en-GB"/>
        </w:rPr>
        <w:t>, Ernest B</w:t>
      </w:r>
      <w:r>
        <w:rPr>
          <w:lang w:val="en-GB"/>
        </w:rPr>
        <w:t>enn Limited, Great Britain, 1930, p.143</w:t>
      </w:r>
    </w:p>
  </w:footnote>
  <w:footnote w:id="8">
    <w:p w14:paraId="53723D69" w14:textId="39E66701" w:rsidR="00C97A61" w:rsidRPr="00F5481B" w:rsidRDefault="00C97A61" w:rsidP="008A42D9">
      <w:pPr>
        <w:pStyle w:val="FootnoteText"/>
        <w:jc w:val="both"/>
        <w:rPr>
          <w:lang w:val="en-GB"/>
        </w:rPr>
      </w:pPr>
      <w:r>
        <w:rPr>
          <w:rStyle w:val="FootnoteReference"/>
        </w:rPr>
        <w:footnoteRef/>
      </w:r>
      <w:r w:rsidRPr="00F5481B">
        <w:rPr>
          <w:lang w:val="en-GB"/>
        </w:rPr>
        <w:t xml:space="preserve"> Bull, Hedley 'Society and Anarchy in International Relations', in H. Butterfield and M. Wight (eds.), </w:t>
      </w:r>
      <w:r w:rsidRPr="00F5481B">
        <w:rPr>
          <w:i/>
          <w:lang w:val="en-GB"/>
        </w:rPr>
        <w:t>Diplomatic Investigation</w:t>
      </w:r>
      <w:r w:rsidRPr="00F5481B">
        <w:rPr>
          <w:lang w:val="en-GB"/>
        </w:rPr>
        <w:t>s, Harvard University Press, Cambridge, Massachusetts, 1966, p.35</w:t>
      </w:r>
    </w:p>
  </w:footnote>
  <w:footnote w:id="9">
    <w:p w14:paraId="3B670D62" w14:textId="3162019E" w:rsidR="00C97A61" w:rsidRPr="00F5481B" w:rsidRDefault="00C97A61" w:rsidP="008A42D9">
      <w:pPr>
        <w:pStyle w:val="FootnoteText"/>
        <w:jc w:val="both"/>
        <w:rPr>
          <w:lang w:val="en-GB"/>
        </w:rPr>
      </w:pPr>
      <w:r>
        <w:rPr>
          <w:rStyle w:val="FootnoteReference"/>
        </w:rPr>
        <w:footnoteRef/>
      </w:r>
      <w:r w:rsidRPr="00F5481B">
        <w:rPr>
          <w:lang w:val="en-GB"/>
        </w:rPr>
        <w:t xml:space="preserve"> </w:t>
      </w:r>
      <w:r w:rsidRPr="00824BFB">
        <w:rPr>
          <w:lang w:val="en-GB"/>
        </w:rPr>
        <w:t xml:space="preserve">Lord Davies, David, </w:t>
      </w:r>
      <w:r>
        <w:rPr>
          <w:i/>
          <w:lang w:val="en-GB"/>
        </w:rPr>
        <w:t>The Problem of the Twentieth Century</w:t>
      </w:r>
      <w:r w:rsidRPr="00824BFB">
        <w:rPr>
          <w:lang w:val="en-GB"/>
        </w:rPr>
        <w:t>, Ernest B</w:t>
      </w:r>
      <w:r>
        <w:rPr>
          <w:lang w:val="en-GB"/>
        </w:rPr>
        <w:t>enn Limited, Great Britain, 1930, p.169</w:t>
      </w:r>
    </w:p>
  </w:footnote>
  <w:footnote w:id="10">
    <w:p w14:paraId="55BAD0CA" w14:textId="760A2D05" w:rsidR="00C97A61" w:rsidRPr="00F5481B" w:rsidRDefault="00C97A61" w:rsidP="008A42D9">
      <w:pPr>
        <w:pStyle w:val="FootnoteText"/>
        <w:jc w:val="both"/>
        <w:rPr>
          <w:lang w:val="en-GB"/>
        </w:rPr>
      </w:pPr>
      <w:r>
        <w:rPr>
          <w:rStyle w:val="FootnoteReference"/>
        </w:rPr>
        <w:footnoteRef/>
      </w:r>
      <w:r w:rsidRPr="00F5481B">
        <w:rPr>
          <w:lang w:val="en-GB"/>
        </w:rPr>
        <w:t xml:space="preserve"> </w:t>
      </w:r>
      <w:r w:rsidRPr="00824BFB">
        <w:rPr>
          <w:lang w:val="en-GB"/>
        </w:rPr>
        <w:t xml:space="preserve">Lord Davies, David, </w:t>
      </w:r>
      <w:r>
        <w:rPr>
          <w:i/>
          <w:lang w:val="en-GB"/>
        </w:rPr>
        <w:t>The Problem of the Twentieth Century</w:t>
      </w:r>
      <w:r w:rsidRPr="00824BFB">
        <w:rPr>
          <w:lang w:val="en-GB"/>
        </w:rPr>
        <w:t>, Ernest B</w:t>
      </w:r>
      <w:r>
        <w:rPr>
          <w:lang w:val="en-GB"/>
        </w:rPr>
        <w:t>enn Limited, Great Britain, 1930, p.344</w:t>
      </w:r>
    </w:p>
  </w:footnote>
  <w:footnote w:id="11">
    <w:p w14:paraId="77D301A4" w14:textId="1699DDE3" w:rsidR="00C97A61" w:rsidRPr="00F5481B" w:rsidRDefault="00C97A61" w:rsidP="008A42D9">
      <w:pPr>
        <w:pStyle w:val="FootnoteText"/>
        <w:jc w:val="both"/>
        <w:rPr>
          <w:lang w:val="en-GB"/>
        </w:rPr>
      </w:pPr>
      <w:r>
        <w:rPr>
          <w:rStyle w:val="FootnoteReference"/>
        </w:rPr>
        <w:footnoteRef/>
      </w:r>
      <w:r w:rsidRPr="00F5481B">
        <w:rPr>
          <w:lang w:val="en-GB"/>
        </w:rPr>
        <w:t xml:space="preserve"> </w:t>
      </w:r>
      <w:r w:rsidRPr="00824BFB">
        <w:rPr>
          <w:lang w:val="en-GB"/>
        </w:rPr>
        <w:t xml:space="preserve">Lord Davies, David, </w:t>
      </w:r>
      <w:r>
        <w:rPr>
          <w:i/>
          <w:lang w:val="en-GB"/>
        </w:rPr>
        <w:t>The Problem of the Twentieth Century</w:t>
      </w:r>
      <w:r w:rsidRPr="00824BFB">
        <w:rPr>
          <w:lang w:val="en-GB"/>
        </w:rPr>
        <w:t>, Ernest B</w:t>
      </w:r>
      <w:r>
        <w:rPr>
          <w:lang w:val="en-GB"/>
        </w:rPr>
        <w:t>enn Limited, Great Britain, 1930, p.71</w:t>
      </w:r>
    </w:p>
  </w:footnote>
  <w:footnote w:id="12">
    <w:p w14:paraId="0B16450B" w14:textId="7655DDDC" w:rsidR="00C97A61" w:rsidRPr="00F5481B" w:rsidRDefault="00C97A61" w:rsidP="008A42D9">
      <w:pPr>
        <w:pStyle w:val="FootnoteText"/>
        <w:jc w:val="both"/>
        <w:rPr>
          <w:lang w:val="en-GB"/>
        </w:rPr>
      </w:pPr>
      <w:r>
        <w:rPr>
          <w:rStyle w:val="FootnoteReference"/>
        </w:rPr>
        <w:footnoteRef/>
      </w:r>
      <w:r w:rsidRPr="00F5481B">
        <w:rPr>
          <w:lang w:val="en-GB"/>
        </w:rPr>
        <w:t xml:space="preserve"> </w:t>
      </w:r>
      <w:r w:rsidRPr="00824BFB">
        <w:rPr>
          <w:lang w:val="en-GB"/>
        </w:rPr>
        <w:t xml:space="preserve">Lord Davies, David, </w:t>
      </w:r>
      <w:r>
        <w:rPr>
          <w:i/>
          <w:lang w:val="en-GB"/>
        </w:rPr>
        <w:t>The Problem of the Twentieth Century</w:t>
      </w:r>
      <w:r w:rsidRPr="00824BFB">
        <w:rPr>
          <w:lang w:val="en-GB"/>
        </w:rPr>
        <w:t>, Ernest B</w:t>
      </w:r>
      <w:r>
        <w:rPr>
          <w:lang w:val="en-GB"/>
        </w:rPr>
        <w:t>enn Limited, Great Britain, 1930, p.299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75D"/>
    <w:rsid w:val="00000F8F"/>
    <w:rsid w:val="00001313"/>
    <w:rsid w:val="00002205"/>
    <w:rsid w:val="000026C5"/>
    <w:rsid w:val="00022577"/>
    <w:rsid w:val="0003382C"/>
    <w:rsid w:val="00035428"/>
    <w:rsid w:val="00037161"/>
    <w:rsid w:val="000438FC"/>
    <w:rsid w:val="00050990"/>
    <w:rsid w:val="00070945"/>
    <w:rsid w:val="000746BF"/>
    <w:rsid w:val="00074E7E"/>
    <w:rsid w:val="000942E7"/>
    <w:rsid w:val="000A414F"/>
    <w:rsid w:val="000C110D"/>
    <w:rsid w:val="000C2B2F"/>
    <w:rsid w:val="000D1E85"/>
    <w:rsid w:val="000D3996"/>
    <w:rsid w:val="000F1A3C"/>
    <w:rsid w:val="000F7B8D"/>
    <w:rsid w:val="0010462B"/>
    <w:rsid w:val="00110DE4"/>
    <w:rsid w:val="001161F2"/>
    <w:rsid w:val="00137FFA"/>
    <w:rsid w:val="00145E3F"/>
    <w:rsid w:val="00146802"/>
    <w:rsid w:val="00171416"/>
    <w:rsid w:val="001827FB"/>
    <w:rsid w:val="001A2F80"/>
    <w:rsid w:val="001A5A6C"/>
    <w:rsid w:val="001B16D9"/>
    <w:rsid w:val="001C6076"/>
    <w:rsid w:val="001E004B"/>
    <w:rsid w:val="001E1C90"/>
    <w:rsid w:val="001E289C"/>
    <w:rsid w:val="001E61E9"/>
    <w:rsid w:val="001F1891"/>
    <w:rsid w:val="00215DEF"/>
    <w:rsid w:val="002211BD"/>
    <w:rsid w:val="002330AD"/>
    <w:rsid w:val="002339F6"/>
    <w:rsid w:val="002469F4"/>
    <w:rsid w:val="00261E35"/>
    <w:rsid w:val="002761FA"/>
    <w:rsid w:val="002814FC"/>
    <w:rsid w:val="00297901"/>
    <w:rsid w:val="002A3B53"/>
    <w:rsid w:val="002A60F5"/>
    <w:rsid w:val="002C1515"/>
    <w:rsid w:val="002C586A"/>
    <w:rsid w:val="002C6144"/>
    <w:rsid w:val="002E43F9"/>
    <w:rsid w:val="002F0D64"/>
    <w:rsid w:val="002F2D5C"/>
    <w:rsid w:val="002F61BF"/>
    <w:rsid w:val="002F6EF9"/>
    <w:rsid w:val="00302952"/>
    <w:rsid w:val="00310BC9"/>
    <w:rsid w:val="003239C3"/>
    <w:rsid w:val="003407C1"/>
    <w:rsid w:val="0034517D"/>
    <w:rsid w:val="00372FC2"/>
    <w:rsid w:val="00375735"/>
    <w:rsid w:val="003876C5"/>
    <w:rsid w:val="003B1DC3"/>
    <w:rsid w:val="003E5E5C"/>
    <w:rsid w:val="00400AA8"/>
    <w:rsid w:val="004075AE"/>
    <w:rsid w:val="00415BC6"/>
    <w:rsid w:val="0041709D"/>
    <w:rsid w:val="00420139"/>
    <w:rsid w:val="004262BE"/>
    <w:rsid w:val="004305FB"/>
    <w:rsid w:val="004327BD"/>
    <w:rsid w:val="00437E0B"/>
    <w:rsid w:val="00446A98"/>
    <w:rsid w:val="00456C16"/>
    <w:rsid w:val="0046251F"/>
    <w:rsid w:val="00462A10"/>
    <w:rsid w:val="004659AA"/>
    <w:rsid w:val="004877A9"/>
    <w:rsid w:val="00492E51"/>
    <w:rsid w:val="00496E53"/>
    <w:rsid w:val="004A140B"/>
    <w:rsid w:val="004C715F"/>
    <w:rsid w:val="004D1F86"/>
    <w:rsid w:val="004D3F47"/>
    <w:rsid w:val="004D4C38"/>
    <w:rsid w:val="004D647C"/>
    <w:rsid w:val="004D6B22"/>
    <w:rsid w:val="004E2F7B"/>
    <w:rsid w:val="00514E7F"/>
    <w:rsid w:val="0052330B"/>
    <w:rsid w:val="005262E4"/>
    <w:rsid w:val="00551E28"/>
    <w:rsid w:val="00561CDE"/>
    <w:rsid w:val="005633E0"/>
    <w:rsid w:val="0056437A"/>
    <w:rsid w:val="005653C0"/>
    <w:rsid w:val="00587C28"/>
    <w:rsid w:val="00591D31"/>
    <w:rsid w:val="00597DD9"/>
    <w:rsid w:val="005A3ADE"/>
    <w:rsid w:val="005C20BB"/>
    <w:rsid w:val="005C2355"/>
    <w:rsid w:val="005E78FF"/>
    <w:rsid w:val="005E7D8A"/>
    <w:rsid w:val="005F2872"/>
    <w:rsid w:val="00632A7D"/>
    <w:rsid w:val="00645729"/>
    <w:rsid w:val="00651ACE"/>
    <w:rsid w:val="00674174"/>
    <w:rsid w:val="00684395"/>
    <w:rsid w:val="006A2CAD"/>
    <w:rsid w:val="006A7FF8"/>
    <w:rsid w:val="006C1C4E"/>
    <w:rsid w:val="006C550E"/>
    <w:rsid w:val="006D4529"/>
    <w:rsid w:val="00713D7B"/>
    <w:rsid w:val="007274BA"/>
    <w:rsid w:val="00727561"/>
    <w:rsid w:val="0073510C"/>
    <w:rsid w:val="00737D55"/>
    <w:rsid w:val="00760581"/>
    <w:rsid w:val="007658AA"/>
    <w:rsid w:val="00772E77"/>
    <w:rsid w:val="00774062"/>
    <w:rsid w:val="00775DEC"/>
    <w:rsid w:val="007A292F"/>
    <w:rsid w:val="007B3A02"/>
    <w:rsid w:val="007C5415"/>
    <w:rsid w:val="007C632B"/>
    <w:rsid w:val="007E5740"/>
    <w:rsid w:val="007E7633"/>
    <w:rsid w:val="007E7EBE"/>
    <w:rsid w:val="007F25D1"/>
    <w:rsid w:val="007F5912"/>
    <w:rsid w:val="00800027"/>
    <w:rsid w:val="0080075B"/>
    <w:rsid w:val="00813778"/>
    <w:rsid w:val="00820A4E"/>
    <w:rsid w:val="00820F56"/>
    <w:rsid w:val="00821D03"/>
    <w:rsid w:val="00825073"/>
    <w:rsid w:val="00831B09"/>
    <w:rsid w:val="0084229F"/>
    <w:rsid w:val="00855565"/>
    <w:rsid w:val="00856219"/>
    <w:rsid w:val="00860737"/>
    <w:rsid w:val="008621E3"/>
    <w:rsid w:val="00867BBB"/>
    <w:rsid w:val="00870A0A"/>
    <w:rsid w:val="00882C0C"/>
    <w:rsid w:val="0088478F"/>
    <w:rsid w:val="00884D77"/>
    <w:rsid w:val="008929FE"/>
    <w:rsid w:val="008A42D9"/>
    <w:rsid w:val="008A663C"/>
    <w:rsid w:val="008A68AD"/>
    <w:rsid w:val="008B7555"/>
    <w:rsid w:val="008B7F1F"/>
    <w:rsid w:val="008C008B"/>
    <w:rsid w:val="008D620C"/>
    <w:rsid w:val="008E0C77"/>
    <w:rsid w:val="008E2E1C"/>
    <w:rsid w:val="008E68D8"/>
    <w:rsid w:val="008F49AC"/>
    <w:rsid w:val="0091158A"/>
    <w:rsid w:val="00941824"/>
    <w:rsid w:val="00961AF1"/>
    <w:rsid w:val="00971EEB"/>
    <w:rsid w:val="00975D7F"/>
    <w:rsid w:val="00977502"/>
    <w:rsid w:val="009862B8"/>
    <w:rsid w:val="009A3871"/>
    <w:rsid w:val="009B0457"/>
    <w:rsid w:val="009B53D2"/>
    <w:rsid w:val="009B6CAC"/>
    <w:rsid w:val="009C3712"/>
    <w:rsid w:val="009D1C87"/>
    <w:rsid w:val="009E4B0A"/>
    <w:rsid w:val="009F0A29"/>
    <w:rsid w:val="009F3FE3"/>
    <w:rsid w:val="009F7082"/>
    <w:rsid w:val="00A04DA7"/>
    <w:rsid w:val="00A12E08"/>
    <w:rsid w:val="00A16151"/>
    <w:rsid w:val="00A21923"/>
    <w:rsid w:val="00A3209C"/>
    <w:rsid w:val="00A4411C"/>
    <w:rsid w:val="00A53FA0"/>
    <w:rsid w:val="00A53FAC"/>
    <w:rsid w:val="00A7199E"/>
    <w:rsid w:val="00A87B6B"/>
    <w:rsid w:val="00A9048D"/>
    <w:rsid w:val="00AA16DD"/>
    <w:rsid w:val="00AA22CA"/>
    <w:rsid w:val="00AB4D11"/>
    <w:rsid w:val="00AC4299"/>
    <w:rsid w:val="00AF5A5C"/>
    <w:rsid w:val="00AF69F3"/>
    <w:rsid w:val="00B1286F"/>
    <w:rsid w:val="00B12B9D"/>
    <w:rsid w:val="00B360D1"/>
    <w:rsid w:val="00B37917"/>
    <w:rsid w:val="00B576E1"/>
    <w:rsid w:val="00B6024A"/>
    <w:rsid w:val="00B61314"/>
    <w:rsid w:val="00B96CB4"/>
    <w:rsid w:val="00B97079"/>
    <w:rsid w:val="00BA66F4"/>
    <w:rsid w:val="00BB0DEB"/>
    <w:rsid w:val="00BB71F5"/>
    <w:rsid w:val="00BD5DCA"/>
    <w:rsid w:val="00BD7BB3"/>
    <w:rsid w:val="00BF03AA"/>
    <w:rsid w:val="00BF4126"/>
    <w:rsid w:val="00BF7166"/>
    <w:rsid w:val="00BF7F68"/>
    <w:rsid w:val="00C142F3"/>
    <w:rsid w:val="00C17F3C"/>
    <w:rsid w:val="00C24C23"/>
    <w:rsid w:val="00C2611B"/>
    <w:rsid w:val="00C27722"/>
    <w:rsid w:val="00C349BD"/>
    <w:rsid w:val="00C421AC"/>
    <w:rsid w:val="00C50225"/>
    <w:rsid w:val="00C50C30"/>
    <w:rsid w:val="00C601FE"/>
    <w:rsid w:val="00C622AD"/>
    <w:rsid w:val="00C73ED5"/>
    <w:rsid w:val="00C851F5"/>
    <w:rsid w:val="00C97A61"/>
    <w:rsid w:val="00CA4415"/>
    <w:rsid w:val="00CA617D"/>
    <w:rsid w:val="00CB2068"/>
    <w:rsid w:val="00CB2282"/>
    <w:rsid w:val="00CE1073"/>
    <w:rsid w:val="00CE5E2C"/>
    <w:rsid w:val="00CF1B58"/>
    <w:rsid w:val="00CF43C4"/>
    <w:rsid w:val="00CF7E02"/>
    <w:rsid w:val="00D01218"/>
    <w:rsid w:val="00D07D8F"/>
    <w:rsid w:val="00D1580B"/>
    <w:rsid w:val="00D2618D"/>
    <w:rsid w:val="00D36F41"/>
    <w:rsid w:val="00D452DA"/>
    <w:rsid w:val="00D506CF"/>
    <w:rsid w:val="00D5626B"/>
    <w:rsid w:val="00D74AEE"/>
    <w:rsid w:val="00DB0078"/>
    <w:rsid w:val="00DB7EF0"/>
    <w:rsid w:val="00DC0A7E"/>
    <w:rsid w:val="00DE14A6"/>
    <w:rsid w:val="00DE70B0"/>
    <w:rsid w:val="00DF2983"/>
    <w:rsid w:val="00E11B26"/>
    <w:rsid w:val="00E163A0"/>
    <w:rsid w:val="00E351DA"/>
    <w:rsid w:val="00E4091A"/>
    <w:rsid w:val="00E6275D"/>
    <w:rsid w:val="00E8252D"/>
    <w:rsid w:val="00E836F7"/>
    <w:rsid w:val="00E94D2F"/>
    <w:rsid w:val="00EC597F"/>
    <w:rsid w:val="00ED3B51"/>
    <w:rsid w:val="00EE2CF9"/>
    <w:rsid w:val="00EE3EC2"/>
    <w:rsid w:val="00EE57D3"/>
    <w:rsid w:val="00F01210"/>
    <w:rsid w:val="00F04C4A"/>
    <w:rsid w:val="00F17405"/>
    <w:rsid w:val="00F238D6"/>
    <w:rsid w:val="00F312F3"/>
    <w:rsid w:val="00F43043"/>
    <w:rsid w:val="00F4676D"/>
    <w:rsid w:val="00F46F75"/>
    <w:rsid w:val="00F5183F"/>
    <w:rsid w:val="00F532BE"/>
    <w:rsid w:val="00F5481B"/>
    <w:rsid w:val="00F55157"/>
    <w:rsid w:val="00F63721"/>
    <w:rsid w:val="00F6395A"/>
    <w:rsid w:val="00F65522"/>
    <w:rsid w:val="00F664DB"/>
    <w:rsid w:val="00F7262C"/>
    <w:rsid w:val="00F81439"/>
    <w:rsid w:val="00F87C49"/>
    <w:rsid w:val="00F92406"/>
    <w:rsid w:val="00F9377C"/>
    <w:rsid w:val="00F94A57"/>
    <w:rsid w:val="00FA54D7"/>
    <w:rsid w:val="00FB2220"/>
    <w:rsid w:val="00FB72EC"/>
    <w:rsid w:val="00FD4BC5"/>
    <w:rsid w:val="00FE0728"/>
    <w:rsid w:val="00FE1D37"/>
    <w:rsid w:val="00FE501F"/>
    <w:rsid w:val="00FF2B2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435E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82C0C"/>
    <w:rPr>
      <w:rFonts w:asciiTheme="majorHAnsi" w:hAnsiTheme="majorHAnsi"/>
      <w:sz w:val="16"/>
    </w:rPr>
  </w:style>
  <w:style w:type="character" w:customStyle="1" w:styleId="FootnoteTextChar">
    <w:name w:val="Footnote Text Char"/>
    <w:basedOn w:val="DefaultParagraphFont"/>
    <w:link w:val="FootnoteText"/>
    <w:uiPriority w:val="99"/>
    <w:rsid w:val="00882C0C"/>
    <w:rPr>
      <w:rFonts w:asciiTheme="majorHAnsi" w:hAnsiTheme="majorHAnsi"/>
      <w:sz w:val="16"/>
    </w:rPr>
  </w:style>
  <w:style w:type="character" w:styleId="FootnoteReference">
    <w:name w:val="footnote reference"/>
    <w:basedOn w:val="DefaultParagraphFont"/>
    <w:uiPriority w:val="99"/>
    <w:unhideWhenUsed/>
    <w:rsid w:val="00BF4126"/>
    <w:rPr>
      <w:vertAlign w:val="superscript"/>
    </w:rPr>
  </w:style>
  <w:style w:type="paragraph" w:styleId="Footer">
    <w:name w:val="footer"/>
    <w:basedOn w:val="Normal"/>
    <w:link w:val="FooterChar"/>
    <w:uiPriority w:val="99"/>
    <w:unhideWhenUsed/>
    <w:rsid w:val="00C97A61"/>
    <w:pPr>
      <w:tabs>
        <w:tab w:val="center" w:pos="4536"/>
        <w:tab w:val="right" w:pos="9072"/>
      </w:tabs>
    </w:pPr>
  </w:style>
  <w:style w:type="character" w:customStyle="1" w:styleId="FooterChar">
    <w:name w:val="Footer Char"/>
    <w:basedOn w:val="DefaultParagraphFont"/>
    <w:link w:val="Footer"/>
    <w:uiPriority w:val="99"/>
    <w:rsid w:val="00C97A61"/>
  </w:style>
  <w:style w:type="character" w:styleId="PageNumber">
    <w:name w:val="page number"/>
    <w:basedOn w:val="DefaultParagraphFont"/>
    <w:uiPriority w:val="99"/>
    <w:semiHidden/>
    <w:unhideWhenUsed/>
    <w:rsid w:val="00C97A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82C0C"/>
    <w:rPr>
      <w:rFonts w:asciiTheme="majorHAnsi" w:hAnsiTheme="majorHAnsi"/>
      <w:sz w:val="16"/>
    </w:rPr>
  </w:style>
  <w:style w:type="character" w:customStyle="1" w:styleId="FootnoteTextChar">
    <w:name w:val="Footnote Text Char"/>
    <w:basedOn w:val="DefaultParagraphFont"/>
    <w:link w:val="FootnoteText"/>
    <w:uiPriority w:val="99"/>
    <w:rsid w:val="00882C0C"/>
    <w:rPr>
      <w:rFonts w:asciiTheme="majorHAnsi" w:hAnsiTheme="majorHAnsi"/>
      <w:sz w:val="16"/>
    </w:rPr>
  </w:style>
  <w:style w:type="character" w:styleId="FootnoteReference">
    <w:name w:val="footnote reference"/>
    <w:basedOn w:val="DefaultParagraphFont"/>
    <w:uiPriority w:val="99"/>
    <w:unhideWhenUsed/>
    <w:rsid w:val="00BF4126"/>
    <w:rPr>
      <w:vertAlign w:val="superscript"/>
    </w:rPr>
  </w:style>
  <w:style w:type="paragraph" w:styleId="Footer">
    <w:name w:val="footer"/>
    <w:basedOn w:val="Normal"/>
    <w:link w:val="FooterChar"/>
    <w:uiPriority w:val="99"/>
    <w:unhideWhenUsed/>
    <w:rsid w:val="00C97A61"/>
    <w:pPr>
      <w:tabs>
        <w:tab w:val="center" w:pos="4536"/>
        <w:tab w:val="right" w:pos="9072"/>
      </w:tabs>
    </w:pPr>
  </w:style>
  <w:style w:type="character" w:customStyle="1" w:styleId="FooterChar">
    <w:name w:val="Footer Char"/>
    <w:basedOn w:val="DefaultParagraphFont"/>
    <w:link w:val="Footer"/>
    <w:uiPriority w:val="99"/>
    <w:rsid w:val="00C97A61"/>
  </w:style>
  <w:style w:type="character" w:styleId="PageNumber">
    <w:name w:val="page number"/>
    <w:basedOn w:val="DefaultParagraphFont"/>
    <w:uiPriority w:val="99"/>
    <w:semiHidden/>
    <w:unhideWhenUsed/>
    <w:rsid w:val="00C97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E5B80-D18B-4929-80FC-9EB83B7EA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1311</Words>
  <Characters>7473</Characters>
  <Application>Microsoft Office Word</Application>
  <DocSecurity>0</DocSecurity>
  <Lines>62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Jan Ruzicka</cp:lastModifiedBy>
  <cp:revision>3</cp:revision>
  <dcterms:created xsi:type="dcterms:W3CDTF">2016-07-06T13:07:00Z</dcterms:created>
  <dcterms:modified xsi:type="dcterms:W3CDTF">2016-07-06T13:54:00Z</dcterms:modified>
</cp:coreProperties>
</file>