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40CD" w14:textId="24049226" w:rsidR="00D31DB3" w:rsidRPr="004D350D" w:rsidRDefault="004D350D" w:rsidP="004D350D">
      <w:pPr>
        <w:jc w:val="center"/>
        <w:rPr>
          <w:b/>
          <w:bCs/>
        </w:rPr>
      </w:pPr>
      <w:proofErr w:type="spellStart"/>
      <w:r w:rsidRPr="004D350D">
        <w:rPr>
          <w:b/>
          <w:bCs/>
        </w:rPr>
        <w:t>Rhaglen</w:t>
      </w:r>
      <w:proofErr w:type="spellEnd"/>
      <w:r w:rsidRPr="004D350D">
        <w:rPr>
          <w:b/>
          <w:bCs/>
        </w:rPr>
        <w:t xml:space="preserve"> </w:t>
      </w:r>
      <w:proofErr w:type="spellStart"/>
      <w:r w:rsidRPr="004D350D">
        <w:rPr>
          <w:b/>
          <w:bCs/>
        </w:rPr>
        <w:t>ddrafft</w:t>
      </w:r>
      <w:proofErr w:type="spellEnd"/>
      <w:r w:rsidRPr="004D350D">
        <w:rPr>
          <w:b/>
          <w:bCs/>
        </w:rPr>
        <w:t xml:space="preserve"> </w:t>
      </w:r>
      <w:proofErr w:type="spellStart"/>
      <w:r w:rsidR="00677E38" w:rsidRPr="004D350D">
        <w:rPr>
          <w:b/>
          <w:bCs/>
        </w:rPr>
        <w:t>iMigMob</w:t>
      </w:r>
      <w:proofErr w:type="spellEnd"/>
      <w:r w:rsidR="00677E38" w:rsidRPr="004D350D">
        <w:rPr>
          <w:b/>
          <w:bCs/>
        </w:rPr>
        <w:t xml:space="preserve"> </w:t>
      </w:r>
      <w:r w:rsidRPr="004D350D">
        <w:rPr>
          <w:b/>
          <w:bCs/>
        </w:rPr>
        <w:t xml:space="preserve">draft </w:t>
      </w:r>
      <w:r w:rsidR="00677E38" w:rsidRPr="004D350D">
        <w:rPr>
          <w:b/>
          <w:bCs/>
        </w:rPr>
        <w:t>programme</w:t>
      </w:r>
    </w:p>
    <w:p w14:paraId="53ADB418" w14:textId="77777777" w:rsidR="004D350D" w:rsidRDefault="004D350D"/>
    <w:p w14:paraId="3E6BFC65" w14:textId="3D60FDF5" w:rsidR="00691324" w:rsidRDefault="00BC7CD0">
      <w:pPr>
        <w:rPr>
          <w:lang w:val="cy-GB"/>
        </w:rPr>
      </w:pPr>
      <w:r w:rsidRPr="00BC7CD0">
        <w:rPr>
          <w:lang w:val="cy-GB"/>
        </w:rPr>
        <w:t>Nodwch mai rhaglen ddrafft yw hwn. Mae’n bosib bydd angen ail-ddosbarthu papurau pe fyddai sawl cyflwynydd mewn sesiwn yn tynnu’n ôl, ac efallai byddai angen diwygio’r union amseru yn sgil hynny.</w:t>
      </w:r>
    </w:p>
    <w:p w14:paraId="63C68470" w14:textId="77777777" w:rsidR="00BC7CD0" w:rsidRDefault="00BC7CD0"/>
    <w:p w14:paraId="0E393BF0" w14:textId="32848999" w:rsidR="004D350D" w:rsidRPr="001A30D8" w:rsidRDefault="004D350D">
      <w:pPr>
        <w:rPr>
          <w:i/>
          <w:iCs/>
        </w:rPr>
      </w:pPr>
      <w:r w:rsidRPr="001A30D8">
        <w:rPr>
          <w:i/>
          <w:iCs/>
        </w:rPr>
        <w:t>Please note that this is the draft programme. Papers may need to be redistributed if there are multiple withdrawals affecting a session, and precise timings may be adjusted accordingly.</w:t>
      </w:r>
    </w:p>
    <w:p w14:paraId="721CAA8A" w14:textId="77777777" w:rsidR="001A30D8" w:rsidRDefault="001A30D8"/>
    <w:p w14:paraId="614612AB" w14:textId="45E3082B" w:rsidR="001A30D8" w:rsidRPr="00762803" w:rsidRDefault="007E5F5C" w:rsidP="001A30D8">
      <w:pPr>
        <w:rPr>
          <w:b/>
          <w:bCs/>
        </w:rPr>
      </w:pPr>
      <w:proofErr w:type="spellStart"/>
      <w:r>
        <w:rPr>
          <w:b/>
          <w:bCs/>
        </w:rPr>
        <w:t>Dydd</w:t>
      </w:r>
      <w:proofErr w:type="spellEnd"/>
      <w:r>
        <w:rPr>
          <w:b/>
          <w:bCs/>
        </w:rPr>
        <w:t xml:space="preserve"> Mawrth 8</w:t>
      </w:r>
      <w:r>
        <w:rPr>
          <w:b/>
          <w:bCs/>
          <w:vertAlign w:val="superscript"/>
        </w:rPr>
        <w:t>fed</w:t>
      </w:r>
      <w:r>
        <w:rPr>
          <w:b/>
          <w:bCs/>
        </w:rPr>
        <w:t xml:space="preserve"> </w:t>
      </w:r>
      <w:proofErr w:type="spellStart"/>
      <w:r w:rsidR="00CC11E0">
        <w:rPr>
          <w:b/>
          <w:bCs/>
        </w:rPr>
        <w:t>Go</w:t>
      </w:r>
      <w:r>
        <w:rPr>
          <w:b/>
          <w:bCs/>
        </w:rPr>
        <w:t>rffennaf</w:t>
      </w:r>
      <w:proofErr w:type="spellEnd"/>
      <w:r>
        <w:rPr>
          <w:b/>
          <w:bCs/>
        </w:rPr>
        <w:t xml:space="preserve"> / </w:t>
      </w:r>
      <w:r w:rsidR="001A30D8" w:rsidRPr="007E5F5C">
        <w:rPr>
          <w:b/>
          <w:bCs/>
          <w:i/>
          <w:iCs/>
        </w:rPr>
        <w:t>Tuesday 8</w:t>
      </w:r>
      <w:r w:rsidR="001A30D8" w:rsidRPr="007E5F5C">
        <w:rPr>
          <w:b/>
          <w:bCs/>
          <w:i/>
          <w:iCs/>
          <w:vertAlign w:val="superscript"/>
        </w:rPr>
        <w:t>th</w:t>
      </w:r>
      <w:r w:rsidR="001A30D8" w:rsidRPr="007E5F5C">
        <w:rPr>
          <w:b/>
          <w:bCs/>
          <w:i/>
          <w:iCs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3222"/>
        <w:gridCol w:w="2608"/>
        <w:gridCol w:w="1889"/>
      </w:tblGrid>
      <w:tr w:rsidR="00DD302A" w14:paraId="67A7C006" w14:textId="1F239923" w:rsidTr="00295E45">
        <w:tc>
          <w:tcPr>
            <w:tcW w:w="1295" w:type="dxa"/>
          </w:tcPr>
          <w:p w14:paraId="584708C1" w14:textId="7DE7D183" w:rsidR="00DD302A" w:rsidRPr="00BD5AA8" w:rsidRDefault="00DD302A" w:rsidP="00EB3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Amser / </w:t>
            </w:r>
            <w:r w:rsidRPr="00EB3CE3"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7715" w:type="dxa"/>
            <w:gridSpan w:val="3"/>
          </w:tcPr>
          <w:p w14:paraId="33B69427" w14:textId="43FF5532" w:rsidR="00DD302A" w:rsidRDefault="00DD302A" w:rsidP="00EB3CE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Digwyddiad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Lleoliad</w:t>
            </w:r>
            <w:proofErr w:type="spellEnd"/>
            <w:r>
              <w:rPr>
                <w:b/>
                <w:bCs/>
              </w:rPr>
              <w:t xml:space="preserve">) / </w:t>
            </w:r>
            <w:r w:rsidRPr="00EB3CE3">
              <w:rPr>
                <w:b/>
                <w:bCs/>
                <w:i/>
                <w:iCs/>
              </w:rPr>
              <w:t xml:space="preserve">Event </w:t>
            </w:r>
            <w:r>
              <w:rPr>
                <w:b/>
                <w:bCs/>
                <w:i/>
                <w:iCs/>
              </w:rPr>
              <w:t>(L</w:t>
            </w:r>
            <w:r w:rsidRPr="00EB3CE3">
              <w:rPr>
                <w:b/>
                <w:bCs/>
                <w:i/>
                <w:iCs/>
              </w:rPr>
              <w:t>ocation</w:t>
            </w:r>
            <w:r>
              <w:rPr>
                <w:b/>
                <w:bCs/>
                <w:i/>
                <w:iCs/>
              </w:rPr>
              <w:t>)</w:t>
            </w:r>
          </w:p>
        </w:tc>
      </w:tr>
      <w:tr w:rsidR="00DD302A" w14:paraId="7EC801C1" w14:textId="7E5E7E19" w:rsidTr="00187A6F">
        <w:tc>
          <w:tcPr>
            <w:tcW w:w="1295" w:type="dxa"/>
          </w:tcPr>
          <w:p w14:paraId="297E8C62" w14:textId="77777777" w:rsidR="00DD302A" w:rsidRDefault="00DD302A" w:rsidP="00777263">
            <w:r>
              <w:t>11:00-12:00</w:t>
            </w:r>
          </w:p>
        </w:tc>
        <w:tc>
          <w:tcPr>
            <w:tcW w:w="7715" w:type="dxa"/>
            <w:gridSpan w:val="3"/>
          </w:tcPr>
          <w:p w14:paraId="0A186E6F" w14:textId="55966DB3" w:rsidR="00DD302A" w:rsidRDefault="00DD302A" w:rsidP="00777263">
            <w:proofErr w:type="spellStart"/>
            <w:r>
              <w:t>Cofrestru</w:t>
            </w:r>
            <w:proofErr w:type="spellEnd"/>
            <w:r>
              <w:t xml:space="preserve"> / </w:t>
            </w:r>
            <w:r w:rsidRPr="00ED3CF9">
              <w:rPr>
                <w:i/>
                <w:iCs/>
              </w:rPr>
              <w:t>Registration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</w:t>
            </w:r>
          </w:p>
        </w:tc>
      </w:tr>
      <w:tr w:rsidR="00DD302A" w14:paraId="7C5AF8D8" w14:textId="66515AC9" w:rsidTr="0005778A">
        <w:tc>
          <w:tcPr>
            <w:tcW w:w="1295" w:type="dxa"/>
          </w:tcPr>
          <w:p w14:paraId="59F8554E" w14:textId="77777777" w:rsidR="00DD302A" w:rsidRDefault="00DD302A" w:rsidP="00777263">
            <w:r>
              <w:t>12:00-12:45</w:t>
            </w:r>
          </w:p>
        </w:tc>
        <w:tc>
          <w:tcPr>
            <w:tcW w:w="7715" w:type="dxa"/>
            <w:gridSpan w:val="3"/>
          </w:tcPr>
          <w:p w14:paraId="5A14AF47" w14:textId="3B9FAB41" w:rsidR="00DD302A" w:rsidRDefault="00DD302A" w:rsidP="00777263">
            <w:r>
              <w:t xml:space="preserve">Cinio / </w:t>
            </w:r>
            <w:r w:rsidRPr="00ED3CF9">
              <w:rPr>
                <w:i/>
                <w:iCs/>
              </w:rPr>
              <w:t>Lunch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</w:t>
            </w:r>
          </w:p>
        </w:tc>
      </w:tr>
      <w:tr w:rsidR="00DD302A" w14:paraId="2AAAD944" w14:textId="669523F6" w:rsidTr="002A76C7">
        <w:tc>
          <w:tcPr>
            <w:tcW w:w="1295" w:type="dxa"/>
          </w:tcPr>
          <w:p w14:paraId="49097C84" w14:textId="77777777" w:rsidR="00DD302A" w:rsidRDefault="00DD302A" w:rsidP="00777263">
            <w:r>
              <w:t>12:45-13:00</w:t>
            </w:r>
          </w:p>
        </w:tc>
        <w:tc>
          <w:tcPr>
            <w:tcW w:w="7715" w:type="dxa"/>
            <w:gridSpan w:val="3"/>
          </w:tcPr>
          <w:p w14:paraId="02918729" w14:textId="031EE069" w:rsidR="00DD302A" w:rsidRDefault="00DD302A" w:rsidP="00777263">
            <w:proofErr w:type="spellStart"/>
            <w:r>
              <w:t>Croeso</w:t>
            </w:r>
            <w:proofErr w:type="spellEnd"/>
            <w:r>
              <w:t xml:space="preserve"> / </w:t>
            </w:r>
            <w:r w:rsidRPr="00ED3CF9">
              <w:rPr>
                <w:i/>
                <w:iCs/>
              </w:rPr>
              <w:t>Welcome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</w:t>
            </w:r>
          </w:p>
        </w:tc>
      </w:tr>
      <w:tr w:rsidR="00DD302A" w14:paraId="58F65C76" w14:textId="23FAEDDD" w:rsidTr="00AA749A">
        <w:tc>
          <w:tcPr>
            <w:tcW w:w="1295" w:type="dxa"/>
          </w:tcPr>
          <w:p w14:paraId="775DC6AA" w14:textId="77777777" w:rsidR="00DD302A" w:rsidRDefault="00DD302A" w:rsidP="00777263">
            <w:r>
              <w:t>13:00-14:30</w:t>
            </w:r>
          </w:p>
        </w:tc>
        <w:tc>
          <w:tcPr>
            <w:tcW w:w="7715" w:type="dxa"/>
            <w:gridSpan w:val="3"/>
          </w:tcPr>
          <w:p w14:paraId="6C83F314" w14:textId="0138D3E3" w:rsidR="00DD302A" w:rsidRDefault="00DD302A" w:rsidP="00777263"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Siaradwr</w:t>
            </w:r>
            <w:proofErr w:type="spellEnd"/>
            <w:r>
              <w:t xml:space="preserve"> / </w:t>
            </w:r>
            <w:r w:rsidRPr="00A3043B">
              <w:rPr>
                <w:i/>
                <w:iCs/>
              </w:rPr>
              <w:t>Keynote</w:t>
            </w:r>
            <w:r>
              <w:t xml:space="preserve"> 1: Dr Giovanni Bettini (</w:t>
            </w:r>
            <w:proofErr w:type="spellStart"/>
            <w:r>
              <w:t>Medrus</w:t>
            </w:r>
            <w:proofErr w:type="spellEnd"/>
            <w:r>
              <w:t xml:space="preserve"> Mawr) </w:t>
            </w:r>
          </w:p>
        </w:tc>
      </w:tr>
      <w:tr w:rsidR="00DD302A" w14:paraId="2CE1D83B" w14:textId="1D113529" w:rsidTr="00DD5F36">
        <w:tc>
          <w:tcPr>
            <w:tcW w:w="1295" w:type="dxa"/>
          </w:tcPr>
          <w:p w14:paraId="7E45EDBC" w14:textId="77777777" w:rsidR="00DD302A" w:rsidRDefault="00DD302A" w:rsidP="00777263">
            <w:r>
              <w:t>14:30-14:45</w:t>
            </w:r>
          </w:p>
        </w:tc>
        <w:tc>
          <w:tcPr>
            <w:tcW w:w="7715" w:type="dxa"/>
            <w:gridSpan w:val="3"/>
          </w:tcPr>
          <w:p w14:paraId="38313924" w14:textId="70AFA531" w:rsidR="00DD302A" w:rsidRDefault="00DD302A" w:rsidP="00777263">
            <w:proofErr w:type="spellStart"/>
            <w:r>
              <w:t>Egwyl</w:t>
            </w:r>
            <w:proofErr w:type="spellEnd"/>
            <w:r>
              <w:t xml:space="preserve"> / </w:t>
            </w:r>
            <w:r w:rsidRPr="00A3043B">
              <w:rPr>
                <w:i/>
                <w:iCs/>
              </w:rPr>
              <w:t>Coffee break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 </w:t>
            </w:r>
          </w:p>
        </w:tc>
      </w:tr>
      <w:tr w:rsidR="00DD302A" w14:paraId="22006E8D" w14:textId="5369EC59" w:rsidTr="00D65ECC">
        <w:tc>
          <w:tcPr>
            <w:tcW w:w="1295" w:type="dxa"/>
            <w:vMerge w:val="restart"/>
          </w:tcPr>
          <w:p w14:paraId="6F312825" w14:textId="77777777" w:rsidR="00DD302A" w:rsidRDefault="00DD302A" w:rsidP="00777263">
            <w:r>
              <w:t>14:45-16:30</w:t>
            </w:r>
          </w:p>
        </w:tc>
        <w:tc>
          <w:tcPr>
            <w:tcW w:w="7715" w:type="dxa"/>
            <w:gridSpan w:val="3"/>
          </w:tcPr>
          <w:p w14:paraId="219CFD1B" w14:textId="76D57E20" w:rsidR="00DD302A" w:rsidRDefault="00DD302A" w:rsidP="00777263">
            <w:proofErr w:type="spellStart"/>
            <w:r>
              <w:t>Sesiwn</w:t>
            </w:r>
            <w:proofErr w:type="spellEnd"/>
            <w:r>
              <w:t xml:space="preserve"> Gyfochrog 1 / </w:t>
            </w:r>
            <w:r w:rsidRPr="00A3043B">
              <w:rPr>
                <w:i/>
                <w:iCs/>
              </w:rPr>
              <w:t>Parallel Session</w:t>
            </w:r>
            <w:r>
              <w:t xml:space="preserve"> 1</w:t>
            </w:r>
          </w:p>
        </w:tc>
      </w:tr>
      <w:tr w:rsidR="00DD302A" w14:paraId="056F7F2D" w14:textId="1EA6C86E" w:rsidTr="00DD302A">
        <w:tc>
          <w:tcPr>
            <w:tcW w:w="1295" w:type="dxa"/>
            <w:vMerge/>
          </w:tcPr>
          <w:p w14:paraId="53518431" w14:textId="77777777" w:rsidR="00DD302A" w:rsidRDefault="00DD302A" w:rsidP="00777263"/>
        </w:tc>
        <w:tc>
          <w:tcPr>
            <w:tcW w:w="3226" w:type="dxa"/>
          </w:tcPr>
          <w:p w14:paraId="5839AEA3" w14:textId="2615CEBF" w:rsidR="00DD302A" w:rsidRDefault="00DD302A" w:rsidP="00777263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2619" w:type="dxa"/>
          </w:tcPr>
          <w:p w14:paraId="79492077" w14:textId="5E79025B" w:rsidR="00DD302A" w:rsidRDefault="00DD302A" w:rsidP="00777263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  <w:tc>
          <w:tcPr>
            <w:tcW w:w="1870" w:type="dxa"/>
          </w:tcPr>
          <w:p w14:paraId="7F63F2B5" w14:textId="1DAC4281" w:rsidR="00DD302A" w:rsidRDefault="00DD302A" w:rsidP="00777263">
            <w:proofErr w:type="spellStart"/>
            <w:r>
              <w:t>Medrus</w:t>
            </w:r>
            <w:proofErr w:type="spellEnd"/>
            <w:r>
              <w:t xml:space="preserve"> 4</w:t>
            </w:r>
          </w:p>
        </w:tc>
      </w:tr>
      <w:tr w:rsidR="00DD302A" w14:paraId="0ACA01FA" w14:textId="38630649" w:rsidTr="00DD302A">
        <w:tc>
          <w:tcPr>
            <w:tcW w:w="1295" w:type="dxa"/>
            <w:vMerge/>
          </w:tcPr>
          <w:p w14:paraId="1E9D6305" w14:textId="77777777" w:rsidR="00DD302A" w:rsidRDefault="00DD302A" w:rsidP="001A30D8"/>
        </w:tc>
        <w:tc>
          <w:tcPr>
            <w:tcW w:w="3226" w:type="dxa"/>
          </w:tcPr>
          <w:p w14:paraId="61E4CDBD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6B1DB1">
              <w:rPr>
                <w:b/>
                <w:bCs/>
                <w:i/>
                <w:iCs/>
              </w:rPr>
              <w:t>Creating the conditions to attract or retain ‘older’ young people: Shifting the focus in addressing demographic imbalance in rural regions </w:t>
            </w:r>
          </w:p>
          <w:p w14:paraId="7710AB8B" w14:textId="21B5C353" w:rsidR="00DD302A" w:rsidRDefault="00DD302A" w:rsidP="001A30D8">
            <w:r>
              <w:t>Aimee Morse &amp; Demelza Jones</w:t>
            </w:r>
          </w:p>
        </w:tc>
        <w:tc>
          <w:tcPr>
            <w:tcW w:w="2619" w:type="dxa"/>
          </w:tcPr>
          <w:p w14:paraId="1D61C260" w14:textId="77777777" w:rsidR="00DD302A" w:rsidRPr="004D350D" w:rsidRDefault="00DD302A" w:rsidP="001A30D8">
            <w:pPr>
              <w:rPr>
                <w:b/>
                <w:bCs/>
                <w:i/>
                <w:iCs/>
                <w:color w:val="000000"/>
              </w:rPr>
            </w:pPr>
            <w:r w:rsidRPr="004D350D">
              <w:rPr>
                <w:b/>
                <w:bCs/>
                <w:color w:val="000000"/>
              </w:rPr>
              <w:t xml:space="preserve">1. </w:t>
            </w:r>
            <w:r w:rsidRPr="004D350D">
              <w:rPr>
                <w:b/>
                <w:bCs/>
                <w:i/>
                <w:iCs/>
                <w:color w:val="000000"/>
              </w:rPr>
              <w:t>Trapping a cheap workforce through climate shocks and collective violence on the Sudan-South Sudan borderlands</w:t>
            </w:r>
          </w:p>
          <w:p w14:paraId="16EC857E" w14:textId="4A6AB058" w:rsidR="00DD302A" w:rsidRDefault="00DD302A" w:rsidP="001A30D8">
            <w:r w:rsidRPr="004D350D">
              <w:t>Nicki Kindersley (Cardiff University)</w:t>
            </w:r>
          </w:p>
        </w:tc>
        <w:tc>
          <w:tcPr>
            <w:tcW w:w="1870" w:type="dxa"/>
          </w:tcPr>
          <w:p w14:paraId="3FE7C80C" w14:textId="77777777" w:rsidR="00DD302A" w:rsidRDefault="00DD302A" w:rsidP="001A30D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>
              <w:rPr>
                <w:b/>
                <w:bCs/>
                <w:i/>
                <w:iCs/>
                <w:color w:val="000000"/>
              </w:rPr>
              <w:t>(Re)integration Experiences of Returning Rwandese and Ugandans after Apprenticeship in Germany</w:t>
            </w:r>
          </w:p>
          <w:p w14:paraId="49F4F42A" w14:textId="395290BE" w:rsidR="00DD302A" w:rsidRPr="00DD302A" w:rsidRDefault="00DD302A" w:rsidP="001A30D8">
            <w:pPr>
              <w:rPr>
                <w:color w:val="000000"/>
              </w:rPr>
            </w:pPr>
            <w:r>
              <w:rPr>
                <w:color w:val="000000"/>
              </w:rPr>
              <w:t>Andres Matti Lembit Tomingas</w:t>
            </w:r>
          </w:p>
        </w:tc>
      </w:tr>
      <w:tr w:rsidR="00DD302A" w14:paraId="061C49F0" w14:textId="5547BA56" w:rsidTr="00DD302A">
        <w:tc>
          <w:tcPr>
            <w:tcW w:w="1295" w:type="dxa"/>
            <w:vMerge/>
          </w:tcPr>
          <w:p w14:paraId="530CA5E0" w14:textId="77777777" w:rsidR="00DD302A" w:rsidRDefault="00DD302A" w:rsidP="001A30D8"/>
        </w:tc>
        <w:tc>
          <w:tcPr>
            <w:tcW w:w="3226" w:type="dxa"/>
          </w:tcPr>
          <w:p w14:paraId="5512FDB3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 w:rsidRPr="00DD57B2">
              <w:rPr>
                <w:b/>
                <w:bCs/>
              </w:rPr>
              <w:t xml:space="preserve">2. </w:t>
            </w:r>
            <w:r w:rsidRPr="003777D6">
              <w:rPr>
                <w:b/>
                <w:bCs/>
                <w:i/>
                <w:iCs/>
              </w:rPr>
              <w:t>Temporal Agency and </w:t>
            </w:r>
            <w:proofErr w:type="spellStart"/>
            <w:r w:rsidRPr="003777D6">
              <w:rPr>
                <w:b/>
                <w:bCs/>
                <w:i/>
                <w:iCs/>
              </w:rPr>
              <w:t>Restanza</w:t>
            </w:r>
            <w:proofErr w:type="spellEnd"/>
            <w:r w:rsidRPr="003777D6">
              <w:rPr>
                <w:b/>
                <w:bCs/>
                <w:i/>
                <w:iCs/>
              </w:rPr>
              <w:t>: Migration Decisions in a Minority Language Context</w:t>
            </w:r>
          </w:p>
          <w:p w14:paraId="16D410A6" w14:textId="549B9EDB" w:rsidR="00DD302A" w:rsidRDefault="00DD302A" w:rsidP="001A30D8">
            <w:r w:rsidRPr="003777D6">
              <w:t>Bonner, E., Prys, C., Mitchelmore, S. &amp; Hodges, R</w:t>
            </w:r>
            <w:r>
              <w:t>h</w:t>
            </w:r>
            <w:r w:rsidRPr="003777D6">
              <w:t>.</w:t>
            </w:r>
          </w:p>
        </w:tc>
        <w:tc>
          <w:tcPr>
            <w:tcW w:w="2619" w:type="dxa"/>
          </w:tcPr>
          <w:p w14:paraId="79FC0724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2. </w:t>
            </w:r>
            <w:r w:rsidRPr="009A57E4">
              <w:rPr>
                <w:b/>
                <w:bCs/>
                <w:i/>
                <w:iCs/>
              </w:rPr>
              <w:t>Harnessing Human Mobility in Lesotho: Rethinking its Internal and International Migration Dynamics for sustainable household livelihood and national development</w:t>
            </w:r>
          </w:p>
          <w:p w14:paraId="2744667B" w14:textId="54AAF4DA" w:rsidR="00DD302A" w:rsidRDefault="00DD302A" w:rsidP="001A30D8">
            <w:r>
              <w:t>Yoseph Tsegay &amp; Bereket Araya</w:t>
            </w:r>
          </w:p>
        </w:tc>
        <w:tc>
          <w:tcPr>
            <w:tcW w:w="1870" w:type="dxa"/>
          </w:tcPr>
          <w:p w14:paraId="47DC2B4D" w14:textId="77777777" w:rsidR="00DD302A" w:rsidRDefault="00DD302A" w:rsidP="001A30D8"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i/>
                <w:iCs/>
              </w:rPr>
              <w:t>The Medium is the Message: the geographies of cryptocurrency remittances to Venezuela</w:t>
            </w:r>
          </w:p>
          <w:p w14:paraId="3BC44F3B" w14:textId="164FCB8D" w:rsidR="00DD302A" w:rsidRPr="00DD302A" w:rsidRDefault="00DD302A" w:rsidP="001A30D8">
            <w:r>
              <w:t>Daniel Robins</w:t>
            </w:r>
          </w:p>
        </w:tc>
      </w:tr>
      <w:tr w:rsidR="00DD302A" w14:paraId="271A8EC7" w14:textId="75206A0A" w:rsidTr="00DD302A">
        <w:tc>
          <w:tcPr>
            <w:tcW w:w="1295" w:type="dxa"/>
            <w:vMerge/>
          </w:tcPr>
          <w:p w14:paraId="06B0FA28" w14:textId="77777777" w:rsidR="00DD302A" w:rsidRDefault="00DD302A" w:rsidP="001A30D8"/>
        </w:tc>
        <w:tc>
          <w:tcPr>
            <w:tcW w:w="3226" w:type="dxa"/>
          </w:tcPr>
          <w:p w14:paraId="712A27CC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 w:rsidRPr="00DD57B2">
              <w:rPr>
                <w:b/>
                <w:bCs/>
              </w:rPr>
              <w:t xml:space="preserve">3. </w:t>
            </w:r>
            <w:r w:rsidRPr="00244F3A">
              <w:rPr>
                <w:b/>
                <w:bCs/>
                <w:i/>
                <w:iCs/>
              </w:rPr>
              <w:t>Moldova's Labor Market as a Driver of Emigration</w:t>
            </w:r>
          </w:p>
          <w:p w14:paraId="08CEE338" w14:textId="7945C10E" w:rsidR="00DD302A" w:rsidRDefault="00DD302A" w:rsidP="001A30D8">
            <w:r>
              <w:t>Svetlana Rusu</w:t>
            </w:r>
          </w:p>
        </w:tc>
        <w:tc>
          <w:tcPr>
            <w:tcW w:w="2619" w:type="dxa"/>
          </w:tcPr>
          <w:p w14:paraId="3D8023F1" w14:textId="77777777" w:rsidR="00DD302A" w:rsidRDefault="00DD302A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D34CA4">
              <w:rPr>
                <w:b/>
                <w:bCs/>
                <w:i/>
                <w:iCs/>
              </w:rPr>
              <w:t>Mobility in the context of extreme heat</w:t>
            </w:r>
          </w:p>
          <w:p w14:paraId="4E79861B" w14:textId="77EF98BC" w:rsidR="00DD302A" w:rsidRDefault="00DD302A" w:rsidP="001A30D8">
            <w:r>
              <w:t>Hebe Nicholson</w:t>
            </w:r>
          </w:p>
        </w:tc>
        <w:tc>
          <w:tcPr>
            <w:tcW w:w="1870" w:type="dxa"/>
          </w:tcPr>
          <w:p w14:paraId="5AD4AED0" w14:textId="77777777" w:rsidR="00DD302A" w:rsidRDefault="00DD302A" w:rsidP="001A30D8"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i/>
                <w:iCs/>
              </w:rPr>
              <w:t>Value Extraction in Migration: Governance, Migration Infrastructures and Social Reproduction among Filipino Crew on Global Fishing Fleets</w:t>
            </w:r>
          </w:p>
          <w:p w14:paraId="7790F924" w14:textId="32994FC9" w:rsidR="00395D62" w:rsidRPr="00395D62" w:rsidRDefault="00395D62" w:rsidP="001A30D8">
            <w:r>
              <w:t>Philip Kelly</w:t>
            </w:r>
          </w:p>
        </w:tc>
      </w:tr>
      <w:tr w:rsidR="00DD302A" w14:paraId="344190C5" w14:textId="0FB2CF7E" w:rsidTr="00DD302A">
        <w:tc>
          <w:tcPr>
            <w:tcW w:w="1295" w:type="dxa"/>
            <w:vMerge/>
          </w:tcPr>
          <w:p w14:paraId="007D70AB" w14:textId="77777777" w:rsidR="00DD302A" w:rsidRDefault="00DD302A" w:rsidP="001A30D8"/>
        </w:tc>
        <w:tc>
          <w:tcPr>
            <w:tcW w:w="3226" w:type="dxa"/>
          </w:tcPr>
          <w:p w14:paraId="040C3159" w14:textId="77777777" w:rsidR="00DD302A" w:rsidRPr="001242B1" w:rsidRDefault="00DD302A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073ACB">
              <w:rPr>
                <w:b/>
                <w:bCs/>
                <w:i/>
                <w:iCs/>
              </w:rPr>
              <w:t>Folk Mobilities</w:t>
            </w:r>
          </w:p>
          <w:p w14:paraId="3FDD6121" w14:textId="62CDCF2A" w:rsidR="00DD302A" w:rsidRDefault="00DD302A" w:rsidP="001A30D8">
            <w:r>
              <w:t>Keith Halfacree (Swansea University)</w:t>
            </w:r>
          </w:p>
        </w:tc>
        <w:tc>
          <w:tcPr>
            <w:tcW w:w="2619" w:type="dxa"/>
          </w:tcPr>
          <w:p w14:paraId="6757F43C" w14:textId="6C4B6A1F" w:rsidR="00DD302A" w:rsidRDefault="00DD302A" w:rsidP="001A30D8"/>
        </w:tc>
        <w:tc>
          <w:tcPr>
            <w:tcW w:w="1870" w:type="dxa"/>
          </w:tcPr>
          <w:p w14:paraId="59CEE086" w14:textId="77777777" w:rsidR="00DD302A" w:rsidRDefault="00DD302A" w:rsidP="001A30D8"/>
        </w:tc>
      </w:tr>
      <w:tr w:rsidR="00DD302A" w14:paraId="0110F76B" w14:textId="70886705" w:rsidTr="00DD302A">
        <w:tc>
          <w:tcPr>
            <w:tcW w:w="1295" w:type="dxa"/>
          </w:tcPr>
          <w:p w14:paraId="059DE6CD" w14:textId="77777777" w:rsidR="00DD302A" w:rsidRDefault="00DD302A" w:rsidP="001A30D8">
            <w:r>
              <w:t>16:30</w:t>
            </w:r>
          </w:p>
        </w:tc>
        <w:tc>
          <w:tcPr>
            <w:tcW w:w="5845" w:type="dxa"/>
            <w:gridSpan w:val="2"/>
          </w:tcPr>
          <w:p w14:paraId="15ABF634" w14:textId="47C1BD23" w:rsidR="00DD302A" w:rsidRPr="009D37BB" w:rsidRDefault="00DD302A" w:rsidP="009D37BB">
            <w:proofErr w:type="spellStart"/>
            <w:r>
              <w:t>Derbyniad</w:t>
            </w:r>
            <w:proofErr w:type="spellEnd"/>
            <w:r>
              <w:t xml:space="preserve"> / </w:t>
            </w:r>
            <w:r w:rsidRPr="009D37BB">
              <w:rPr>
                <w:i/>
                <w:iCs/>
              </w:rPr>
              <w:t>Reception</w:t>
            </w:r>
            <w:r>
              <w:t xml:space="preserve"> (</w:t>
            </w:r>
            <w:proofErr w:type="spellStart"/>
            <w:r>
              <w:t>Canolfan</w:t>
            </w:r>
            <w:proofErr w:type="spellEnd"/>
            <w:r>
              <w:t xml:space="preserve"> y </w:t>
            </w:r>
            <w:proofErr w:type="spellStart"/>
            <w:r>
              <w:t>Celfyddydau</w:t>
            </w:r>
            <w:proofErr w:type="spellEnd"/>
            <w:r>
              <w:t xml:space="preserve"> / </w:t>
            </w:r>
            <w:r w:rsidRPr="009D37BB">
              <w:rPr>
                <w:i/>
                <w:iCs/>
              </w:rPr>
              <w:t>Arts Centre</w:t>
            </w:r>
            <w:r>
              <w:t>)</w:t>
            </w:r>
          </w:p>
        </w:tc>
        <w:tc>
          <w:tcPr>
            <w:tcW w:w="1870" w:type="dxa"/>
          </w:tcPr>
          <w:p w14:paraId="3BE50BB3" w14:textId="77777777" w:rsidR="00DD302A" w:rsidRDefault="00DD302A" w:rsidP="009D37BB"/>
        </w:tc>
      </w:tr>
    </w:tbl>
    <w:p w14:paraId="15ACCF1C" w14:textId="77777777" w:rsidR="001A30D8" w:rsidRDefault="001A30D8" w:rsidP="001A30D8"/>
    <w:p w14:paraId="219234D3" w14:textId="64C7827F" w:rsidR="001A30D8" w:rsidRPr="004E73EC" w:rsidRDefault="00CC11E0" w:rsidP="001A30D8">
      <w:pPr>
        <w:rPr>
          <w:b/>
          <w:bCs/>
        </w:rPr>
      </w:pPr>
      <w:proofErr w:type="spellStart"/>
      <w:r>
        <w:rPr>
          <w:b/>
          <w:bCs/>
        </w:rPr>
        <w:t>Dydd</w:t>
      </w:r>
      <w:proofErr w:type="spellEnd"/>
      <w:r>
        <w:rPr>
          <w:b/>
          <w:bCs/>
        </w:rPr>
        <w:t xml:space="preserve"> Mercher 9</w:t>
      </w:r>
      <w:r>
        <w:rPr>
          <w:b/>
          <w:bCs/>
          <w:vertAlign w:val="superscript"/>
        </w:rPr>
        <w:t>fed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Gorffennaf</w:t>
      </w:r>
      <w:proofErr w:type="spellEnd"/>
      <w:r>
        <w:rPr>
          <w:b/>
          <w:bCs/>
        </w:rPr>
        <w:t xml:space="preserve"> / </w:t>
      </w:r>
      <w:r w:rsidR="001A30D8" w:rsidRPr="00CC11E0">
        <w:rPr>
          <w:b/>
          <w:bCs/>
          <w:i/>
          <w:iCs/>
        </w:rPr>
        <w:t>Wednesday 9</w:t>
      </w:r>
      <w:r w:rsidR="001A30D8" w:rsidRPr="00CC11E0">
        <w:rPr>
          <w:b/>
          <w:bCs/>
          <w:i/>
          <w:iCs/>
          <w:vertAlign w:val="superscript"/>
        </w:rPr>
        <w:t>th</w:t>
      </w:r>
      <w:r w:rsidR="001A30D8" w:rsidRPr="00CC11E0">
        <w:rPr>
          <w:b/>
          <w:bCs/>
          <w:i/>
          <w:iCs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57"/>
        <w:gridCol w:w="3657"/>
      </w:tblGrid>
      <w:tr w:rsidR="00EB3CE3" w14:paraId="12313316" w14:textId="77777777" w:rsidTr="00777263">
        <w:tc>
          <w:tcPr>
            <w:tcW w:w="1696" w:type="dxa"/>
          </w:tcPr>
          <w:p w14:paraId="0101395B" w14:textId="6793D784" w:rsidR="00EB3CE3" w:rsidRPr="00BD5AA8" w:rsidRDefault="00EB3CE3" w:rsidP="00EB3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Amser / </w:t>
            </w:r>
            <w:r w:rsidRPr="00EB3CE3"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7314" w:type="dxa"/>
            <w:gridSpan w:val="2"/>
          </w:tcPr>
          <w:p w14:paraId="2701FC1A" w14:textId="2ED07435" w:rsidR="00EB3CE3" w:rsidRPr="00BD5AA8" w:rsidRDefault="00EB3CE3" w:rsidP="00EB3CE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Digwyddia</w:t>
            </w:r>
            <w:r w:rsidR="009D37BB">
              <w:rPr>
                <w:b/>
                <w:bCs/>
              </w:rPr>
              <w:t>d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Lleoliad</w:t>
            </w:r>
            <w:proofErr w:type="spellEnd"/>
            <w:r>
              <w:rPr>
                <w:b/>
                <w:bCs/>
              </w:rPr>
              <w:t xml:space="preserve">) / </w:t>
            </w:r>
            <w:r w:rsidRPr="00EB3CE3">
              <w:rPr>
                <w:b/>
                <w:bCs/>
                <w:i/>
                <w:iCs/>
              </w:rPr>
              <w:t xml:space="preserve">Event </w:t>
            </w:r>
            <w:r>
              <w:rPr>
                <w:b/>
                <w:bCs/>
                <w:i/>
                <w:iCs/>
              </w:rPr>
              <w:t>(L</w:t>
            </w:r>
            <w:r w:rsidRPr="00EB3CE3">
              <w:rPr>
                <w:b/>
                <w:bCs/>
                <w:i/>
                <w:iCs/>
              </w:rPr>
              <w:t>ocation</w:t>
            </w:r>
            <w:r>
              <w:rPr>
                <w:b/>
                <w:bCs/>
                <w:i/>
                <w:iCs/>
              </w:rPr>
              <w:t>)</w:t>
            </w:r>
          </w:p>
        </w:tc>
      </w:tr>
      <w:tr w:rsidR="001A30D8" w14:paraId="230F08C0" w14:textId="77777777" w:rsidTr="00777263">
        <w:tc>
          <w:tcPr>
            <w:tcW w:w="1696" w:type="dxa"/>
            <w:vMerge w:val="restart"/>
          </w:tcPr>
          <w:p w14:paraId="04819678" w14:textId="77777777" w:rsidR="001A30D8" w:rsidRDefault="001A30D8" w:rsidP="00777263">
            <w:r>
              <w:t>09:15-11:00</w:t>
            </w:r>
          </w:p>
        </w:tc>
        <w:tc>
          <w:tcPr>
            <w:tcW w:w="7314" w:type="dxa"/>
            <w:gridSpan w:val="2"/>
          </w:tcPr>
          <w:p w14:paraId="7A762FA7" w14:textId="6A9FF8F4" w:rsidR="001A30D8" w:rsidRDefault="009D37BB" w:rsidP="00777263">
            <w:proofErr w:type="spellStart"/>
            <w:r>
              <w:t>Seiswn</w:t>
            </w:r>
            <w:proofErr w:type="spellEnd"/>
            <w:r>
              <w:t xml:space="preserve"> Gyforchrog 2 / </w:t>
            </w:r>
            <w:r w:rsidR="001A30D8" w:rsidRPr="009D37BB">
              <w:rPr>
                <w:i/>
                <w:iCs/>
              </w:rPr>
              <w:t>Parallel Session</w:t>
            </w:r>
            <w:r w:rsidR="001A30D8">
              <w:t xml:space="preserve"> 2 </w:t>
            </w:r>
          </w:p>
        </w:tc>
      </w:tr>
      <w:tr w:rsidR="001A30D8" w14:paraId="1E249FD4" w14:textId="77777777" w:rsidTr="00C20632">
        <w:tc>
          <w:tcPr>
            <w:tcW w:w="1696" w:type="dxa"/>
            <w:vMerge/>
          </w:tcPr>
          <w:p w14:paraId="216218D4" w14:textId="77777777" w:rsidR="001A30D8" w:rsidRDefault="001A30D8" w:rsidP="001A30D8"/>
        </w:tc>
        <w:tc>
          <w:tcPr>
            <w:tcW w:w="3657" w:type="dxa"/>
          </w:tcPr>
          <w:p w14:paraId="71CA6F91" w14:textId="291A70A5" w:rsidR="001A30D8" w:rsidRDefault="001A30D8" w:rsidP="001A30D8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3657" w:type="dxa"/>
          </w:tcPr>
          <w:p w14:paraId="4B5F3297" w14:textId="69CB9AB3" w:rsidR="001A30D8" w:rsidRDefault="001A30D8" w:rsidP="001A30D8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</w:tr>
      <w:tr w:rsidR="001A30D8" w14:paraId="6F4028DF" w14:textId="77777777" w:rsidTr="00C20632">
        <w:tc>
          <w:tcPr>
            <w:tcW w:w="1696" w:type="dxa"/>
            <w:vMerge/>
          </w:tcPr>
          <w:p w14:paraId="4DE525E5" w14:textId="77777777" w:rsidR="001A30D8" w:rsidRDefault="001A30D8" w:rsidP="001A30D8"/>
        </w:tc>
        <w:tc>
          <w:tcPr>
            <w:tcW w:w="3657" w:type="dxa"/>
          </w:tcPr>
          <w:p w14:paraId="73E627E8" w14:textId="77777777" w:rsidR="001A30D8" w:rsidRDefault="001A30D8" w:rsidP="001A30D8">
            <w:r w:rsidRPr="00DD57B2">
              <w:rPr>
                <w:b/>
                <w:bCs/>
              </w:rPr>
              <w:t xml:space="preserve">1. </w:t>
            </w:r>
            <w:r w:rsidRPr="007E1602">
              <w:rPr>
                <w:b/>
                <w:bCs/>
                <w:i/>
                <w:iCs/>
              </w:rPr>
              <w:t>EU migrant youth post-Brexit: citizens in (heterogeneous) transitions</w:t>
            </w:r>
            <w:r w:rsidRPr="007E1602">
              <w:t xml:space="preserve"> </w:t>
            </w:r>
            <w:r>
              <w:t>David McCollum</w:t>
            </w:r>
          </w:p>
          <w:p w14:paraId="5F95D27C" w14:textId="77777777" w:rsidR="001A30D8" w:rsidRDefault="001A30D8" w:rsidP="001A30D8">
            <w:r>
              <w:t>Kate Boterill</w:t>
            </w:r>
          </w:p>
          <w:p w14:paraId="11B8CBC5" w14:textId="77777777" w:rsidR="001A30D8" w:rsidRDefault="001A30D8" w:rsidP="001A30D8">
            <w:r>
              <w:t>Bozena Sojka &amp;</w:t>
            </w:r>
          </w:p>
          <w:p w14:paraId="6F73307A" w14:textId="796E0D8B" w:rsidR="001A30D8" w:rsidRDefault="001A30D8" w:rsidP="001A30D8">
            <w:r>
              <w:t>Daniela Sime</w:t>
            </w:r>
          </w:p>
        </w:tc>
        <w:tc>
          <w:tcPr>
            <w:tcW w:w="3657" w:type="dxa"/>
          </w:tcPr>
          <w:p w14:paraId="36678A5D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1C58E3">
              <w:rPr>
                <w:b/>
                <w:bCs/>
                <w:i/>
                <w:iCs/>
              </w:rPr>
              <w:t>The process of place making in migration: a study of Nepali migrants from Darjeeling District, West Bengal in Delhi, India</w:t>
            </w:r>
          </w:p>
          <w:p w14:paraId="6AEBB308" w14:textId="3D33F032" w:rsidR="001A30D8" w:rsidRDefault="001A30D8" w:rsidP="001A30D8">
            <w:r>
              <w:t>Bhawana Khati</w:t>
            </w:r>
          </w:p>
        </w:tc>
      </w:tr>
      <w:tr w:rsidR="001A30D8" w14:paraId="1F935C05" w14:textId="77777777" w:rsidTr="00C20632">
        <w:tc>
          <w:tcPr>
            <w:tcW w:w="1696" w:type="dxa"/>
            <w:vMerge/>
          </w:tcPr>
          <w:p w14:paraId="5CA17945" w14:textId="77777777" w:rsidR="001A30D8" w:rsidRDefault="001A30D8" w:rsidP="001A30D8"/>
        </w:tc>
        <w:tc>
          <w:tcPr>
            <w:tcW w:w="3657" w:type="dxa"/>
          </w:tcPr>
          <w:p w14:paraId="0E0A8A8E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2. </w:t>
            </w:r>
            <w:r w:rsidRPr="003D79BC">
              <w:rPr>
                <w:b/>
                <w:bCs/>
                <w:i/>
                <w:iCs/>
              </w:rPr>
              <w:t>Changing Working Patterns and Implications for High-Skilled Labour Mobility</w:t>
            </w:r>
          </w:p>
          <w:p w14:paraId="45722335" w14:textId="77777777" w:rsidR="001A30D8" w:rsidRDefault="001A30D8" w:rsidP="001A30D8">
            <w:r>
              <w:t>Anne Greene et al</w:t>
            </w:r>
          </w:p>
          <w:p w14:paraId="5545C86B" w14:textId="5A6E24D7" w:rsidR="001A30D8" w:rsidRDefault="001A30D8" w:rsidP="001A30D8"/>
        </w:tc>
        <w:tc>
          <w:tcPr>
            <w:tcW w:w="3657" w:type="dxa"/>
          </w:tcPr>
          <w:p w14:paraId="0C9282E9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2. </w:t>
            </w:r>
            <w:r w:rsidRPr="009E21AC">
              <w:rPr>
                <w:b/>
                <w:bCs/>
                <w:i/>
                <w:iCs/>
              </w:rPr>
              <w:t>The Motives of Migration: Experiences of international migrants of speaking Welsh in the community</w:t>
            </w:r>
          </w:p>
          <w:p w14:paraId="6BB4E8D4" w14:textId="77777777" w:rsidR="001A30D8" w:rsidRDefault="001A30D8" w:rsidP="001A30D8">
            <w:r>
              <w:t>Karolina Rosiak</w:t>
            </w:r>
          </w:p>
          <w:p w14:paraId="39B63EC8" w14:textId="1654F219" w:rsidR="001A30D8" w:rsidRDefault="001A30D8" w:rsidP="001A30D8">
            <w:r>
              <w:t>Rhian Hodges</w:t>
            </w:r>
          </w:p>
        </w:tc>
      </w:tr>
      <w:tr w:rsidR="001A30D8" w14:paraId="7DDA6F2E" w14:textId="77777777" w:rsidTr="00C20632">
        <w:tc>
          <w:tcPr>
            <w:tcW w:w="1696" w:type="dxa"/>
            <w:vMerge/>
          </w:tcPr>
          <w:p w14:paraId="10E0E79D" w14:textId="77777777" w:rsidR="001A30D8" w:rsidRDefault="001A30D8" w:rsidP="001A30D8"/>
        </w:tc>
        <w:tc>
          <w:tcPr>
            <w:tcW w:w="3657" w:type="dxa"/>
          </w:tcPr>
          <w:p w14:paraId="46BD75E1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3777D6">
              <w:rPr>
                <w:b/>
                <w:bCs/>
                <w:i/>
                <w:iCs/>
              </w:rPr>
              <w:t>International migration as a factor in recent employment change in the Midlands</w:t>
            </w:r>
          </w:p>
          <w:p w14:paraId="58CDB88A" w14:textId="6D601978" w:rsidR="001A30D8" w:rsidRDefault="001A30D8" w:rsidP="001A30D8">
            <w:r>
              <w:t>David Owen (Warwick)</w:t>
            </w:r>
          </w:p>
        </w:tc>
        <w:tc>
          <w:tcPr>
            <w:tcW w:w="3657" w:type="dxa"/>
          </w:tcPr>
          <w:p w14:paraId="53D85DE8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AE79B3">
              <w:rPr>
                <w:b/>
                <w:bCs/>
                <w:i/>
                <w:iCs/>
              </w:rPr>
              <w:t>Long-term entanglements with the migration infrastructure</w:t>
            </w:r>
          </w:p>
          <w:p w14:paraId="1F2231BA" w14:textId="2E97694B" w:rsidR="001A30D8" w:rsidRDefault="001A30D8" w:rsidP="001A30D8">
            <w:r>
              <w:t>Dolly Loomans</w:t>
            </w:r>
          </w:p>
        </w:tc>
      </w:tr>
      <w:tr w:rsidR="001A30D8" w14:paraId="33E87B37" w14:textId="77777777" w:rsidTr="00C20632">
        <w:tc>
          <w:tcPr>
            <w:tcW w:w="1696" w:type="dxa"/>
            <w:vMerge/>
          </w:tcPr>
          <w:p w14:paraId="3A95C4CB" w14:textId="77777777" w:rsidR="001A30D8" w:rsidRDefault="001A30D8" w:rsidP="001A30D8"/>
        </w:tc>
        <w:tc>
          <w:tcPr>
            <w:tcW w:w="3657" w:type="dxa"/>
          </w:tcPr>
          <w:p w14:paraId="1ABDFD8B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54566F">
              <w:rPr>
                <w:b/>
                <w:bCs/>
                <w:i/>
                <w:iCs/>
              </w:rPr>
              <w:t>Ethnicity and Internal Migration in England and Wales</w:t>
            </w:r>
          </w:p>
          <w:p w14:paraId="05B4752C" w14:textId="77777777" w:rsidR="001A30D8" w:rsidRDefault="001A30D8" w:rsidP="001A30D8">
            <w:r>
              <w:t>Momoko Nishikido</w:t>
            </w:r>
          </w:p>
          <w:p w14:paraId="1BE5AE7A" w14:textId="76FFCAE2" w:rsidR="001A30D8" w:rsidRDefault="001A30D8" w:rsidP="001A30D8">
            <w:r>
              <w:t>Gemma Catney</w:t>
            </w:r>
          </w:p>
        </w:tc>
        <w:tc>
          <w:tcPr>
            <w:tcW w:w="3657" w:type="dxa"/>
          </w:tcPr>
          <w:p w14:paraId="01AF3E30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7C5C52">
              <w:rPr>
                <w:b/>
                <w:bCs/>
                <w:i/>
                <w:iCs/>
              </w:rPr>
              <w:t>Cycling practices among Portuguese immigrants in Switzerland</w:t>
            </w:r>
          </w:p>
          <w:p w14:paraId="1EAB7D09" w14:textId="3AF1660B" w:rsidR="001A30D8" w:rsidRDefault="001A30D8" w:rsidP="001A30D8">
            <w:r>
              <w:t>Andreia Dinis Pinto</w:t>
            </w:r>
          </w:p>
        </w:tc>
      </w:tr>
      <w:tr w:rsidR="001A30D8" w14:paraId="2A9122C8" w14:textId="77777777" w:rsidTr="00C20632">
        <w:tc>
          <w:tcPr>
            <w:tcW w:w="1696" w:type="dxa"/>
            <w:vMerge/>
          </w:tcPr>
          <w:p w14:paraId="66E49F48" w14:textId="77777777" w:rsidR="001A30D8" w:rsidRDefault="001A30D8" w:rsidP="001A30D8"/>
        </w:tc>
        <w:tc>
          <w:tcPr>
            <w:tcW w:w="3657" w:type="dxa"/>
          </w:tcPr>
          <w:p w14:paraId="4E173F41" w14:textId="77777777" w:rsidR="001A30D8" w:rsidRPr="001242B1" w:rsidRDefault="001A30D8" w:rsidP="001A30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5. </w:t>
            </w:r>
            <w:r w:rsidRPr="00073ACB">
              <w:rPr>
                <w:b/>
                <w:bCs/>
                <w:i/>
                <w:iCs/>
              </w:rPr>
              <w:t>The impact of education and age on internal migration distances in Slovakia</w:t>
            </w:r>
          </w:p>
          <w:p w14:paraId="4E8D6C31" w14:textId="6CE283E4" w:rsidR="001A30D8" w:rsidRDefault="001A30D8" w:rsidP="001A30D8">
            <w:r w:rsidRPr="00073ACB">
              <w:lastRenderedPageBreak/>
              <w:t xml:space="preserve">Loránt </w:t>
            </w:r>
            <w:proofErr w:type="spellStart"/>
            <w:r w:rsidRPr="00073ACB">
              <w:t>Pregi</w:t>
            </w:r>
            <w:proofErr w:type="spellEnd"/>
            <w:r w:rsidRPr="00073ACB">
              <w:t xml:space="preserve"> and Ladislav Novotný</w:t>
            </w:r>
          </w:p>
        </w:tc>
        <w:tc>
          <w:tcPr>
            <w:tcW w:w="3657" w:type="dxa"/>
          </w:tcPr>
          <w:p w14:paraId="6BBF724F" w14:textId="525629C6" w:rsidR="001A30D8" w:rsidRDefault="001A30D8" w:rsidP="001A30D8"/>
        </w:tc>
      </w:tr>
      <w:tr w:rsidR="001A30D8" w14:paraId="0C47FD77" w14:textId="77777777" w:rsidTr="00777263">
        <w:tc>
          <w:tcPr>
            <w:tcW w:w="1696" w:type="dxa"/>
          </w:tcPr>
          <w:p w14:paraId="12CF7F5A" w14:textId="77777777" w:rsidR="001A30D8" w:rsidRDefault="001A30D8" w:rsidP="001A30D8">
            <w:r>
              <w:t>11:00-11:15</w:t>
            </w:r>
          </w:p>
        </w:tc>
        <w:tc>
          <w:tcPr>
            <w:tcW w:w="7314" w:type="dxa"/>
            <w:gridSpan w:val="2"/>
          </w:tcPr>
          <w:p w14:paraId="3D554BC1" w14:textId="14AF3EC3" w:rsidR="001A30D8" w:rsidRDefault="00C20C12" w:rsidP="001A30D8">
            <w:proofErr w:type="spellStart"/>
            <w:r>
              <w:t>Egwyl</w:t>
            </w:r>
            <w:proofErr w:type="spellEnd"/>
            <w:r>
              <w:t xml:space="preserve"> / </w:t>
            </w:r>
            <w:r w:rsidR="001A30D8" w:rsidRPr="00C20C12">
              <w:rPr>
                <w:i/>
                <w:iCs/>
              </w:rPr>
              <w:t>Coffee break</w:t>
            </w:r>
            <w:r w:rsidR="001A30D8">
              <w:t xml:space="preserve"> (</w:t>
            </w:r>
            <w:proofErr w:type="spellStart"/>
            <w:r w:rsidR="001A30D8">
              <w:t>Medrus</w:t>
            </w:r>
            <w:proofErr w:type="spellEnd"/>
            <w:r w:rsidR="001A30D8">
              <w:t xml:space="preserve"> Mawr)</w:t>
            </w:r>
          </w:p>
        </w:tc>
      </w:tr>
      <w:tr w:rsidR="001A30D8" w14:paraId="12C0A018" w14:textId="77777777" w:rsidTr="00777263">
        <w:tc>
          <w:tcPr>
            <w:tcW w:w="1696" w:type="dxa"/>
          </w:tcPr>
          <w:p w14:paraId="40D3633F" w14:textId="77777777" w:rsidR="001A30D8" w:rsidRDefault="001A30D8" w:rsidP="001A30D8">
            <w:r>
              <w:t>11:15-12:30</w:t>
            </w:r>
          </w:p>
        </w:tc>
        <w:tc>
          <w:tcPr>
            <w:tcW w:w="7314" w:type="dxa"/>
            <w:gridSpan w:val="2"/>
          </w:tcPr>
          <w:p w14:paraId="08933764" w14:textId="3C40300F" w:rsidR="001A30D8" w:rsidRDefault="009D37BB" w:rsidP="001A30D8"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Siaradwr</w:t>
            </w:r>
            <w:proofErr w:type="spellEnd"/>
            <w:r>
              <w:t xml:space="preserve"> / </w:t>
            </w:r>
            <w:r w:rsidR="001A30D8" w:rsidRPr="009D37BB">
              <w:rPr>
                <w:i/>
                <w:iCs/>
              </w:rPr>
              <w:t>Keynote</w:t>
            </w:r>
            <w:r w:rsidR="001A30D8">
              <w:t xml:space="preserve"> 2: </w:t>
            </w:r>
            <w:r>
              <w:t xml:space="preserve">Yr </w:t>
            </w:r>
            <w:proofErr w:type="spellStart"/>
            <w:r>
              <w:t>Athro</w:t>
            </w:r>
            <w:proofErr w:type="spellEnd"/>
            <w:r>
              <w:t xml:space="preserve"> / </w:t>
            </w:r>
            <w:r w:rsidR="001A30D8" w:rsidRPr="009D37BB">
              <w:rPr>
                <w:i/>
                <w:iCs/>
              </w:rPr>
              <w:t>Prof.</w:t>
            </w:r>
            <w:r w:rsidR="001A30D8">
              <w:t xml:space="preserve"> Michaela Benson (</w:t>
            </w:r>
            <w:proofErr w:type="spellStart"/>
            <w:r w:rsidR="001A30D8">
              <w:t>Medrus</w:t>
            </w:r>
            <w:proofErr w:type="spellEnd"/>
            <w:r w:rsidR="001A30D8">
              <w:t xml:space="preserve"> Mawr)</w:t>
            </w:r>
          </w:p>
        </w:tc>
      </w:tr>
      <w:tr w:rsidR="001A30D8" w14:paraId="518AB4A1" w14:textId="77777777" w:rsidTr="00777263">
        <w:tc>
          <w:tcPr>
            <w:tcW w:w="1696" w:type="dxa"/>
          </w:tcPr>
          <w:p w14:paraId="02CA6501" w14:textId="77777777" w:rsidR="001A30D8" w:rsidRDefault="001A30D8" w:rsidP="001A30D8">
            <w:r>
              <w:t>12:30-13:30</w:t>
            </w:r>
          </w:p>
        </w:tc>
        <w:tc>
          <w:tcPr>
            <w:tcW w:w="7314" w:type="dxa"/>
            <w:gridSpan w:val="2"/>
          </w:tcPr>
          <w:p w14:paraId="29919841" w14:textId="4CDBCEB9" w:rsidR="001A30D8" w:rsidRDefault="009D37BB" w:rsidP="001A30D8">
            <w:proofErr w:type="spellStart"/>
            <w:r>
              <w:t>Cinion</w:t>
            </w:r>
            <w:proofErr w:type="spellEnd"/>
            <w:r>
              <w:t xml:space="preserve"> / </w:t>
            </w:r>
            <w:r w:rsidR="001A30D8" w:rsidRPr="009D37BB">
              <w:rPr>
                <w:i/>
                <w:iCs/>
              </w:rPr>
              <w:t>Lunch</w:t>
            </w:r>
            <w:r w:rsidR="001A30D8">
              <w:t xml:space="preserve"> (</w:t>
            </w:r>
            <w:proofErr w:type="spellStart"/>
            <w:r w:rsidR="006B0E7D">
              <w:t>Medrus</w:t>
            </w:r>
            <w:proofErr w:type="spellEnd"/>
            <w:r w:rsidR="006B0E7D">
              <w:t xml:space="preserve"> Mawr</w:t>
            </w:r>
            <w:r w:rsidR="001A30D8">
              <w:t>)</w:t>
            </w:r>
          </w:p>
        </w:tc>
      </w:tr>
      <w:tr w:rsidR="009D37BB" w14:paraId="6E4ABCB5" w14:textId="77777777" w:rsidTr="00777263">
        <w:tc>
          <w:tcPr>
            <w:tcW w:w="1696" w:type="dxa"/>
            <w:vMerge w:val="restart"/>
          </w:tcPr>
          <w:p w14:paraId="51406C1D" w14:textId="77777777" w:rsidR="009D37BB" w:rsidRDefault="009D37BB" w:rsidP="001A30D8">
            <w:r>
              <w:t>13:30-15:15</w:t>
            </w:r>
          </w:p>
        </w:tc>
        <w:tc>
          <w:tcPr>
            <w:tcW w:w="7314" w:type="dxa"/>
            <w:gridSpan w:val="2"/>
          </w:tcPr>
          <w:p w14:paraId="2F807665" w14:textId="006AC205" w:rsidR="009D37BB" w:rsidRDefault="006B0E7D" w:rsidP="001A30D8">
            <w:proofErr w:type="spellStart"/>
            <w:r>
              <w:t>Sesiwn</w:t>
            </w:r>
            <w:proofErr w:type="spellEnd"/>
            <w:r>
              <w:t xml:space="preserve"> Gyfochrog 3 / </w:t>
            </w:r>
            <w:r w:rsidR="009D37BB" w:rsidRPr="006B0E7D">
              <w:rPr>
                <w:i/>
                <w:iCs/>
              </w:rPr>
              <w:t>Parallel Session 3</w:t>
            </w:r>
          </w:p>
        </w:tc>
      </w:tr>
      <w:tr w:rsidR="009D37BB" w14:paraId="663C3F5E" w14:textId="77777777" w:rsidTr="00A30379">
        <w:tc>
          <w:tcPr>
            <w:tcW w:w="1696" w:type="dxa"/>
            <w:vMerge/>
          </w:tcPr>
          <w:p w14:paraId="5621D32E" w14:textId="77777777" w:rsidR="009D37BB" w:rsidRDefault="009D37BB" w:rsidP="001A30D8"/>
        </w:tc>
        <w:tc>
          <w:tcPr>
            <w:tcW w:w="3657" w:type="dxa"/>
          </w:tcPr>
          <w:p w14:paraId="527D07C1" w14:textId="7B7FBA56" w:rsidR="009D37BB" w:rsidRDefault="009D37BB" w:rsidP="001A30D8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3657" w:type="dxa"/>
          </w:tcPr>
          <w:p w14:paraId="6AAF682C" w14:textId="5652E15D" w:rsidR="009D37BB" w:rsidRDefault="009D37BB" w:rsidP="001A30D8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</w:tr>
      <w:tr w:rsidR="009D37BB" w14:paraId="0B8DC86D" w14:textId="77777777" w:rsidTr="00A30379">
        <w:tc>
          <w:tcPr>
            <w:tcW w:w="1696" w:type="dxa"/>
            <w:vMerge/>
          </w:tcPr>
          <w:p w14:paraId="637F63B9" w14:textId="77777777" w:rsidR="009D37BB" w:rsidRDefault="009D37BB" w:rsidP="00EB3CE3"/>
        </w:tc>
        <w:tc>
          <w:tcPr>
            <w:tcW w:w="3657" w:type="dxa"/>
          </w:tcPr>
          <w:p w14:paraId="3ACEA371" w14:textId="77777777" w:rsidR="009D37BB" w:rsidRPr="00BD246B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DE1A14">
              <w:rPr>
                <w:b/>
                <w:bCs/>
                <w:i/>
                <w:iCs/>
              </w:rPr>
              <w:t>Thinking Beyond Colonially Inherited Framings </w:t>
            </w:r>
            <w:proofErr w:type="gramStart"/>
            <w:r w:rsidRPr="00DE1A14">
              <w:rPr>
                <w:b/>
                <w:bCs/>
                <w:i/>
                <w:iCs/>
              </w:rPr>
              <w:t>Of</w:t>
            </w:r>
            <w:proofErr w:type="gramEnd"/>
            <w:r w:rsidRPr="00DE1A14">
              <w:rPr>
                <w:b/>
                <w:bCs/>
                <w:i/>
                <w:iCs/>
              </w:rPr>
              <w:t> </w:t>
            </w:r>
            <w:proofErr w:type="gramStart"/>
            <w:r w:rsidRPr="00DE1A14">
              <w:rPr>
                <w:b/>
                <w:bCs/>
                <w:i/>
                <w:iCs/>
              </w:rPr>
              <w:t>The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Citizen – Refugee Sense </w:t>
            </w:r>
            <w:proofErr w:type="gramStart"/>
            <w:r w:rsidRPr="00DE1A14">
              <w:rPr>
                <w:b/>
                <w:bCs/>
                <w:i/>
                <w:iCs/>
              </w:rPr>
              <w:t>Of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Belonging </w:t>
            </w:r>
            <w:proofErr w:type="gramStart"/>
            <w:r w:rsidRPr="00DE1A14">
              <w:rPr>
                <w:b/>
                <w:bCs/>
                <w:i/>
                <w:iCs/>
              </w:rPr>
              <w:t>And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Contributing </w:t>
            </w:r>
            <w:proofErr w:type="gramStart"/>
            <w:r w:rsidRPr="00DE1A14">
              <w:rPr>
                <w:b/>
                <w:bCs/>
                <w:i/>
                <w:iCs/>
              </w:rPr>
              <w:t>In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Uganda Through </w:t>
            </w:r>
            <w:proofErr w:type="gramStart"/>
            <w:r w:rsidRPr="00DE1A14">
              <w:rPr>
                <w:b/>
                <w:bCs/>
                <w:i/>
                <w:iCs/>
              </w:rPr>
              <w:t>A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Lens of Everyday Performative Acts </w:t>
            </w:r>
            <w:proofErr w:type="gramStart"/>
            <w:r w:rsidRPr="00DE1A14">
              <w:rPr>
                <w:b/>
                <w:bCs/>
                <w:i/>
                <w:iCs/>
              </w:rPr>
              <w:t>Of</w:t>
            </w:r>
            <w:proofErr w:type="gramEnd"/>
            <w:r w:rsidRPr="00DE1A14">
              <w:rPr>
                <w:b/>
                <w:bCs/>
                <w:i/>
                <w:iCs/>
              </w:rPr>
              <w:t xml:space="preserve"> Civic Duty</w:t>
            </w:r>
          </w:p>
          <w:p w14:paraId="2460F879" w14:textId="77777777" w:rsidR="009D37BB" w:rsidRDefault="009D37BB" w:rsidP="00EB3CE3">
            <w:r>
              <w:t>Craig Walker &amp;</w:t>
            </w:r>
          </w:p>
          <w:p w14:paraId="3D5FE533" w14:textId="37290C4E" w:rsidR="009D37BB" w:rsidRDefault="009D37BB" w:rsidP="00EB3CE3">
            <w:proofErr w:type="spellStart"/>
            <w:r>
              <w:t>Tominke</w:t>
            </w:r>
            <w:proofErr w:type="spellEnd"/>
            <w:r>
              <w:t xml:space="preserve"> Olaniyan</w:t>
            </w:r>
          </w:p>
        </w:tc>
        <w:tc>
          <w:tcPr>
            <w:tcW w:w="3657" w:type="dxa"/>
          </w:tcPr>
          <w:p w14:paraId="4BE0C224" w14:textId="77777777" w:rsidR="009D37BB" w:rsidRPr="00BD246B" w:rsidRDefault="009D37BB" w:rsidP="00EB3C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Pr="002218EA">
              <w:rPr>
                <w:b/>
                <w:bCs/>
                <w:i/>
                <w:iCs/>
                <w:color w:val="000000"/>
              </w:rPr>
              <w:t>Towards More Just Mobilities and Work: the making and circulation of imaginaries of work among internationally mobile health care workers</w:t>
            </w:r>
            <w:r w:rsidRPr="002218EA">
              <w:rPr>
                <w:b/>
                <w:bCs/>
                <w:color w:val="000000"/>
              </w:rPr>
              <w:t xml:space="preserve"> </w:t>
            </w:r>
          </w:p>
          <w:p w14:paraId="0884C0DD" w14:textId="77777777" w:rsidR="009D37BB" w:rsidRDefault="009D37BB" w:rsidP="00EB3CE3">
            <w:r>
              <w:t>Sarah Hartmann &amp;</w:t>
            </w:r>
          </w:p>
          <w:p w14:paraId="2921AA44" w14:textId="67E79355" w:rsidR="009D37BB" w:rsidRDefault="009D37BB" w:rsidP="00EB3CE3">
            <w:r>
              <w:t>Susan Thieme</w:t>
            </w:r>
          </w:p>
        </w:tc>
      </w:tr>
      <w:tr w:rsidR="009D37BB" w14:paraId="755A05D5" w14:textId="77777777" w:rsidTr="00A30379">
        <w:tc>
          <w:tcPr>
            <w:tcW w:w="1696" w:type="dxa"/>
            <w:vMerge/>
          </w:tcPr>
          <w:p w14:paraId="3CEA972A" w14:textId="77777777" w:rsidR="009D37BB" w:rsidRDefault="009D37BB" w:rsidP="00EB3CE3"/>
        </w:tc>
        <w:tc>
          <w:tcPr>
            <w:tcW w:w="3657" w:type="dxa"/>
          </w:tcPr>
          <w:p w14:paraId="3CC9D7B7" w14:textId="77777777" w:rsidR="009D37BB" w:rsidRPr="00306D59" w:rsidRDefault="009D37BB" w:rsidP="00EB3CE3">
            <w:pPr>
              <w:rPr>
                <w:b/>
                <w:bCs/>
                <w:i/>
                <w:iCs/>
              </w:rPr>
            </w:pPr>
            <w:r w:rsidRPr="00306D59">
              <w:rPr>
                <w:b/>
                <w:bCs/>
              </w:rPr>
              <w:t xml:space="preserve">2. </w:t>
            </w:r>
            <w:r w:rsidRPr="00306D59">
              <w:rPr>
                <w:b/>
                <w:bCs/>
                <w:i/>
                <w:iCs/>
              </w:rPr>
              <w:t xml:space="preserve">Mobilities, citizenship and family – The case of </w:t>
            </w:r>
            <w:proofErr w:type="gramStart"/>
            <w:r w:rsidRPr="00306D59">
              <w:rPr>
                <w:b/>
                <w:bCs/>
                <w:i/>
                <w:iCs/>
              </w:rPr>
              <w:t>Palestinian-Syrian</w:t>
            </w:r>
            <w:proofErr w:type="gramEnd"/>
            <w:r w:rsidRPr="00306D59">
              <w:rPr>
                <w:b/>
                <w:bCs/>
                <w:i/>
                <w:iCs/>
              </w:rPr>
              <w:t xml:space="preserve"> refugees in Jordan </w:t>
            </w:r>
          </w:p>
          <w:p w14:paraId="08B71A2C" w14:textId="266556FB" w:rsidR="009D37BB" w:rsidRDefault="009D37BB" w:rsidP="00EB3CE3">
            <w:r w:rsidRPr="00306D59">
              <w:t>Jasmin El-</w:t>
            </w:r>
            <w:proofErr w:type="spellStart"/>
            <w:r w:rsidRPr="00306D59">
              <w:t>Shewy</w:t>
            </w:r>
            <w:proofErr w:type="spellEnd"/>
          </w:p>
        </w:tc>
        <w:tc>
          <w:tcPr>
            <w:tcW w:w="3657" w:type="dxa"/>
          </w:tcPr>
          <w:p w14:paraId="3A0C14CC" w14:textId="77777777" w:rsidR="009D37BB" w:rsidRPr="00666AEE" w:rsidRDefault="009D37BB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2. </w:t>
            </w:r>
            <w:r w:rsidRPr="00666AEE">
              <w:rPr>
                <w:b/>
                <w:bCs/>
                <w:i/>
                <w:iCs/>
              </w:rPr>
              <w:t>‘Driving Nurses out’: Analysis of Out-Migration Intentions of Student-Nurses in the University of Cape Coast, Ghana</w:t>
            </w:r>
          </w:p>
          <w:p w14:paraId="0EB5F3E3" w14:textId="7C86A5AE" w:rsidR="009D37BB" w:rsidRDefault="009D37BB" w:rsidP="00EB3CE3">
            <w:r w:rsidRPr="00666AEE">
              <w:t xml:space="preserve">Razak Jaha </w:t>
            </w:r>
            <w:proofErr w:type="spellStart"/>
            <w:r w:rsidRPr="00666AEE">
              <w:t>Imoro</w:t>
            </w:r>
            <w:proofErr w:type="spellEnd"/>
          </w:p>
        </w:tc>
      </w:tr>
      <w:tr w:rsidR="009D37BB" w14:paraId="1D1261A9" w14:textId="77777777" w:rsidTr="00A30379">
        <w:tc>
          <w:tcPr>
            <w:tcW w:w="1696" w:type="dxa"/>
            <w:vMerge/>
          </w:tcPr>
          <w:p w14:paraId="0C3110B5" w14:textId="77777777" w:rsidR="009D37BB" w:rsidRDefault="009D37BB" w:rsidP="00EB3CE3"/>
        </w:tc>
        <w:tc>
          <w:tcPr>
            <w:tcW w:w="3657" w:type="dxa"/>
          </w:tcPr>
          <w:p w14:paraId="18C6AA50" w14:textId="77777777" w:rsidR="009D37BB" w:rsidRPr="004F6B24" w:rsidRDefault="009D37BB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3. </w:t>
            </w:r>
            <w:r w:rsidRPr="00DC60D8">
              <w:rPr>
                <w:b/>
                <w:bCs/>
                <w:i/>
                <w:iCs/>
              </w:rPr>
              <w:t>A Grounded Theory Exploration of wellbeing and liveable space for Uganda</w:t>
            </w:r>
          </w:p>
          <w:p w14:paraId="1780D9D3" w14:textId="18806B59" w:rsidR="009D37BB" w:rsidRDefault="009D37BB" w:rsidP="00EB3CE3">
            <w:r>
              <w:t>Helen Harrison</w:t>
            </w:r>
          </w:p>
        </w:tc>
        <w:tc>
          <w:tcPr>
            <w:tcW w:w="3657" w:type="dxa"/>
          </w:tcPr>
          <w:p w14:paraId="548F00AA" w14:textId="77777777" w:rsidR="009D37BB" w:rsidRPr="004F6B24" w:rsidRDefault="009D37BB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3. </w:t>
            </w:r>
            <w:r w:rsidRPr="00AB358D">
              <w:rPr>
                <w:b/>
                <w:bCs/>
                <w:i/>
                <w:iCs/>
              </w:rPr>
              <w:t xml:space="preserve">They keep on coming back – asylum seekers and refugees’ post-reception support seeking from facilities’ staff. A case study from Italy </w:t>
            </w:r>
          </w:p>
          <w:p w14:paraId="515AA254" w14:textId="0D196EB9" w:rsidR="009D37BB" w:rsidRDefault="009D37BB" w:rsidP="00EB3CE3">
            <w:r w:rsidRPr="00AB358D">
              <w:t>Giulia Bisogni</w:t>
            </w:r>
          </w:p>
        </w:tc>
      </w:tr>
      <w:tr w:rsidR="009D37BB" w14:paraId="4EFAE727" w14:textId="77777777" w:rsidTr="00A30379">
        <w:tc>
          <w:tcPr>
            <w:tcW w:w="1696" w:type="dxa"/>
            <w:vMerge/>
          </w:tcPr>
          <w:p w14:paraId="40563670" w14:textId="77777777" w:rsidR="009D37BB" w:rsidRDefault="009D37BB" w:rsidP="00EB3CE3"/>
        </w:tc>
        <w:tc>
          <w:tcPr>
            <w:tcW w:w="3657" w:type="dxa"/>
          </w:tcPr>
          <w:p w14:paraId="11A2F639" w14:textId="77777777" w:rsidR="009D37BB" w:rsidRPr="00624D43" w:rsidRDefault="009D37BB" w:rsidP="00EB3CE3">
            <w:r w:rsidRPr="00615461">
              <w:rPr>
                <w:b/>
                <w:bCs/>
              </w:rPr>
              <w:t xml:space="preserve">4. </w:t>
            </w:r>
            <w:r w:rsidRPr="00624D43">
              <w:rPr>
                <w:b/>
                <w:bCs/>
                <w:i/>
                <w:iCs/>
              </w:rPr>
              <w:t>Thinking from the border: a critical methodology and agenda for research</w:t>
            </w:r>
          </w:p>
          <w:p w14:paraId="7673FDEE" w14:textId="33CCA7B9" w:rsidR="009D37BB" w:rsidRDefault="009D37BB" w:rsidP="00EB3CE3">
            <w:r>
              <w:t>Katy Budge</w:t>
            </w:r>
          </w:p>
        </w:tc>
        <w:tc>
          <w:tcPr>
            <w:tcW w:w="3657" w:type="dxa"/>
          </w:tcPr>
          <w:p w14:paraId="23B97771" w14:textId="77777777" w:rsidR="009D37BB" w:rsidRPr="004F6B24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B2542D">
              <w:rPr>
                <w:b/>
                <w:bCs/>
                <w:i/>
                <w:iCs/>
              </w:rPr>
              <w:t>The maternity care experiences of people seeking sanctuary in Wales</w:t>
            </w:r>
          </w:p>
          <w:p w14:paraId="467343C0" w14:textId="1D27E16D" w:rsidR="009D37BB" w:rsidRDefault="009D37BB" w:rsidP="00EB3CE3">
            <w:r>
              <w:t>Alix Bukkfalvi-Cadotte</w:t>
            </w:r>
          </w:p>
        </w:tc>
      </w:tr>
      <w:tr w:rsidR="009D37BB" w14:paraId="78214C11" w14:textId="77777777" w:rsidTr="00A30379">
        <w:tc>
          <w:tcPr>
            <w:tcW w:w="1696" w:type="dxa"/>
            <w:vMerge/>
          </w:tcPr>
          <w:p w14:paraId="1CC67AC8" w14:textId="77777777" w:rsidR="009D37BB" w:rsidRDefault="009D37BB" w:rsidP="00EB3CE3"/>
        </w:tc>
        <w:tc>
          <w:tcPr>
            <w:tcW w:w="3657" w:type="dxa"/>
          </w:tcPr>
          <w:p w14:paraId="4D4B34D4" w14:textId="77777777" w:rsidR="009D37BB" w:rsidRPr="001242B1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5. </w:t>
            </w:r>
            <w:r w:rsidRPr="00ED733F">
              <w:rPr>
                <w:b/>
                <w:bCs/>
                <w:i/>
                <w:iCs/>
              </w:rPr>
              <w:t>Inside Asylum Court Appeals: Access, Participation and Procedure in Europe</w:t>
            </w:r>
          </w:p>
          <w:p w14:paraId="593693F0" w14:textId="77777777" w:rsidR="009D37BB" w:rsidRDefault="009D37BB" w:rsidP="00EB3CE3">
            <w:r>
              <w:t>Nicole Hoellerer; Nick Gill; Daniel Fisher</w:t>
            </w:r>
          </w:p>
          <w:p w14:paraId="2963D35A" w14:textId="1DD63FBF" w:rsidR="009D37BB" w:rsidRDefault="009D37BB" w:rsidP="00EB3CE3">
            <w:r>
              <w:t>(co-author: Jessica Hambly)</w:t>
            </w:r>
          </w:p>
        </w:tc>
        <w:tc>
          <w:tcPr>
            <w:tcW w:w="3657" w:type="dxa"/>
          </w:tcPr>
          <w:p w14:paraId="056112F7" w14:textId="5D4489B5" w:rsidR="009D37BB" w:rsidRDefault="009D37BB" w:rsidP="00EB3CE3"/>
        </w:tc>
      </w:tr>
      <w:tr w:rsidR="00EB3CE3" w14:paraId="55D10F8E" w14:textId="77777777" w:rsidTr="00777263">
        <w:tc>
          <w:tcPr>
            <w:tcW w:w="1696" w:type="dxa"/>
          </w:tcPr>
          <w:p w14:paraId="4436588D" w14:textId="77777777" w:rsidR="00EB3CE3" w:rsidRDefault="00EB3CE3" w:rsidP="00EB3CE3">
            <w:r>
              <w:t>15:15-15:30</w:t>
            </w:r>
          </w:p>
        </w:tc>
        <w:tc>
          <w:tcPr>
            <w:tcW w:w="7314" w:type="dxa"/>
            <w:gridSpan w:val="2"/>
          </w:tcPr>
          <w:p w14:paraId="73EFE92B" w14:textId="71DD3542" w:rsidR="00EB3CE3" w:rsidRDefault="00A81408" w:rsidP="00EB3CE3">
            <w:proofErr w:type="spellStart"/>
            <w:r>
              <w:t>Egwyl</w:t>
            </w:r>
            <w:proofErr w:type="spellEnd"/>
            <w:r>
              <w:t xml:space="preserve"> / </w:t>
            </w:r>
            <w:r w:rsidR="00EB3CE3" w:rsidRPr="00A81408">
              <w:rPr>
                <w:i/>
                <w:iCs/>
              </w:rPr>
              <w:t>Coffee break</w:t>
            </w:r>
            <w:r w:rsidR="00EB3CE3">
              <w:t xml:space="preserve"> (</w:t>
            </w:r>
            <w:proofErr w:type="spellStart"/>
            <w:r w:rsidR="00EB3CE3">
              <w:t>Medrus</w:t>
            </w:r>
            <w:proofErr w:type="spellEnd"/>
            <w:r w:rsidR="00EB3CE3">
              <w:t xml:space="preserve"> Mawr)</w:t>
            </w:r>
          </w:p>
        </w:tc>
      </w:tr>
      <w:tr w:rsidR="009D37BB" w14:paraId="2DA2F5D6" w14:textId="77777777" w:rsidTr="00777263">
        <w:tc>
          <w:tcPr>
            <w:tcW w:w="1696" w:type="dxa"/>
            <w:vMerge w:val="restart"/>
          </w:tcPr>
          <w:p w14:paraId="504E9B05" w14:textId="77777777" w:rsidR="009D37BB" w:rsidRDefault="009D37BB" w:rsidP="00EB3CE3">
            <w:r>
              <w:t>15:30-16:45</w:t>
            </w:r>
          </w:p>
        </w:tc>
        <w:tc>
          <w:tcPr>
            <w:tcW w:w="7314" w:type="dxa"/>
            <w:gridSpan w:val="2"/>
          </w:tcPr>
          <w:p w14:paraId="729DDFE3" w14:textId="5D4445FA" w:rsidR="009D37BB" w:rsidRDefault="009D37BB" w:rsidP="00EB3CE3">
            <w:proofErr w:type="spellStart"/>
            <w:r>
              <w:t>Sesiwn</w:t>
            </w:r>
            <w:proofErr w:type="spellEnd"/>
            <w:r>
              <w:t xml:space="preserve"> Gyfochrog 4 / </w:t>
            </w:r>
            <w:r w:rsidRPr="009D37BB">
              <w:rPr>
                <w:i/>
                <w:iCs/>
              </w:rPr>
              <w:t>Parallel Session</w:t>
            </w:r>
            <w:r>
              <w:t xml:space="preserve"> 4</w:t>
            </w:r>
          </w:p>
        </w:tc>
      </w:tr>
      <w:tr w:rsidR="009D37BB" w14:paraId="4C4674B5" w14:textId="77777777" w:rsidTr="003452C8">
        <w:tc>
          <w:tcPr>
            <w:tcW w:w="1696" w:type="dxa"/>
            <w:vMerge/>
          </w:tcPr>
          <w:p w14:paraId="42B036E8" w14:textId="77777777" w:rsidR="009D37BB" w:rsidRDefault="009D37BB" w:rsidP="00EB3CE3"/>
        </w:tc>
        <w:tc>
          <w:tcPr>
            <w:tcW w:w="3657" w:type="dxa"/>
          </w:tcPr>
          <w:p w14:paraId="5D032CC3" w14:textId="25A96024" w:rsidR="009D37BB" w:rsidRDefault="009D37BB" w:rsidP="00EB3CE3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3657" w:type="dxa"/>
          </w:tcPr>
          <w:p w14:paraId="7D37445C" w14:textId="4C67E16F" w:rsidR="009D37BB" w:rsidRDefault="009D37BB" w:rsidP="00EB3CE3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</w:tr>
      <w:tr w:rsidR="009D37BB" w14:paraId="1A16A844" w14:textId="77777777" w:rsidTr="003452C8">
        <w:tc>
          <w:tcPr>
            <w:tcW w:w="1696" w:type="dxa"/>
            <w:vMerge/>
          </w:tcPr>
          <w:p w14:paraId="68196798" w14:textId="77777777" w:rsidR="009D37BB" w:rsidRDefault="009D37BB" w:rsidP="00EB3CE3"/>
        </w:tc>
        <w:tc>
          <w:tcPr>
            <w:tcW w:w="3657" w:type="dxa"/>
          </w:tcPr>
          <w:p w14:paraId="22254EAA" w14:textId="77777777" w:rsidR="009D37BB" w:rsidRPr="0025780B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25780B">
              <w:rPr>
                <w:b/>
                <w:bCs/>
                <w:i/>
                <w:iCs/>
              </w:rPr>
              <w:t>The future of Syrian refugees in the Kurdistan Region: assimilation or isolation?</w:t>
            </w:r>
          </w:p>
          <w:p w14:paraId="387C4D6E" w14:textId="0C478556" w:rsidR="009D37BB" w:rsidRDefault="009D37BB" w:rsidP="00EB3CE3">
            <w:r w:rsidRPr="0025780B">
              <w:t xml:space="preserve">Faruq Abdul </w:t>
            </w:r>
            <w:proofErr w:type="spellStart"/>
            <w:r w:rsidRPr="0025780B">
              <w:t>Mawlood</w:t>
            </w:r>
            <w:proofErr w:type="spellEnd"/>
          </w:p>
        </w:tc>
        <w:tc>
          <w:tcPr>
            <w:tcW w:w="3657" w:type="dxa"/>
          </w:tcPr>
          <w:p w14:paraId="2065CD0D" w14:textId="77777777" w:rsidR="009D37BB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6C04CE">
              <w:rPr>
                <w:b/>
                <w:bCs/>
                <w:i/>
                <w:iCs/>
              </w:rPr>
              <w:t>Representing (</w:t>
            </w:r>
            <w:proofErr w:type="spellStart"/>
            <w:r w:rsidRPr="006C04CE">
              <w:rPr>
                <w:b/>
                <w:bCs/>
                <w:i/>
                <w:iCs/>
              </w:rPr>
              <w:t>Im</w:t>
            </w:r>
            <w:proofErr w:type="spellEnd"/>
            <w:r w:rsidRPr="006C04CE">
              <w:rPr>
                <w:b/>
                <w:bCs/>
                <w:i/>
                <w:iCs/>
              </w:rPr>
              <w:t>)mobility through Proximity: Narratives of Migration and Displacement during a Global Health Crisis</w:t>
            </w:r>
          </w:p>
          <w:p w14:paraId="31A8216A" w14:textId="7C781C7F" w:rsidR="009D37BB" w:rsidRDefault="009D37BB" w:rsidP="00EB3CE3">
            <w:r>
              <w:t>Marina Morani</w:t>
            </w:r>
          </w:p>
        </w:tc>
      </w:tr>
      <w:tr w:rsidR="009D37BB" w14:paraId="3B33BB9F" w14:textId="77777777" w:rsidTr="003452C8">
        <w:tc>
          <w:tcPr>
            <w:tcW w:w="1696" w:type="dxa"/>
            <w:vMerge/>
          </w:tcPr>
          <w:p w14:paraId="19CFF42F" w14:textId="77777777" w:rsidR="009D37BB" w:rsidRDefault="009D37BB" w:rsidP="00EB3CE3"/>
        </w:tc>
        <w:tc>
          <w:tcPr>
            <w:tcW w:w="3657" w:type="dxa"/>
          </w:tcPr>
          <w:p w14:paraId="2ED2E2D9" w14:textId="77777777" w:rsidR="009D37BB" w:rsidRPr="00F356C2" w:rsidRDefault="009D37BB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2. </w:t>
            </w:r>
            <w:r w:rsidRPr="00F356C2">
              <w:rPr>
                <w:b/>
                <w:bCs/>
                <w:i/>
                <w:iCs/>
              </w:rPr>
              <w:t>Dynamics of refugee and immigrant integration and citizenship </w:t>
            </w:r>
          </w:p>
          <w:p w14:paraId="6B5577EB" w14:textId="77777777" w:rsidR="009D37BB" w:rsidRPr="00F356C2" w:rsidRDefault="009D37BB" w:rsidP="00EB3CE3">
            <w:pPr>
              <w:rPr>
                <w:b/>
                <w:bCs/>
                <w:i/>
                <w:iCs/>
              </w:rPr>
            </w:pPr>
            <w:r w:rsidRPr="00F356C2">
              <w:rPr>
                <w:b/>
                <w:bCs/>
                <w:i/>
                <w:iCs/>
              </w:rPr>
              <w:t xml:space="preserve">(Economic, social, cultural etc., for diverse groups) </w:t>
            </w:r>
          </w:p>
          <w:p w14:paraId="7A2BFC6D" w14:textId="48E67173" w:rsidR="009D37BB" w:rsidRDefault="009D37BB" w:rsidP="00EB3CE3">
            <w:r w:rsidRPr="00F356C2">
              <w:t>Richard Osei Bonsu</w:t>
            </w:r>
          </w:p>
        </w:tc>
        <w:tc>
          <w:tcPr>
            <w:tcW w:w="3657" w:type="dxa"/>
          </w:tcPr>
          <w:p w14:paraId="26EA3DDB" w14:textId="77777777" w:rsidR="009D37BB" w:rsidRPr="00F774CD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2. </w:t>
            </w:r>
            <w:r w:rsidRPr="00F774CD">
              <w:rPr>
                <w:b/>
                <w:bCs/>
                <w:i/>
                <w:iCs/>
              </w:rPr>
              <w:t>Transnational Food Care in a Time of </w:t>
            </w:r>
            <w:proofErr w:type="spellStart"/>
            <w:r w:rsidRPr="00F774CD">
              <w:rPr>
                <w:b/>
                <w:bCs/>
                <w:i/>
                <w:iCs/>
              </w:rPr>
              <w:t>Polycrisis</w:t>
            </w:r>
            <w:proofErr w:type="spellEnd"/>
            <w:r w:rsidRPr="00F774CD">
              <w:rPr>
                <w:b/>
                <w:bCs/>
                <w:i/>
                <w:iCs/>
              </w:rPr>
              <w:t>: Migrant Domestic Workers in Singapore and their Left-behind Families</w:t>
            </w:r>
          </w:p>
          <w:p w14:paraId="0353CF02" w14:textId="77777777" w:rsidR="009D37BB" w:rsidRDefault="009D37BB" w:rsidP="00EB3CE3">
            <w:r>
              <w:t xml:space="preserve">Brenda Yeoh &amp; </w:t>
            </w:r>
          </w:p>
          <w:p w14:paraId="59D77F19" w14:textId="4139280A" w:rsidR="009D37BB" w:rsidRDefault="009D37BB" w:rsidP="00EB3CE3">
            <w:r>
              <w:t>Theodora Lam</w:t>
            </w:r>
          </w:p>
        </w:tc>
      </w:tr>
      <w:tr w:rsidR="009D37BB" w14:paraId="2F1132DD" w14:textId="77777777" w:rsidTr="003452C8">
        <w:tc>
          <w:tcPr>
            <w:tcW w:w="1696" w:type="dxa"/>
            <w:vMerge/>
          </w:tcPr>
          <w:p w14:paraId="4F530666" w14:textId="77777777" w:rsidR="009D37BB" w:rsidRDefault="009D37BB" w:rsidP="00EB3CE3"/>
        </w:tc>
        <w:tc>
          <w:tcPr>
            <w:tcW w:w="3657" w:type="dxa"/>
          </w:tcPr>
          <w:p w14:paraId="4B9B2504" w14:textId="77777777" w:rsidR="009D37BB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53648A">
              <w:rPr>
                <w:b/>
                <w:bCs/>
                <w:i/>
                <w:iCs/>
              </w:rPr>
              <w:t>Understanding migration and mobility – the case of the Rohingyas</w:t>
            </w:r>
          </w:p>
          <w:p w14:paraId="19E7D4EF" w14:textId="77777777" w:rsidR="009D37BB" w:rsidRDefault="009D37BB" w:rsidP="00EB3CE3">
            <w:proofErr w:type="spellStart"/>
            <w:r>
              <w:t>Rabeya</w:t>
            </w:r>
            <w:proofErr w:type="spellEnd"/>
            <w:r>
              <w:t xml:space="preserve"> Rahman &amp;</w:t>
            </w:r>
          </w:p>
          <w:p w14:paraId="3032C289" w14:textId="6DE09D6D" w:rsidR="009D37BB" w:rsidRDefault="009D37BB" w:rsidP="00EB3CE3">
            <w:r>
              <w:t>Shahriar Sadat,</w:t>
            </w:r>
          </w:p>
        </w:tc>
        <w:tc>
          <w:tcPr>
            <w:tcW w:w="3657" w:type="dxa"/>
          </w:tcPr>
          <w:p w14:paraId="48C1D6D6" w14:textId="77777777" w:rsidR="009D37BB" w:rsidRPr="00A00360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A00360">
              <w:rPr>
                <w:b/>
                <w:bCs/>
                <w:i/>
                <w:iCs/>
              </w:rPr>
              <w:t xml:space="preserve">International migration and the future of elderly care: Perspectives of University students in Ghana </w:t>
            </w:r>
          </w:p>
          <w:p w14:paraId="4F5B99FF" w14:textId="77777777" w:rsidR="009D37BB" w:rsidRDefault="009D37BB" w:rsidP="00EB3CE3">
            <w:proofErr w:type="spellStart"/>
            <w:r>
              <w:t>Vyda</w:t>
            </w:r>
            <w:proofErr w:type="spellEnd"/>
            <w:r>
              <w:t xml:space="preserve"> Mamley Hervie &amp;</w:t>
            </w:r>
          </w:p>
          <w:p w14:paraId="3F2950E5" w14:textId="082FA5B4" w:rsidR="009D37BB" w:rsidRDefault="009D37BB" w:rsidP="00EB3CE3">
            <w:r>
              <w:t xml:space="preserve">Priscilla </w:t>
            </w:r>
            <w:proofErr w:type="spellStart"/>
            <w:r>
              <w:t>Attafuah</w:t>
            </w:r>
            <w:proofErr w:type="spellEnd"/>
          </w:p>
        </w:tc>
      </w:tr>
      <w:tr w:rsidR="009D37BB" w14:paraId="6B8EFE9B" w14:textId="77777777" w:rsidTr="003452C8">
        <w:tc>
          <w:tcPr>
            <w:tcW w:w="1696" w:type="dxa"/>
            <w:vMerge/>
          </w:tcPr>
          <w:p w14:paraId="57BB7CA7" w14:textId="77777777" w:rsidR="009D37BB" w:rsidRDefault="009D37BB" w:rsidP="00EB3CE3"/>
        </w:tc>
        <w:tc>
          <w:tcPr>
            <w:tcW w:w="3657" w:type="dxa"/>
          </w:tcPr>
          <w:p w14:paraId="5D045F2C" w14:textId="77777777" w:rsidR="009D37BB" w:rsidRPr="001242B1" w:rsidRDefault="009D37BB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BA371A">
              <w:rPr>
                <w:b/>
                <w:bCs/>
                <w:i/>
                <w:iCs/>
              </w:rPr>
              <w:t>Encouraged Migration</w:t>
            </w:r>
          </w:p>
          <w:p w14:paraId="0BC40F80" w14:textId="77777777" w:rsidR="009D37BB" w:rsidRDefault="009D37BB" w:rsidP="00EB3CE3">
            <w:r>
              <w:t>Ryszard Piotrowicz</w:t>
            </w:r>
          </w:p>
          <w:p w14:paraId="4536CF04" w14:textId="7B936648" w:rsidR="009D37BB" w:rsidRDefault="009D37BB" w:rsidP="00EB3CE3">
            <w:r>
              <w:t>Julia Muraszkiewicz</w:t>
            </w:r>
          </w:p>
        </w:tc>
        <w:tc>
          <w:tcPr>
            <w:tcW w:w="3657" w:type="dxa"/>
          </w:tcPr>
          <w:p w14:paraId="4EAA0502" w14:textId="24A41142" w:rsidR="009D37BB" w:rsidRDefault="009D37BB" w:rsidP="00EB3CE3"/>
        </w:tc>
      </w:tr>
      <w:tr w:rsidR="00EB3CE3" w14:paraId="4B9ED392" w14:textId="77777777" w:rsidTr="00777263">
        <w:tc>
          <w:tcPr>
            <w:tcW w:w="1696" w:type="dxa"/>
          </w:tcPr>
          <w:p w14:paraId="5FBDDBA5" w14:textId="77777777" w:rsidR="00EB3CE3" w:rsidRDefault="00EB3CE3" w:rsidP="00EB3CE3">
            <w:r>
              <w:t>16:45</w:t>
            </w:r>
          </w:p>
        </w:tc>
        <w:tc>
          <w:tcPr>
            <w:tcW w:w="7314" w:type="dxa"/>
            <w:gridSpan w:val="2"/>
          </w:tcPr>
          <w:p w14:paraId="11A03F08" w14:textId="6F77E3AE" w:rsidR="00EB3CE3" w:rsidRDefault="00EB3CE3" w:rsidP="00EB3CE3">
            <w:r>
              <w:t xml:space="preserve">Amser </w:t>
            </w:r>
            <w:proofErr w:type="spellStart"/>
            <w:r>
              <w:t>Rhydd</w:t>
            </w:r>
            <w:proofErr w:type="spellEnd"/>
            <w:r>
              <w:t xml:space="preserve"> / </w:t>
            </w:r>
            <w:r w:rsidRPr="00EB3CE3">
              <w:rPr>
                <w:i/>
                <w:iCs/>
              </w:rPr>
              <w:t>Free time</w:t>
            </w:r>
          </w:p>
        </w:tc>
      </w:tr>
      <w:tr w:rsidR="00EB3CE3" w14:paraId="31EC5617" w14:textId="77777777" w:rsidTr="00777263">
        <w:tc>
          <w:tcPr>
            <w:tcW w:w="1696" w:type="dxa"/>
          </w:tcPr>
          <w:p w14:paraId="272774B0" w14:textId="77777777" w:rsidR="00EB3CE3" w:rsidRDefault="00EB3CE3" w:rsidP="00EB3CE3">
            <w:r>
              <w:t>18:00</w:t>
            </w:r>
          </w:p>
        </w:tc>
        <w:tc>
          <w:tcPr>
            <w:tcW w:w="7314" w:type="dxa"/>
            <w:gridSpan w:val="2"/>
          </w:tcPr>
          <w:p w14:paraId="2FB445F3" w14:textId="6542F903" w:rsidR="00EB3CE3" w:rsidRDefault="00EB3CE3" w:rsidP="00EB3CE3">
            <w:proofErr w:type="spellStart"/>
            <w:r>
              <w:t>Swper</w:t>
            </w:r>
            <w:proofErr w:type="spellEnd"/>
            <w:r>
              <w:t xml:space="preserve"> y </w:t>
            </w:r>
            <w:proofErr w:type="spellStart"/>
            <w:r>
              <w:t>Gynhadledd</w:t>
            </w:r>
            <w:proofErr w:type="spellEnd"/>
            <w:r>
              <w:t xml:space="preserve"> / </w:t>
            </w:r>
            <w:r w:rsidRPr="00EB3CE3">
              <w:rPr>
                <w:i/>
                <w:iCs/>
              </w:rPr>
              <w:t>Conference dinner</w:t>
            </w:r>
          </w:p>
        </w:tc>
      </w:tr>
    </w:tbl>
    <w:p w14:paraId="52AF8FE3" w14:textId="77777777" w:rsidR="001A30D8" w:rsidRDefault="001A30D8" w:rsidP="001A30D8"/>
    <w:p w14:paraId="342FE802" w14:textId="77777777" w:rsidR="001A30D8" w:rsidRDefault="001A30D8" w:rsidP="001A30D8"/>
    <w:p w14:paraId="35791F97" w14:textId="77777777" w:rsidR="00BC7CD0" w:rsidRDefault="00BC7CD0">
      <w:pPr>
        <w:rPr>
          <w:b/>
          <w:bCs/>
        </w:rPr>
      </w:pPr>
      <w:r>
        <w:rPr>
          <w:b/>
          <w:bCs/>
        </w:rPr>
        <w:br w:type="page"/>
      </w:r>
    </w:p>
    <w:p w14:paraId="2CE467D3" w14:textId="1A11BC7F" w:rsidR="001A30D8" w:rsidRPr="004E73EC" w:rsidRDefault="00EB3CE3" w:rsidP="001A30D8">
      <w:pPr>
        <w:rPr>
          <w:b/>
          <w:bCs/>
        </w:rPr>
      </w:pPr>
      <w:proofErr w:type="spellStart"/>
      <w:r>
        <w:rPr>
          <w:b/>
          <w:bCs/>
        </w:rPr>
        <w:lastRenderedPageBreak/>
        <w:t>Dydd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Iau</w:t>
      </w:r>
      <w:proofErr w:type="spellEnd"/>
      <w:r>
        <w:rPr>
          <w:b/>
          <w:bCs/>
        </w:rPr>
        <w:t xml:space="preserve"> 10</w:t>
      </w:r>
      <w:r>
        <w:rPr>
          <w:b/>
          <w:bCs/>
          <w:vertAlign w:val="superscript"/>
        </w:rPr>
        <w:t>fed</w:t>
      </w:r>
      <w:r>
        <w:rPr>
          <w:b/>
          <w:bCs/>
        </w:rPr>
        <w:t xml:space="preserve"> </w:t>
      </w:r>
      <w:proofErr w:type="spellStart"/>
      <w:r w:rsidR="004828B9">
        <w:rPr>
          <w:b/>
          <w:bCs/>
        </w:rPr>
        <w:t>Go</w:t>
      </w:r>
      <w:r>
        <w:rPr>
          <w:b/>
          <w:bCs/>
        </w:rPr>
        <w:t>rffennaf</w:t>
      </w:r>
      <w:proofErr w:type="spellEnd"/>
      <w:r>
        <w:rPr>
          <w:b/>
          <w:bCs/>
        </w:rPr>
        <w:t xml:space="preserve"> / </w:t>
      </w:r>
      <w:r w:rsidR="001A30D8" w:rsidRPr="00914D54">
        <w:rPr>
          <w:b/>
          <w:bCs/>
          <w:i/>
          <w:iCs/>
        </w:rPr>
        <w:t>Thursday 10</w:t>
      </w:r>
      <w:r w:rsidR="001A30D8" w:rsidRPr="00914D54">
        <w:rPr>
          <w:b/>
          <w:bCs/>
          <w:i/>
          <w:iCs/>
          <w:vertAlign w:val="superscript"/>
        </w:rPr>
        <w:t>th</w:t>
      </w:r>
      <w:r w:rsidR="001A30D8" w:rsidRPr="00914D54">
        <w:rPr>
          <w:b/>
          <w:bCs/>
          <w:i/>
          <w:iCs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3516"/>
        <w:gridCol w:w="3899"/>
      </w:tblGrid>
      <w:tr w:rsidR="001A30D8" w14:paraId="71B37A2E" w14:textId="77777777" w:rsidTr="00EB3CE3">
        <w:tc>
          <w:tcPr>
            <w:tcW w:w="1595" w:type="dxa"/>
          </w:tcPr>
          <w:p w14:paraId="516FCDFC" w14:textId="1C54D87E" w:rsidR="001A30D8" w:rsidRPr="00C80C68" w:rsidRDefault="00EB3CE3" w:rsidP="007772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Amser / </w:t>
            </w:r>
            <w:r w:rsidR="001A30D8" w:rsidRPr="00EB3CE3"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7415" w:type="dxa"/>
            <w:gridSpan w:val="2"/>
          </w:tcPr>
          <w:p w14:paraId="493E2F90" w14:textId="70883340" w:rsidR="001A30D8" w:rsidRPr="00C80C68" w:rsidRDefault="00EB3CE3" w:rsidP="007772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Digwyddia</w:t>
            </w:r>
            <w:r w:rsidR="009D37BB">
              <w:rPr>
                <w:b/>
                <w:bCs/>
              </w:rPr>
              <w:t>d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Lleoliad</w:t>
            </w:r>
            <w:proofErr w:type="spellEnd"/>
            <w:r>
              <w:rPr>
                <w:b/>
                <w:bCs/>
              </w:rPr>
              <w:t xml:space="preserve">) / </w:t>
            </w:r>
            <w:r w:rsidR="001A30D8" w:rsidRPr="00EB3CE3">
              <w:rPr>
                <w:b/>
                <w:bCs/>
                <w:i/>
                <w:iCs/>
              </w:rPr>
              <w:t xml:space="preserve">Event </w:t>
            </w:r>
            <w:r>
              <w:rPr>
                <w:b/>
                <w:bCs/>
                <w:i/>
                <w:iCs/>
              </w:rPr>
              <w:t>(L</w:t>
            </w:r>
            <w:r w:rsidR="001A30D8" w:rsidRPr="00EB3CE3">
              <w:rPr>
                <w:b/>
                <w:bCs/>
                <w:i/>
                <w:iCs/>
              </w:rPr>
              <w:t>ocation</w:t>
            </w:r>
            <w:r>
              <w:rPr>
                <w:b/>
                <w:bCs/>
                <w:i/>
                <w:iCs/>
              </w:rPr>
              <w:t>)</w:t>
            </w:r>
          </w:p>
        </w:tc>
      </w:tr>
      <w:tr w:rsidR="001A30D8" w14:paraId="6003F660" w14:textId="77777777" w:rsidTr="00EB3CE3">
        <w:tc>
          <w:tcPr>
            <w:tcW w:w="1595" w:type="dxa"/>
          </w:tcPr>
          <w:p w14:paraId="0D6332DF" w14:textId="77777777" w:rsidR="001A30D8" w:rsidRDefault="001A30D8" w:rsidP="00777263">
            <w:r>
              <w:t>09:15-10:30</w:t>
            </w:r>
          </w:p>
        </w:tc>
        <w:tc>
          <w:tcPr>
            <w:tcW w:w="7415" w:type="dxa"/>
            <w:gridSpan w:val="2"/>
          </w:tcPr>
          <w:p w14:paraId="31A347BD" w14:textId="5A378568" w:rsidR="001A30D8" w:rsidRDefault="009D37BB" w:rsidP="00777263">
            <w:proofErr w:type="spellStart"/>
            <w:r w:rsidRPr="009D37BB">
              <w:rPr>
                <w:b/>
                <w:bCs/>
              </w:rPr>
              <w:t>Prif</w:t>
            </w:r>
            <w:proofErr w:type="spellEnd"/>
            <w:r w:rsidRPr="009D37BB">
              <w:rPr>
                <w:b/>
                <w:bCs/>
              </w:rPr>
              <w:t xml:space="preserve"> </w:t>
            </w:r>
            <w:proofErr w:type="spellStart"/>
            <w:r w:rsidRPr="009D37BB">
              <w:rPr>
                <w:b/>
                <w:bCs/>
              </w:rPr>
              <w:t>siaradwr</w:t>
            </w:r>
            <w:proofErr w:type="spellEnd"/>
            <w:r w:rsidRPr="009D37BB">
              <w:rPr>
                <w:b/>
                <w:bCs/>
              </w:rPr>
              <w:t xml:space="preserve"> /</w:t>
            </w:r>
            <w:r w:rsidRPr="009D37BB">
              <w:rPr>
                <w:b/>
                <w:bCs/>
                <w:i/>
                <w:iCs/>
              </w:rPr>
              <w:t xml:space="preserve"> </w:t>
            </w:r>
            <w:r w:rsidR="001A30D8" w:rsidRPr="009D37BB">
              <w:rPr>
                <w:b/>
                <w:bCs/>
                <w:i/>
                <w:iCs/>
              </w:rPr>
              <w:t>Keynote</w:t>
            </w:r>
            <w:r w:rsidR="001A30D8" w:rsidRPr="009D37BB">
              <w:rPr>
                <w:b/>
                <w:bCs/>
              </w:rPr>
              <w:t xml:space="preserve"> 3:</w:t>
            </w:r>
            <w:r w:rsidR="001A30D8">
              <w:t xml:space="preserve"> Dr Sophie Cranston (</w:t>
            </w:r>
            <w:proofErr w:type="spellStart"/>
            <w:r w:rsidR="001A30D8">
              <w:t>Medrus</w:t>
            </w:r>
            <w:proofErr w:type="spellEnd"/>
            <w:r w:rsidR="001A30D8">
              <w:t xml:space="preserve"> Mawr)</w:t>
            </w:r>
          </w:p>
        </w:tc>
      </w:tr>
      <w:tr w:rsidR="001A30D8" w14:paraId="1CA45E10" w14:textId="77777777" w:rsidTr="00EB3CE3">
        <w:tc>
          <w:tcPr>
            <w:tcW w:w="1595" w:type="dxa"/>
          </w:tcPr>
          <w:p w14:paraId="130F9D1D" w14:textId="77777777" w:rsidR="001A30D8" w:rsidRDefault="001A30D8" w:rsidP="00777263">
            <w:r>
              <w:t>10:30-10:45</w:t>
            </w:r>
          </w:p>
        </w:tc>
        <w:tc>
          <w:tcPr>
            <w:tcW w:w="7415" w:type="dxa"/>
            <w:gridSpan w:val="2"/>
          </w:tcPr>
          <w:p w14:paraId="590B2C03" w14:textId="02357250" w:rsidR="001A30D8" w:rsidRDefault="009D37BB" w:rsidP="00777263">
            <w:proofErr w:type="spellStart"/>
            <w:r>
              <w:t>Egwyl</w:t>
            </w:r>
            <w:proofErr w:type="spellEnd"/>
            <w:r>
              <w:t xml:space="preserve"> / </w:t>
            </w:r>
            <w:r w:rsidR="001A30D8" w:rsidRPr="009D37BB">
              <w:rPr>
                <w:i/>
                <w:iCs/>
              </w:rPr>
              <w:t>Coffee break</w:t>
            </w:r>
            <w:r w:rsidR="001A30D8">
              <w:t xml:space="preserve"> (</w:t>
            </w:r>
            <w:proofErr w:type="spellStart"/>
            <w:r w:rsidR="001A30D8">
              <w:t>Medrus</w:t>
            </w:r>
            <w:proofErr w:type="spellEnd"/>
            <w:r w:rsidR="001A30D8">
              <w:t xml:space="preserve"> Mawr)</w:t>
            </w:r>
          </w:p>
        </w:tc>
      </w:tr>
      <w:tr w:rsidR="00EB3CE3" w14:paraId="2496F16E" w14:textId="77777777" w:rsidTr="00EB3CE3">
        <w:tc>
          <w:tcPr>
            <w:tcW w:w="1595" w:type="dxa"/>
            <w:vMerge w:val="restart"/>
          </w:tcPr>
          <w:p w14:paraId="68B93FA9" w14:textId="77777777" w:rsidR="00EB3CE3" w:rsidRDefault="00EB3CE3" w:rsidP="00777263">
            <w:r>
              <w:t>10:45-12:30</w:t>
            </w:r>
          </w:p>
        </w:tc>
        <w:tc>
          <w:tcPr>
            <w:tcW w:w="7415" w:type="dxa"/>
            <w:gridSpan w:val="2"/>
          </w:tcPr>
          <w:p w14:paraId="25CC2AE9" w14:textId="5E11BE05" w:rsidR="00EB3CE3" w:rsidRDefault="00EB3CE3" w:rsidP="00777263">
            <w:proofErr w:type="spellStart"/>
            <w:r>
              <w:t>Sesiwn</w:t>
            </w:r>
            <w:proofErr w:type="spellEnd"/>
            <w:r>
              <w:t xml:space="preserve"> </w:t>
            </w:r>
            <w:r w:rsidR="009D37BB">
              <w:t>G</w:t>
            </w:r>
            <w:r>
              <w:t xml:space="preserve">yfochrog 5 / </w:t>
            </w:r>
            <w:r w:rsidRPr="009D37BB">
              <w:rPr>
                <w:i/>
                <w:iCs/>
              </w:rPr>
              <w:t>Parallel Session</w:t>
            </w:r>
            <w:r>
              <w:t xml:space="preserve"> 5</w:t>
            </w:r>
          </w:p>
        </w:tc>
      </w:tr>
      <w:tr w:rsidR="00EB3CE3" w14:paraId="27F9EC7E" w14:textId="77777777" w:rsidTr="00EB3CE3">
        <w:tc>
          <w:tcPr>
            <w:tcW w:w="1595" w:type="dxa"/>
            <w:vMerge/>
          </w:tcPr>
          <w:p w14:paraId="37784C38" w14:textId="77777777" w:rsidR="00EB3CE3" w:rsidRDefault="00EB3CE3" w:rsidP="00777263"/>
        </w:tc>
        <w:tc>
          <w:tcPr>
            <w:tcW w:w="3516" w:type="dxa"/>
          </w:tcPr>
          <w:p w14:paraId="1FF89E56" w14:textId="000DBB5C" w:rsidR="00EB3CE3" w:rsidRDefault="00EB3CE3" w:rsidP="00777263">
            <w:proofErr w:type="spellStart"/>
            <w:r>
              <w:t>Medrus</w:t>
            </w:r>
            <w:proofErr w:type="spellEnd"/>
            <w:r>
              <w:t xml:space="preserve"> 1</w:t>
            </w:r>
          </w:p>
        </w:tc>
        <w:tc>
          <w:tcPr>
            <w:tcW w:w="3899" w:type="dxa"/>
          </w:tcPr>
          <w:p w14:paraId="1D10C8F4" w14:textId="50BA9864" w:rsidR="00EB3CE3" w:rsidRDefault="00EB3CE3" w:rsidP="00777263">
            <w:proofErr w:type="spellStart"/>
            <w:r>
              <w:t>Medrus</w:t>
            </w:r>
            <w:proofErr w:type="spellEnd"/>
            <w:r>
              <w:t xml:space="preserve"> 3</w:t>
            </w:r>
          </w:p>
        </w:tc>
      </w:tr>
      <w:tr w:rsidR="00EB3CE3" w14:paraId="6D84E34F" w14:textId="77777777" w:rsidTr="00EB3CE3">
        <w:tc>
          <w:tcPr>
            <w:tcW w:w="1595" w:type="dxa"/>
            <w:vMerge/>
          </w:tcPr>
          <w:p w14:paraId="73BDD932" w14:textId="77777777" w:rsidR="00EB3CE3" w:rsidRDefault="00EB3CE3" w:rsidP="00EB3CE3"/>
        </w:tc>
        <w:tc>
          <w:tcPr>
            <w:tcW w:w="3516" w:type="dxa"/>
          </w:tcPr>
          <w:p w14:paraId="68EBAE95" w14:textId="77777777" w:rsidR="00EB3CE3" w:rsidRPr="00245712" w:rsidRDefault="00EB3CE3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 </w:t>
            </w:r>
            <w:r w:rsidRPr="00245712">
              <w:rPr>
                <w:b/>
                <w:bCs/>
                <w:i/>
                <w:iCs/>
              </w:rPr>
              <w:t>Social and psychic perspectives on the forced migration of queer exiles</w:t>
            </w:r>
          </w:p>
          <w:p w14:paraId="7530BC86" w14:textId="34958BAE" w:rsidR="00EB3CE3" w:rsidRDefault="00EB3CE3" w:rsidP="00EB3CE3">
            <w:r>
              <w:t>Mathilde Kiening</w:t>
            </w:r>
          </w:p>
        </w:tc>
        <w:tc>
          <w:tcPr>
            <w:tcW w:w="3899" w:type="dxa"/>
          </w:tcPr>
          <w:p w14:paraId="56695C2A" w14:textId="77777777" w:rsidR="00EB3CE3" w:rsidRPr="00D7478E" w:rsidRDefault="00EB3CE3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1. </w:t>
            </w:r>
            <w:r w:rsidRPr="00D7478E">
              <w:rPr>
                <w:b/>
                <w:bCs/>
                <w:i/>
                <w:iCs/>
              </w:rPr>
              <w:t>Understanding &amp; solving the information gaps for asylum seekers wanting to access higher education in Wales</w:t>
            </w:r>
          </w:p>
          <w:p w14:paraId="55425A09" w14:textId="2301A627" w:rsidR="00EB3CE3" w:rsidRDefault="00EB3CE3" w:rsidP="00EB3CE3">
            <w:r>
              <w:t>Laura Shobiye</w:t>
            </w:r>
          </w:p>
        </w:tc>
      </w:tr>
      <w:tr w:rsidR="00EB3CE3" w14:paraId="6BAEFA93" w14:textId="77777777" w:rsidTr="00EB3CE3">
        <w:tc>
          <w:tcPr>
            <w:tcW w:w="1595" w:type="dxa"/>
            <w:vMerge/>
          </w:tcPr>
          <w:p w14:paraId="23B5D006" w14:textId="77777777" w:rsidR="00EB3CE3" w:rsidRDefault="00EB3CE3" w:rsidP="00EB3CE3"/>
        </w:tc>
        <w:tc>
          <w:tcPr>
            <w:tcW w:w="3516" w:type="dxa"/>
          </w:tcPr>
          <w:p w14:paraId="681C6E39" w14:textId="77777777" w:rsidR="00EB3CE3" w:rsidRPr="00373E7B" w:rsidRDefault="00EB3CE3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2. </w:t>
            </w:r>
            <w:r w:rsidRPr="00373E7B">
              <w:rPr>
                <w:b/>
                <w:bCs/>
                <w:i/>
                <w:iCs/>
              </w:rPr>
              <w:t>Gendered Mobilities and </w:t>
            </w:r>
            <w:proofErr w:type="spellStart"/>
            <w:r w:rsidRPr="00373E7B">
              <w:rPr>
                <w:b/>
                <w:bCs/>
                <w:i/>
                <w:iCs/>
              </w:rPr>
              <w:t>Misyar</w:t>
            </w:r>
            <w:proofErr w:type="spellEnd"/>
            <w:r w:rsidRPr="00373E7B">
              <w:rPr>
                <w:b/>
                <w:bCs/>
                <w:i/>
                <w:iCs/>
              </w:rPr>
              <w:t> Marriages in Globalised Istanbul</w:t>
            </w:r>
          </w:p>
          <w:p w14:paraId="76CBAF54" w14:textId="25BD5CA5" w:rsidR="00EB3CE3" w:rsidRDefault="00EB3CE3" w:rsidP="00EB3CE3">
            <w:r>
              <w:t>Semra Akay</w:t>
            </w:r>
          </w:p>
        </w:tc>
        <w:tc>
          <w:tcPr>
            <w:tcW w:w="3899" w:type="dxa"/>
          </w:tcPr>
          <w:p w14:paraId="114FF96B" w14:textId="77777777" w:rsidR="00EB3CE3" w:rsidRPr="00245712" w:rsidRDefault="00EB3CE3" w:rsidP="00EB3CE3">
            <w:pPr>
              <w:rPr>
                <w:b/>
                <w:bCs/>
                <w:i/>
                <w:iCs/>
              </w:rPr>
            </w:pPr>
            <w:r w:rsidRPr="00615461">
              <w:rPr>
                <w:b/>
                <w:bCs/>
              </w:rPr>
              <w:t xml:space="preserve">2. </w:t>
            </w:r>
            <w:r w:rsidRPr="00245712">
              <w:rPr>
                <w:b/>
                <w:bCs/>
                <w:i/>
                <w:iCs/>
              </w:rPr>
              <w:t xml:space="preserve">Migrant Language Education in a Nation of Sanctuary </w:t>
            </w:r>
          </w:p>
          <w:p w14:paraId="442029C7" w14:textId="77777777" w:rsidR="00EB3CE3" w:rsidRDefault="00EB3CE3" w:rsidP="00EB3CE3">
            <w:r>
              <w:t>Mike Chick</w:t>
            </w:r>
          </w:p>
          <w:p w14:paraId="10FA417C" w14:textId="5174541D" w:rsidR="00EB3CE3" w:rsidRDefault="00EB3CE3" w:rsidP="00EB3CE3"/>
        </w:tc>
      </w:tr>
      <w:tr w:rsidR="00EB3CE3" w14:paraId="01749AFA" w14:textId="77777777" w:rsidTr="00EB3CE3">
        <w:tc>
          <w:tcPr>
            <w:tcW w:w="1595" w:type="dxa"/>
            <w:vMerge/>
          </w:tcPr>
          <w:p w14:paraId="28215011" w14:textId="77777777" w:rsidR="00EB3CE3" w:rsidRDefault="00EB3CE3" w:rsidP="00EB3CE3"/>
        </w:tc>
        <w:tc>
          <w:tcPr>
            <w:tcW w:w="3516" w:type="dxa"/>
          </w:tcPr>
          <w:p w14:paraId="6C97FAE8" w14:textId="77777777" w:rsidR="00EB3CE3" w:rsidRPr="00A72ACA" w:rsidRDefault="00EB3CE3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A72ACA">
              <w:rPr>
                <w:b/>
                <w:bCs/>
                <w:i/>
                <w:iCs/>
              </w:rPr>
              <w:t xml:space="preserve">In Limbo – on intersecting experiences of migration with disabilities and post-Soviet (un)belonging </w:t>
            </w:r>
          </w:p>
          <w:p w14:paraId="1E9190FF" w14:textId="1D8195BD" w:rsidR="00EB3CE3" w:rsidRDefault="00EB3CE3" w:rsidP="00EB3CE3">
            <w:r>
              <w:t>Toni Iman Kania</w:t>
            </w:r>
          </w:p>
        </w:tc>
        <w:tc>
          <w:tcPr>
            <w:tcW w:w="3899" w:type="dxa"/>
          </w:tcPr>
          <w:p w14:paraId="20EFA211" w14:textId="77777777" w:rsidR="00EB3CE3" w:rsidRDefault="00EB3CE3" w:rsidP="00EB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3. </w:t>
            </w:r>
            <w:r w:rsidRPr="00126E1A">
              <w:rPr>
                <w:b/>
                <w:bCs/>
                <w:i/>
                <w:iCs/>
              </w:rPr>
              <w:t>Unpacking emergency evacuation</w:t>
            </w:r>
          </w:p>
          <w:p w14:paraId="242939CC" w14:textId="77777777" w:rsidR="00EB3CE3" w:rsidRPr="00126E1A" w:rsidRDefault="00EB3CE3" w:rsidP="00EB3CE3">
            <w:pPr>
              <w:rPr>
                <w:b/>
                <w:bCs/>
                <w:i/>
                <w:iCs/>
              </w:rPr>
            </w:pPr>
            <w:r w:rsidRPr="00126E1A">
              <w:rPr>
                <w:b/>
                <w:bCs/>
                <w:i/>
                <w:iCs/>
              </w:rPr>
              <w:t>in Scotland: Inter-governmental responses to the war in Ukraine</w:t>
            </w:r>
          </w:p>
          <w:p w14:paraId="21096BAD" w14:textId="5C9B15DC" w:rsidR="00EB3CE3" w:rsidRDefault="00EB3CE3" w:rsidP="00EB3CE3">
            <w:r>
              <w:t>Dan Fisher</w:t>
            </w:r>
          </w:p>
        </w:tc>
      </w:tr>
      <w:tr w:rsidR="00EB3CE3" w14:paraId="13A1330C" w14:textId="77777777" w:rsidTr="00EB3CE3">
        <w:tc>
          <w:tcPr>
            <w:tcW w:w="1595" w:type="dxa"/>
          </w:tcPr>
          <w:p w14:paraId="4DB8D90F" w14:textId="77777777" w:rsidR="00EB3CE3" w:rsidRDefault="00EB3CE3" w:rsidP="00EB3CE3">
            <w:r>
              <w:t>12:30-12:40</w:t>
            </w:r>
          </w:p>
        </w:tc>
        <w:tc>
          <w:tcPr>
            <w:tcW w:w="7415" w:type="dxa"/>
            <w:gridSpan w:val="2"/>
          </w:tcPr>
          <w:p w14:paraId="476BF4F5" w14:textId="7595B6D2" w:rsidR="00EB3CE3" w:rsidRDefault="00EB3CE3" w:rsidP="00EB3CE3">
            <w:proofErr w:type="spellStart"/>
            <w:r>
              <w:t>Diweddglo</w:t>
            </w:r>
            <w:proofErr w:type="spellEnd"/>
            <w:r>
              <w:t xml:space="preserve"> / </w:t>
            </w:r>
            <w:r w:rsidRPr="00EB3CE3">
              <w:rPr>
                <w:i/>
                <w:iCs/>
              </w:rPr>
              <w:t>Closing remarks</w:t>
            </w:r>
            <w:r>
              <w:t xml:space="preserve"> (</w:t>
            </w:r>
            <w:proofErr w:type="spellStart"/>
            <w:r>
              <w:t>Medrus</w:t>
            </w:r>
            <w:proofErr w:type="spellEnd"/>
            <w:r>
              <w:t xml:space="preserve"> Mawr)</w:t>
            </w:r>
          </w:p>
        </w:tc>
      </w:tr>
      <w:tr w:rsidR="00EB3CE3" w14:paraId="087C7EF5" w14:textId="77777777" w:rsidTr="00EB3CE3">
        <w:tc>
          <w:tcPr>
            <w:tcW w:w="1595" w:type="dxa"/>
          </w:tcPr>
          <w:p w14:paraId="2A30173F" w14:textId="77777777" w:rsidR="00EB3CE3" w:rsidRDefault="00EB3CE3" w:rsidP="00EB3CE3">
            <w:r>
              <w:t>12:40-13:30</w:t>
            </w:r>
          </w:p>
        </w:tc>
        <w:tc>
          <w:tcPr>
            <w:tcW w:w="7415" w:type="dxa"/>
            <w:gridSpan w:val="2"/>
          </w:tcPr>
          <w:p w14:paraId="11F89518" w14:textId="66DE5BEC" w:rsidR="00EB3CE3" w:rsidRDefault="00EB3CE3" w:rsidP="00EB3CE3">
            <w:r>
              <w:t>Cinio / Lunch (Tamed Da)</w:t>
            </w:r>
          </w:p>
        </w:tc>
      </w:tr>
    </w:tbl>
    <w:p w14:paraId="5D206A66" w14:textId="77777777" w:rsidR="00677E38" w:rsidRDefault="00677E38"/>
    <w:sectPr w:rsidR="00677E38" w:rsidSect="004D35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38"/>
    <w:rsid w:val="00073ACB"/>
    <w:rsid w:val="000F5FB1"/>
    <w:rsid w:val="0011723B"/>
    <w:rsid w:val="001242B1"/>
    <w:rsid w:val="00126E1A"/>
    <w:rsid w:val="00156EA7"/>
    <w:rsid w:val="00190779"/>
    <w:rsid w:val="001A30D8"/>
    <w:rsid w:val="001B2692"/>
    <w:rsid w:val="001C58E3"/>
    <w:rsid w:val="001E4090"/>
    <w:rsid w:val="001F2BCF"/>
    <w:rsid w:val="002218EA"/>
    <w:rsid w:val="00244F3A"/>
    <w:rsid w:val="00245712"/>
    <w:rsid w:val="002524B8"/>
    <w:rsid w:val="0025780B"/>
    <w:rsid w:val="002703B2"/>
    <w:rsid w:val="002D2A62"/>
    <w:rsid w:val="002D3198"/>
    <w:rsid w:val="002D4C52"/>
    <w:rsid w:val="00306D59"/>
    <w:rsid w:val="00334990"/>
    <w:rsid w:val="00340E0D"/>
    <w:rsid w:val="00373E7B"/>
    <w:rsid w:val="003777D6"/>
    <w:rsid w:val="00395D62"/>
    <w:rsid w:val="003D79BC"/>
    <w:rsid w:val="00407C91"/>
    <w:rsid w:val="00450A99"/>
    <w:rsid w:val="004828B9"/>
    <w:rsid w:val="00496F81"/>
    <w:rsid w:val="004D350D"/>
    <w:rsid w:val="004F6B24"/>
    <w:rsid w:val="005233CF"/>
    <w:rsid w:val="0053648A"/>
    <w:rsid w:val="0054566F"/>
    <w:rsid w:val="0054580E"/>
    <w:rsid w:val="005F5285"/>
    <w:rsid w:val="00615461"/>
    <w:rsid w:val="006236A6"/>
    <w:rsid w:val="00624D43"/>
    <w:rsid w:val="006303EE"/>
    <w:rsid w:val="00662F8A"/>
    <w:rsid w:val="00666AEE"/>
    <w:rsid w:val="00677E38"/>
    <w:rsid w:val="006803DA"/>
    <w:rsid w:val="00691324"/>
    <w:rsid w:val="006949A6"/>
    <w:rsid w:val="006B0E7D"/>
    <w:rsid w:val="006B1DB1"/>
    <w:rsid w:val="006C04CE"/>
    <w:rsid w:val="006E7F80"/>
    <w:rsid w:val="0071548B"/>
    <w:rsid w:val="00721A71"/>
    <w:rsid w:val="00767352"/>
    <w:rsid w:val="00787F62"/>
    <w:rsid w:val="007B3480"/>
    <w:rsid w:val="007C5C52"/>
    <w:rsid w:val="007E1602"/>
    <w:rsid w:val="007E5F5C"/>
    <w:rsid w:val="00835470"/>
    <w:rsid w:val="00855809"/>
    <w:rsid w:val="0088559D"/>
    <w:rsid w:val="008D1501"/>
    <w:rsid w:val="00904CB2"/>
    <w:rsid w:val="00912AC1"/>
    <w:rsid w:val="00914D54"/>
    <w:rsid w:val="00927478"/>
    <w:rsid w:val="009A31DC"/>
    <w:rsid w:val="009A57E4"/>
    <w:rsid w:val="009D37BB"/>
    <w:rsid w:val="009E156B"/>
    <w:rsid w:val="009E21AC"/>
    <w:rsid w:val="00A00360"/>
    <w:rsid w:val="00A3043B"/>
    <w:rsid w:val="00A72ACA"/>
    <w:rsid w:val="00A73247"/>
    <w:rsid w:val="00A81408"/>
    <w:rsid w:val="00AB358D"/>
    <w:rsid w:val="00AD65CD"/>
    <w:rsid w:val="00AE79B3"/>
    <w:rsid w:val="00B21275"/>
    <w:rsid w:val="00B2542D"/>
    <w:rsid w:val="00B46F17"/>
    <w:rsid w:val="00B93F11"/>
    <w:rsid w:val="00BA371A"/>
    <w:rsid w:val="00BA57BD"/>
    <w:rsid w:val="00BC7CD0"/>
    <w:rsid w:val="00BD246B"/>
    <w:rsid w:val="00C20C12"/>
    <w:rsid w:val="00C33CC0"/>
    <w:rsid w:val="00C36F7B"/>
    <w:rsid w:val="00C75806"/>
    <w:rsid w:val="00CC11E0"/>
    <w:rsid w:val="00CF12C2"/>
    <w:rsid w:val="00D31DB3"/>
    <w:rsid w:val="00D34CA4"/>
    <w:rsid w:val="00D7478E"/>
    <w:rsid w:val="00D9795E"/>
    <w:rsid w:val="00DC5BB4"/>
    <w:rsid w:val="00DC60D8"/>
    <w:rsid w:val="00DD302A"/>
    <w:rsid w:val="00DD57B2"/>
    <w:rsid w:val="00DE1A14"/>
    <w:rsid w:val="00DF7CF2"/>
    <w:rsid w:val="00E320F6"/>
    <w:rsid w:val="00EB3CE3"/>
    <w:rsid w:val="00EC37F2"/>
    <w:rsid w:val="00ED3CF9"/>
    <w:rsid w:val="00ED733F"/>
    <w:rsid w:val="00EF2CF4"/>
    <w:rsid w:val="00EF6E89"/>
    <w:rsid w:val="00F3295D"/>
    <w:rsid w:val="00F356C2"/>
    <w:rsid w:val="00F61BDF"/>
    <w:rsid w:val="00F638A3"/>
    <w:rsid w:val="00F774CD"/>
    <w:rsid w:val="00F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A256D"/>
  <w15:chartTrackingRefBased/>
  <w15:docId w15:val="{DA1CBB93-BC16-2546-8428-7023FAB7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E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E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E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E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E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E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E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Dafydd Jones [rhj] (Staff)</dc:creator>
  <cp:keywords/>
  <dc:description/>
  <cp:lastModifiedBy>Rhys Dafydd Jones [rhj] (Staff)</cp:lastModifiedBy>
  <cp:revision>4</cp:revision>
  <dcterms:created xsi:type="dcterms:W3CDTF">2025-06-11T12:33:00Z</dcterms:created>
  <dcterms:modified xsi:type="dcterms:W3CDTF">2025-06-11T12:43:00Z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2025-05-01T13:25:54Z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48110d18-b5ac-4fdb-a0b2-7b3487ea58d0</vt:lpwstr>
  </property>
  <property fmtid="{D5CDD505-2E9C-101B-9397-08002B2CF9AE}" pid="8" name="MSIP_Label_f2dfecbd-fc97-4e8a-a9cd-19ed496c406e_ContentBits">
    <vt:lpwstr>0</vt:lpwstr>
  </property>
  <property fmtid="{D5CDD505-2E9C-101B-9397-08002B2CF9AE}" pid="9" name="MSIP_Label_f2dfecbd-fc97-4e8a-a9cd-19ed496c406e_Tag">
    <vt:lpwstr>50, 3, 0, 1</vt:lpwstr>
  </property>
</Properties>
</file>